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1" w:rsidRPr="00A61AE4" w:rsidRDefault="00A307E1" w:rsidP="00A61AE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61A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Елочку домой…</w:t>
      </w:r>
    </w:p>
    <w:p w:rsidR="00A307E1" w:rsidRPr="00A61AE4" w:rsidRDefault="00A307E1" w:rsidP="00A307E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307E1" w:rsidRPr="00A61AE4" w:rsidRDefault="00A307E1" w:rsidP="00A3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Хвойные деревья издревле у многих народов считались священными. Еще с XVI века ель стала символом Рождества Христова, а с XVIII века елки украшают новогодние праздники. Для того чтобы сохранить эти особенные деревья необходимо сознательно подходить к их заготовке. </w:t>
      </w:r>
    </w:p>
    <w:p w:rsidR="00A307E1" w:rsidRPr="00A61AE4" w:rsidRDefault="00A307E1" w:rsidP="00A3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В соответствии со статьей 77 Лесного кодекса Республики Беларусь юридически</w:t>
      </w:r>
      <w:r w:rsidR="00A61AE4"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 лица (в том числе юридические </w:t>
      </w:r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лица, ведущие лесное хозяйство) и индивидуальные предприниматели могут осуществлять заготовку новогодних деревьев хвойных пород только на основании лесного билета в пределах предоставленных им участков лесного фонда.</w:t>
      </w:r>
    </w:p>
    <w:p w:rsidR="00A307E1" w:rsidRPr="00A61AE4" w:rsidRDefault="00A307E1" w:rsidP="00A3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proofErr w:type="gramStart"/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следует отметить, что в соответствии со статьей 80 Лесного кодекса Республики Беларусь заготовка новогодних деревьев хвойных пород, в том числе новогодних елок, осуществляется на специально созданных лесных плантациях для выращивания новогодних деревьев хвойных пород, а также при проведении всех видов рубок из числа деревьев, не подлежащих сохранению после рубок в соответствии с разрешительными документами и Правилами рубок леса</w:t>
      </w:r>
      <w:proofErr w:type="gramEnd"/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Республике Беларусь.</w:t>
      </w:r>
    </w:p>
    <w:p w:rsidR="00A307E1" w:rsidRPr="00A61AE4" w:rsidRDefault="00A307E1" w:rsidP="00A3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Граждане могут приобрести лесную красавицу на елочных базарах или обратиться в ближайшее лесничество.</w:t>
      </w:r>
    </w:p>
    <w:p w:rsidR="00A307E1" w:rsidRPr="00A61AE4" w:rsidRDefault="00A307E1" w:rsidP="00A307E1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</w:t>
      </w:r>
      <w:proofErr w:type="gramStart"/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помнить, что в соответствии с Кодексом Республики Беларусь об административных правонарушениях за незаконную рубку, либо повреждение до степени прекращения роста или уничтожение древесно-кустарниковой растительности в природоохранных, рекреационно-оздоровительных и защитных лесах на граждан может быть наложен штраф в размере от 5 до 30 базовых величин, на индивидуальных предпринимателей – от 20 до 200, а на юридических лиц – от 50 до 300</w:t>
      </w:r>
      <w:proofErr w:type="gramEnd"/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gramStart"/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эксплуатационных лесах лесного фонда за аналогичные правонарушения предусмотрены штрафы до 20 базовых величин для граждан, для индивидуальных предпринимателей от 10 до 150, юридических лиц – от 20 до 200, а за незаконные удаление, изъятие произрастающей за границами населенных пунктов древесно-кустарниковой растительности, не входящей в состав лесного фонда, либо повреждение до степени прекращения роста такой растительности или ее уничтожение на граждан</w:t>
      </w:r>
      <w:proofErr w:type="gramEnd"/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может быть наложен штраф в размере до 20 базовых величин, на индивидуальных предпринимателей – от 5 до 50, а на юридических лиц – до 100. Кроме того, за каждое срубленное новогоднее дерево диаметром у пня до 12 см виновные обязаны будут возместить вред, причиненный окружающей среде, в размере 0,2 базовой величины, в зависимости от места совершения нарушения, а </w:t>
      </w:r>
      <w:r w:rsidRPr="00A61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также стоимость самого дерева при невозможности его изъятия – 1 базовую </w:t>
      </w:r>
    </w:p>
    <w:p w:rsidR="00A307E1" w:rsidRPr="00A61AE4" w:rsidRDefault="00A307E1" w:rsidP="00A307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61AE4">
        <w:rPr>
          <w:rFonts w:ascii="Times New Roman" w:hAnsi="Times New Roman" w:cs="Times New Roman"/>
          <w:sz w:val="30"/>
          <w:szCs w:val="30"/>
        </w:rPr>
        <w:t xml:space="preserve">Старший госинспектор </w:t>
      </w:r>
    </w:p>
    <w:p w:rsidR="00A307E1" w:rsidRPr="00A61AE4" w:rsidRDefault="00A307E1" w:rsidP="00A307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61AE4">
        <w:rPr>
          <w:rFonts w:ascii="Times New Roman" w:hAnsi="Times New Roman" w:cs="Times New Roman"/>
          <w:sz w:val="30"/>
          <w:szCs w:val="30"/>
        </w:rPr>
        <w:t xml:space="preserve">Браславской </w:t>
      </w:r>
      <w:proofErr w:type="gramStart"/>
      <w:r w:rsidRPr="00A61AE4">
        <w:rPr>
          <w:rFonts w:ascii="Times New Roman" w:hAnsi="Times New Roman" w:cs="Times New Roman"/>
          <w:sz w:val="30"/>
          <w:szCs w:val="30"/>
        </w:rPr>
        <w:t>МРИ</w:t>
      </w:r>
      <w:proofErr w:type="gramEnd"/>
      <w:r w:rsidRPr="00A61AE4">
        <w:rPr>
          <w:rFonts w:ascii="Times New Roman" w:hAnsi="Times New Roman" w:cs="Times New Roman"/>
          <w:sz w:val="30"/>
          <w:szCs w:val="30"/>
        </w:rPr>
        <w:t xml:space="preserve"> ОЖ и РМ</w:t>
      </w:r>
    </w:p>
    <w:p w:rsidR="00A307E1" w:rsidRPr="00A61AE4" w:rsidRDefault="00A307E1" w:rsidP="00A307E1">
      <w:pPr>
        <w:rPr>
          <w:sz w:val="30"/>
          <w:szCs w:val="30"/>
        </w:rPr>
      </w:pPr>
      <w:r w:rsidRPr="00A61AE4">
        <w:rPr>
          <w:rFonts w:ascii="Times New Roman" w:hAnsi="Times New Roman" w:cs="Times New Roman"/>
          <w:sz w:val="30"/>
          <w:szCs w:val="30"/>
        </w:rPr>
        <w:t>при Президенте Республики Беларусь                                                    В.Н. Егоренков</w:t>
      </w:r>
    </w:p>
    <w:p w:rsidR="001C22E8" w:rsidRPr="00A61AE4" w:rsidRDefault="001C22E8">
      <w:pPr>
        <w:rPr>
          <w:rFonts w:ascii="Times New Roman" w:hAnsi="Times New Roman" w:cs="Times New Roman"/>
          <w:sz w:val="30"/>
          <w:szCs w:val="30"/>
        </w:rPr>
      </w:pPr>
    </w:p>
    <w:sectPr w:rsidR="001C22E8" w:rsidRPr="00A61AE4" w:rsidSect="00A307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07E1"/>
    <w:rsid w:val="001C22E8"/>
    <w:rsid w:val="0030351B"/>
    <w:rsid w:val="007F65BB"/>
    <w:rsid w:val="00A307E1"/>
    <w:rsid w:val="00A61AE4"/>
    <w:rsid w:val="00C0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E8"/>
  </w:style>
  <w:style w:type="paragraph" w:styleId="2">
    <w:name w:val="heading 2"/>
    <w:basedOn w:val="a"/>
    <w:link w:val="20"/>
    <w:uiPriority w:val="9"/>
    <w:qFormat/>
    <w:rsid w:val="00A30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2022-12-12T14:15:00Z</dcterms:created>
  <dcterms:modified xsi:type="dcterms:W3CDTF">2022-12-12T14:18:00Z</dcterms:modified>
</cp:coreProperties>
</file>