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FBA" w:rsidRPr="00CA5FBA" w:rsidRDefault="00CA5FBA" w:rsidP="00CA5FBA">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CA5FBA">
        <w:rPr>
          <w:rFonts w:ascii="Times New Roman" w:eastAsia="Times New Roman" w:hAnsi="Times New Roman" w:cs="Times New Roman"/>
          <w:caps/>
          <w:color w:val="000000"/>
          <w:sz w:val="28"/>
          <w:szCs w:val="28"/>
          <w:lang w:eastAsia="ru-RU"/>
        </w:rPr>
        <w:t>ПОСТАНОВЛЕНИЕ СОВЕТА МИНИСТРОВ РЕСПУБЛИКИ БЕЛАРУСЬ</w:t>
      </w:r>
    </w:p>
    <w:p w:rsidR="00CA5FBA" w:rsidRPr="00CA5FBA" w:rsidRDefault="00CA5FBA" w:rsidP="00CA5FBA">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CA5FBA">
        <w:rPr>
          <w:rFonts w:ascii="Times New Roman" w:eastAsia="Times New Roman" w:hAnsi="Times New Roman" w:cs="Times New Roman"/>
          <w:color w:val="000000"/>
          <w:sz w:val="28"/>
          <w:szCs w:val="28"/>
          <w:lang w:eastAsia="ru-RU"/>
        </w:rPr>
        <w:t>29 января 2021 г. № 57</w:t>
      </w:r>
    </w:p>
    <w:p w:rsidR="00CA5FBA" w:rsidRPr="00CA5FBA" w:rsidRDefault="00CA5FBA" w:rsidP="00CA5FBA">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CA5FBA" w:rsidRDefault="00CA5FBA" w:rsidP="00CA5FBA">
      <w:pPr>
        <w:shd w:val="clear" w:color="auto" w:fill="FFFFFF"/>
        <w:tabs>
          <w:tab w:val="left" w:pos="7797"/>
        </w:tabs>
        <w:spacing w:after="0" w:line="240" w:lineRule="auto"/>
        <w:jc w:val="center"/>
        <w:rPr>
          <w:rFonts w:ascii="Arial" w:eastAsia="Times New Roman" w:hAnsi="Arial" w:cs="Arial"/>
          <w:b/>
          <w:bCs/>
          <w:color w:val="000000"/>
          <w:sz w:val="28"/>
          <w:szCs w:val="28"/>
          <w:lang w:eastAsia="ru-RU"/>
        </w:rPr>
      </w:pPr>
      <w:r w:rsidRPr="00CA5FBA">
        <w:rPr>
          <w:rFonts w:ascii="Arial" w:eastAsia="Times New Roman" w:hAnsi="Arial" w:cs="Arial"/>
          <w:b/>
          <w:bCs/>
          <w:color w:val="000000"/>
          <w:sz w:val="28"/>
          <w:szCs w:val="28"/>
          <w:lang w:eastAsia="ru-RU"/>
        </w:rPr>
        <w:t>О Госуда</w:t>
      </w:r>
      <w:bookmarkStart w:id="0" w:name="_GoBack"/>
      <w:bookmarkEnd w:id="0"/>
      <w:r w:rsidRPr="00CA5FBA">
        <w:rPr>
          <w:rFonts w:ascii="Arial" w:eastAsia="Times New Roman" w:hAnsi="Arial" w:cs="Arial"/>
          <w:b/>
          <w:bCs/>
          <w:color w:val="000000"/>
          <w:sz w:val="28"/>
          <w:szCs w:val="28"/>
          <w:lang w:eastAsia="ru-RU"/>
        </w:rPr>
        <w:t xml:space="preserve">рственной программе </w:t>
      </w:r>
    </w:p>
    <w:p w:rsidR="00CA5FBA" w:rsidRDefault="00CA5FBA" w:rsidP="00CA5FBA">
      <w:pPr>
        <w:shd w:val="clear" w:color="auto" w:fill="FFFFFF"/>
        <w:tabs>
          <w:tab w:val="left" w:pos="7797"/>
        </w:tabs>
        <w:spacing w:after="0" w:line="240" w:lineRule="auto"/>
        <w:jc w:val="center"/>
        <w:rPr>
          <w:rFonts w:ascii="Arial" w:eastAsia="Times New Roman" w:hAnsi="Arial" w:cs="Arial"/>
          <w:b/>
          <w:bCs/>
          <w:color w:val="000000"/>
          <w:sz w:val="28"/>
          <w:szCs w:val="28"/>
          <w:lang w:eastAsia="ru-RU"/>
        </w:rPr>
      </w:pPr>
      <w:r w:rsidRPr="00CA5FBA">
        <w:rPr>
          <w:rFonts w:ascii="Arial" w:eastAsia="Times New Roman" w:hAnsi="Arial" w:cs="Arial"/>
          <w:b/>
          <w:bCs/>
          <w:color w:val="000000"/>
          <w:sz w:val="28"/>
          <w:szCs w:val="28"/>
          <w:lang w:eastAsia="ru-RU"/>
        </w:rPr>
        <w:t>«Образование и молодежная политика» на 2021–2025 годы</w:t>
      </w:r>
    </w:p>
    <w:p w:rsidR="00CA5FBA" w:rsidRPr="00CA5FBA" w:rsidRDefault="00CA5FBA" w:rsidP="00CA5FBA">
      <w:pPr>
        <w:shd w:val="clear" w:color="auto" w:fill="FFFFFF"/>
        <w:tabs>
          <w:tab w:val="left" w:pos="7797"/>
        </w:tabs>
        <w:spacing w:after="0" w:line="240" w:lineRule="auto"/>
        <w:jc w:val="center"/>
        <w:rPr>
          <w:rFonts w:ascii="Arial" w:eastAsia="Times New Roman" w:hAnsi="Arial" w:cs="Arial"/>
          <w:b/>
          <w:bCs/>
          <w:color w:val="000000"/>
          <w:sz w:val="28"/>
          <w:szCs w:val="28"/>
          <w:lang w:eastAsia="ru-RU"/>
        </w:rPr>
      </w:pPr>
    </w:p>
    <w:p w:rsidR="00CA5FBA" w:rsidRPr="00CA5FBA" w:rsidRDefault="00CA5FBA" w:rsidP="00CA5FBA">
      <w:pPr>
        <w:shd w:val="clear" w:color="auto" w:fill="FFFFFF"/>
        <w:spacing w:after="0" w:line="240" w:lineRule="auto"/>
        <w:ind w:left="1021"/>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Изменения и дополнения:</w:t>
      </w:r>
    </w:p>
    <w:p w:rsidR="00CA5FBA" w:rsidRPr="00CA5FBA" w:rsidRDefault="00CA5FBA" w:rsidP="00CA5FBA">
      <w:pPr>
        <w:shd w:val="clear" w:color="auto" w:fill="FFFFFF"/>
        <w:spacing w:after="0" w:line="240" w:lineRule="auto"/>
        <w:ind w:left="1134"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Постановление Совета Министров Республики Беларусь от 31 декабря 2021 г. № 797 (Национальный правовой Интернет-портал Республики Беларусь, 05.01.2022, 5/49828) &lt;C22100797&gt; - внесены изменения и дополнения, вступившие в силу 1 января 2022 г., за исключением изменений и дополнений, которые вступят в силу 6 января 2022 г.;</w:t>
      </w:r>
    </w:p>
    <w:p w:rsidR="00CA5FBA" w:rsidRPr="00CA5FBA" w:rsidRDefault="00CA5FBA" w:rsidP="00CA5FBA">
      <w:pPr>
        <w:shd w:val="clear" w:color="auto" w:fill="FFFFFF"/>
        <w:spacing w:after="0" w:line="240" w:lineRule="auto"/>
        <w:ind w:left="1134"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Постановление Совета Министров Республики Беларусь от 31 декабря 2021 г. № 797 (Национальный правовой Интернет-портал Республики Беларусь, 05.01.2022, 5/49828) &lt;C22100797&gt; - внесены изменения и дополнения, вступившие в силу 1 января 2022 г. и 6 января 2022 г.</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 </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В целях обеспечения развития системы образования и реализации государственной молодежной политики в Республике Беларусь Совет Министров Республики Беларусь ПОСТАНОВЛЯЕТ:</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1. Утвердить Государственную программу «Образование и молодежная политика» на 2021–2025 годы (далее – Государственная программа) (прилагается).</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2. Определить:</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2.1. ответственным заказчиком Государственной программы Министерство образования;</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CA5FBA">
        <w:rPr>
          <w:rFonts w:ascii="Times New Roman" w:eastAsia="Times New Roman" w:hAnsi="Times New Roman" w:cs="Times New Roman"/>
          <w:color w:val="000000"/>
          <w:sz w:val="24"/>
          <w:szCs w:val="24"/>
          <w:lang w:eastAsia="ru-RU"/>
        </w:rPr>
        <w:t>2.2. заказчиками Государственной программы – Министерство образования, Министерство архитектуры и строительства, Министерство здравоохранения, Министерство культуры, Министерство обороны, Министерство природных ресурсов и охраны окружающей среды, Министерство по чрезвычайным ситуациям, Министерство связи и информатизации, Министерство сельского хозяйства и продовольствия, Министерство спорта и туризма, Министерство транспорта и коммуникаций, Министерство труда и социальной защиты, Министерство финансов, Министерство экономики, Министерство энергетики, Государственный комитет по имуществу, Государственный</w:t>
      </w:r>
      <w:proofErr w:type="gramEnd"/>
      <w:r w:rsidRPr="00CA5FBA">
        <w:rPr>
          <w:rFonts w:ascii="Times New Roman" w:eastAsia="Times New Roman" w:hAnsi="Times New Roman" w:cs="Times New Roman"/>
          <w:color w:val="000000"/>
          <w:sz w:val="24"/>
          <w:szCs w:val="24"/>
          <w:lang w:eastAsia="ru-RU"/>
        </w:rPr>
        <w:t xml:space="preserve"> </w:t>
      </w:r>
      <w:proofErr w:type="gramStart"/>
      <w:r w:rsidRPr="00CA5FBA">
        <w:rPr>
          <w:rFonts w:ascii="Times New Roman" w:eastAsia="Times New Roman" w:hAnsi="Times New Roman" w:cs="Times New Roman"/>
          <w:color w:val="000000"/>
          <w:sz w:val="24"/>
          <w:szCs w:val="24"/>
          <w:lang w:eastAsia="ru-RU"/>
        </w:rPr>
        <w:t>комитет по науке и технологиям, Государственный комитет судебных экспертиз, Государственный пограничный комитет, Государственный таможенный комитет, Комитет государственной безопасности, Белорусский государственный концерн по производству и реализации товаров легкой промышленности, Управление делами Президента Республики Беларусь, Национальную академию наук Беларуси, Высшую аттестационную комиссию Республики Беларусь, Академию управления при Президенте Республики Беларусь, облисполкомы, Минский горисполком, ОАО «АСБ «</w:t>
      </w:r>
      <w:proofErr w:type="spellStart"/>
      <w:r w:rsidRPr="00CA5FBA">
        <w:rPr>
          <w:rFonts w:ascii="Times New Roman" w:eastAsia="Times New Roman" w:hAnsi="Times New Roman" w:cs="Times New Roman"/>
          <w:color w:val="000000"/>
          <w:sz w:val="24"/>
          <w:szCs w:val="24"/>
          <w:lang w:eastAsia="ru-RU"/>
        </w:rPr>
        <w:t>Беларусбанк</w:t>
      </w:r>
      <w:proofErr w:type="spellEnd"/>
      <w:r w:rsidRPr="00CA5FBA">
        <w:rPr>
          <w:rFonts w:ascii="Times New Roman" w:eastAsia="Times New Roman" w:hAnsi="Times New Roman" w:cs="Times New Roman"/>
          <w:color w:val="000000"/>
          <w:sz w:val="24"/>
          <w:szCs w:val="24"/>
          <w:lang w:eastAsia="ru-RU"/>
        </w:rPr>
        <w:t>».</w:t>
      </w:r>
      <w:proofErr w:type="gramEnd"/>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3. Установить, что Министерство образования вправе:</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вводить для заказчиков и исполнителей мероприятий Государственной программы в случае необходимости ведомственную отчетность в установленном законодательством порядке для оценки эффективности хода выполнения и результатов реализации Государственной программы (далее – ведомственная отчетность);</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в пределах своей компетенции и в целях реализации Государственной программы запрашивать необходимую информацию у заказчиков Государственной программы.</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4. Заказчикам Государственной программы представлять в Министерство образования ведомственную отчетность и иную информацию о реализации Государственной программы.</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lastRenderedPageBreak/>
        <w:t>5. Возложить персональную ответственность за своевременную и качественную реализацию мероприятий Государственной программы на Министра образования, председателей облисполкомов и Минского горисполкома, а также руководителей государственных органов и иных государственных организаций, являющихся заказчиками Государственной программы.</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6. Настоящее постановление вступает в силу после его официального опубликования и распространяет свое действие на отношения, возникшие с 1 января 2021 г.</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 </w:t>
      </w:r>
    </w:p>
    <w:tbl>
      <w:tblPr>
        <w:tblW w:w="21600" w:type="dxa"/>
        <w:tblCellMar>
          <w:left w:w="0" w:type="dxa"/>
          <w:right w:w="0" w:type="dxa"/>
        </w:tblCellMar>
        <w:tblLook w:val="04A0" w:firstRow="1" w:lastRow="0" w:firstColumn="1" w:lastColumn="0" w:noHBand="0" w:noVBand="1"/>
      </w:tblPr>
      <w:tblGrid>
        <w:gridCol w:w="10784"/>
        <w:gridCol w:w="10816"/>
      </w:tblGrid>
      <w:tr w:rsidR="00CA5FBA" w:rsidRPr="00CA5FBA" w:rsidTr="00CA5FBA">
        <w:tc>
          <w:tcPr>
            <w:tcW w:w="11529" w:type="dxa"/>
            <w:tcMar>
              <w:top w:w="0" w:type="dxa"/>
              <w:left w:w="6" w:type="dxa"/>
              <w:bottom w:w="0" w:type="dxa"/>
              <w:right w:w="6" w:type="dxa"/>
            </w:tcMar>
            <w:hideMark/>
          </w:tcPr>
          <w:p w:rsidR="00CA5FBA" w:rsidRPr="00CA5FBA" w:rsidRDefault="00CA5FBA" w:rsidP="00CA5FBA">
            <w:pPr>
              <w:spacing w:after="0" w:line="240" w:lineRule="auto"/>
              <w:rPr>
                <w:rFonts w:ascii="Times New Roman" w:eastAsia="Times New Roman" w:hAnsi="Times New Roman" w:cs="Times New Roman"/>
                <w:sz w:val="24"/>
                <w:szCs w:val="24"/>
                <w:lang w:eastAsia="ru-RU"/>
              </w:rPr>
            </w:pPr>
            <w:r w:rsidRPr="00CA5FBA">
              <w:rPr>
                <w:rFonts w:ascii="Times New Roman" w:eastAsia="Times New Roman" w:hAnsi="Times New Roman" w:cs="Times New Roman"/>
                <w:b/>
                <w:bCs/>
                <w:lang w:eastAsia="ru-RU"/>
              </w:rPr>
              <w:t>Премьер-министр Республики Беларусь</w:t>
            </w:r>
          </w:p>
        </w:tc>
        <w:tc>
          <w:tcPr>
            <w:tcW w:w="11548" w:type="dxa"/>
            <w:tcMar>
              <w:top w:w="0" w:type="dxa"/>
              <w:left w:w="6" w:type="dxa"/>
              <w:bottom w:w="0" w:type="dxa"/>
              <w:right w:w="6" w:type="dxa"/>
            </w:tcMar>
            <w:hideMark/>
          </w:tcPr>
          <w:p w:rsidR="00CA5FBA" w:rsidRPr="00CA5FBA" w:rsidRDefault="00CA5FBA" w:rsidP="00CA5FBA">
            <w:pPr>
              <w:spacing w:after="0" w:line="240" w:lineRule="auto"/>
              <w:jc w:val="right"/>
              <w:rPr>
                <w:rFonts w:ascii="Times New Roman" w:eastAsia="Times New Roman" w:hAnsi="Times New Roman" w:cs="Times New Roman"/>
                <w:sz w:val="24"/>
                <w:szCs w:val="24"/>
                <w:lang w:eastAsia="ru-RU"/>
              </w:rPr>
            </w:pPr>
            <w:proofErr w:type="spellStart"/>
            <w:r w:rsidRPr="00CA5FBA">
              <w:rPr>
                <w:rFonts w:ascii="Times New Roman" w:eastAsia="Times New Roman" w:hAnsi="Times New Roman" w:cs="Times New Roman"/>
                <w:b/>
                <w:bCs/>
                <w:lang w:eastAsia="ru-RU"/>
              </w:rPr>
              <w:t>Р.Головченко</w:t>
            </w:r>
            <w:proofErr w:type="spellEnd"/>
          </w:p>
        </w:tc>
      </w:tr>
    </w:tbl>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 </w:t>
      </w:r>
    </w:p>
    <w:tbl>
      <w:tblPr>
        <w:tblW w:w="21600" w:type="dxa"/>
        <w:tblCellMar>
          <w:left w:w="0" w:type="dxa"/>
          <w:right w:w="0" w:type="dxa"/>
        </w:tblCellMar>
        <w:tblLook w:val="04A0" w:firstRow="1" w:lastRow="0" w:firstColumn="1" w:lastColumn="0" w:noHBand="0" w:noVBand="1"/>
      </w:tblPr>
      <w:tblGrid>
        <w:gridCol w:w="16129"/>
        <w:gridCol w:w="5471"/>
      </w:tblGrid>
      <w:tr w:rsidR="00CA5FBA" w:rsidRPr="00CA5FBA" w:rsidTr="00CA5FBA">
        <w:tc>
          <w:tcPr>
            <w:tcW w:w="17314" w:type="dxa"/>
            <w:tcMar>
              <w:top w:w="0" w:type="dxa"/>
              <w:left w:w="6" w:type="dxa"/>
              <w:bottom w:w="0" w:type="dxa"/>
              <w:right w:w="6" w:type="dxa"/>
            </w:tcMar>
            <w:hideMark/>
          </w:tcPr>
          <w:p w:rsidR="00CA5FBA" w:rsidRPr="00CA5FBA" w:rsidRDefault="00CA5FBA" w:rsidP="00CA5FBA">
            <w:pPr>
              <w:spacing w:after="0" w:line="240" w:lineRule="auto"/>
              <w:ind w:firstLine="567"/>
              <w:jc w:val="both"/>
              <w:rPr>
                <w:rFonts w:ascii="Times New Roman" w:eastAsia="Times New Roman" w:hAnsi="Times New Roman" w:cs="Times New Roman"/>
                <w:sz w:val="24"/>
                <w:szCs w:val="24"/>
                <w:lang w:eastAsia="ru-RU"/>
              </w:rPr>
            </w:pPr>
            <w:r w:rsidRPr="00CA5FBA">
              <w:rPr>
                <w:rFonts w:ascii="Times New Roman" w:eastAsia="Times New Roman" w:hAnsi="Times New Roman" w:cs="Times New Roman"/>
                <w:sz w:val="24"/>
                <w:szCs w:val="24"/>
                <w:lang w:eastAsia="ru-RU"/>
              </w:rPr>
              <w:t> </w:t>
            </w:r>
          </w:p>
        </w:tc>
        <w:tc>
          <w:tcPr>
            <w:tcW w:w="5764" w:type="dxa"/>
            <w:tcMar>
              <w:top w:w="0" w:type="dxa"/>
              <w:left w:w="6" w:type="dxa"/>
              <w:bottom w:w="0" w:type="dxa"/>
              <w:right w:w="6" w:type="dxa"/>
            </w:tcMar>
            <w:hideMark/>
          </w:tcPr>
          <w:p w:rsidR="00CA5FBA" w:rsidRPr="00CA5FBA" w:rsidRDefault="00CA5FBA" w:rsidP="00CA5FBA">
            <w:pPr>
              <w:spacing w:after="120" w:line="240" w:lineRule="auto"/>
              <w:rPr>
                <w:rFonts w:ascii="Times New Roman" w:eastAsia="Times New Roman" w:hAnsi="Times New Roman" w:cs="Times New Roman"/>
                <w:lang w:eastAsia="ru-RU"/>
              </w:rPr>
            </w:pPr>
            <w:r w:rsidRPr="00CA5FBA">
              <w:rPr>
                <w:rFonts w:ascii="Times New Roman" w:eastAsia="Times New Roman" w:hAnsi="Times New Roman" w:cs="Times New Roman"/>
                <w:lang w:eastAsia="ru-RU"/>
              </w:rPr>
              <w:t>УТВЕРЖДЕНО</w:t>
            </w:r>
          </w:p>
          <w:p w:rsidR="00CA5FBA" w:rsidRPr="00CA5FBA" w:rsidRDefault="00CA5FBA" w:rsidP="00CA5FBA">
            <w:pPr>
              <w:spacing w:after="0" w:line="240" w:lineRule="auto"/>
              <w:rPr>
                <w:rFonts w:ascii="Times New Roman" w:eastAsia="Times New Roman" w:hAnsi="Times New Roman" w:cs="Times New Roman"/>
                <w:lang w:eastAsia="ru-RU"/>
              </w:rPr>
            </w:pPr>
            <w:r w:rsidRPr="00CA5FBA">
              <w:rPr>
                <w:rFonts w:ascii="Times New Roman" w:eastAsia="Times New Roman" w:hAnsi="Times New Roman" w:cs="Times New Roman"/>
                <w:lang w:eastAsia="ru-RU"/>
              </w:rPr>
              <w:t>Постановление</w:t>
            </w:r>
            <w:r w:rsidRPr="00CA5FBA">
              <w:rPr>
                <w:rFonts w:ascii="Times New Roman" w:eastAsia="Times New Roman" w:hAnsi="Times New Roman" w:cs="Times New Roman"/>
                <w:lang w:eastAsia="ru-RU"/>
              </w:rPr>
              <w:br/>
              <w:t>Совета Министров</w:t>
            </w:r>
            <w:r w:rsidRPr="00CA5FBA">
              <w:rPr>
                <w:rFonts w:ascii="Times New Roman" w:eastAsia="Times New Roman" w:hAnsi="Times New Roman" w:cs="Times New Roman"/>
                <w:lang w:eastAsia="ru-RU"/>
              </w:rPr>
              <w:br/>
              <w:t>Республики Беларусь</w:t>
            </w:r>
            <w:r w:rsidRPr="00CA5FBA">
              <w:rPr>
                <w:rFonts w:ascii="Times New Roman" w:eastAsia="Times New Roman" w:hAnsi="Times New Roman" w:cs="Times New Roman"/>
                <w:lang w:eastAsia="ru-RU"/>
              </w:rPr>
              <w:br/>
              <w:t>29.01.2021 № 57</w:t>
            </w:r>
          </w:p>
        </w:tc>
      </w:tr>
    </w:tbl>
    <w:p w:rsidR="00CA5FBA" w:rsidRPr="00CA5FBA" w:rsidRDefault="00CA5FBA" w:rsidP="00CA5FBA">
      <w:pPr>
        <w:shd w:val="clear" w:color="auto" w:fill="FFFFFF"/>
        <w:spacing w:after="0" w:line="240" w:lineRule="auto"/>
        <w:rPr>
          <w:rFonts w:ascii="Times New Roman" w:eastAsia="Times New Roman" w:hAnsi="Times New Roman" w:cs="Times New Roman"/>
          <w:b/>
          <w:bCs/>
          <w:color w:val="000000"/>
          <w:sz w:val="24"/>
          <w:szCs w:val="24"/>
          <w:lang w:eastAsia="ru-RU"/>
        </w:rPr>
      </w:pPr>
      <w:r w:rsidRPr="00CA5FBA">
        <w:rPr>
          <w:rFonts w:ascii="Times New Roman" w:eastAsia="Times New Roman" w:hAnsi="Times New Roman" w:cs="Times New Roman"/>
          <w:b/>
          <w:bCs/>
          <w:color w:val="000000"/>
          <w:sz w:val="24"/>
          <w:szCs w:val="24"/>
          <w:lang w:eastAsia="ru-RU"/>
        </w:rPr>
        <w:t>ГОСУДАРСТВЕННАЯ ПРОГРАММА</w:t>
      </w:r>
      <w:r w:rsidRPr="00CA5FBA">
        <w:rPr>
          <w:rFonts w:ascii="Times New Roman" w:eastAsia="Times New Roman" w:hAnsi="Times New Roman" w:cs="Times New Roman"/>
          <w:b/>
          <w:bCs/>
          <w:color w:val="000000"/>
          <w:sz w:val="24"/>
          <w:szCs w:val="24"/>
          <w:lang w:eastAsia="ru-RU"/>
        </w:rPr>
        <w:br/>
        <w:t>«Образование и молодежная политика» на 2021–2025 годы</w:t>
      </w:r>
    </w:p>
    <w:p w:rsidR="00CA5FBA" w:rsidRPr="00CA5FBA" w:rsidRDefault="00CA5FBA" w:rsidP="00CA5FBA">
      <w:pPr>
        <w:shd w:val="clear" w:color="auto" w:fill="FFFFFF"/>
        <w:spacing w:after="0" w:line="240" w:lineRule="auto"/>
        <w:jc w:val="center"/>
        <w:rPr>
          <w:rFonts w:ascii="Times New Roman" w:eastAsia="Times New Roman" w:hAnsi="Times New Roman" w:cs="Times New Roman"/>
          <w:b/>
          <w:bCs/>
          <w:caps/>
          <w:color w:val="000000"/>
          <w:sz w:val="24"/>
          <w:szCs w:val="24"/>
          <w:lang w:eastAsia="ru-RU"/>
        </w:rPr>
      </w:pPr>
      <w:r w:rsidRPr="00CA5FBA">
        <w:rPr>
          <w:rFonts w:ascii="Times New Roman" w:eastAsia="Times New Roman" w:hAnsi="Times New Roman" w:cs="Times New Roman"/>
          <w:b/>
          <w:bCs/>
          <w:caps/>
          <w:color w:val="000000"/>
          <w:sz w:val="24"/>
          <w:szCs w:val="24"/>
          <w:lang w:eastAsia="ru-RU"/>
        </w:rPr>
        <w:t>ГЛАВА 1</w:t>
      </w:r>
      <w:r w:rsidRPr="00CA5FBA">
        <w:rPr>
          <w:rFonts w:ascii="Times New Roman" w:eastAsia="Times New Roman" w:hAnsi="Times New Roman" w:cs="Times New Roman"/>
          <w:b/>
          <w:bCs/>
          <w:caps/>
          <w:color w:val="000000"/>
          <w:sz w:val="24"/>
          <w:szCs w:val="24"/>
          <w:lang w:eastAsia="ru-RU"/>
        </w:rPr>
        <w:br/>
        <w:t>ОБЩИЕ ПОЛОЖЕНИЯ</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Государственная программа подготовлена на основании Кодекса Республики Беларусь об образовании, Закона Республики Беларусь от 7 декабря 2009 г. № 65-З «Об основах государственной молодежной политики». Реализация Государственной программы направлена на достижение приоритетов, определенных Программой социально-экономического развития Республики Беларусь на 2021–2025 годы.</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В Государственной программе определены основные направления деятельности республиканских органов государственного управления и иных государственных организаций, подчиненных Правительству Республики Беларусь, государственных органов, непосредственно подчиненных (подотчетных) Президенту Республики Беларусь, облисполкомов и Минского горисполкома по реализации государственной политики в области образования и молодежной политики.</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CA5FBA">
        <w:rPr>
          <w:rFonts w:ascii="Times New Roman" w:eastAsia="Times New Roman" w:hAnsi="Times New Roman" w:cs="Times New Roman"/>
          <w:color w:val="000000"/>
          <w:sz w:val="24"/>
          <w:szCs w:val="24"/>
          <w:lang w:eastAsia="ru-RU"/>
        </w:rPr>
        <w:t>Стабильное финансирование сферы образования, последовательное укрепление ее кадрового потенциала и материальной базы позволили Республике Беларусь реализовать меры, направленные на развитие образовательных услуг и выполнение социальных стандартов в сфере образования, тем самым обеспечить высокую эффективность Государственной программы «Образование и молодежная политика» на 2016–2020 годы, утвержденной постановлением Совета Министров Республики Беларусь от 28 марта 2016 г. № 250.</w:t>
      </w:r>
      <w:proofErr w:type="gramEnd"/>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В результате принятых мер в течение четырех последних лет Республика Беларусь стабильно входит в группу 30 наиболее развитых стран мира по показателям в сфере образования согласно Отчету ПРООН о человеческом развитии – 2019. По показателю «Ожидаемая продолжительность обучения» Беларусь имеет значение 15,4 года и занимает 27-е место среди 189 стран, по показателю «Средняя продолжительность обучения» – 12,3 года и 10-е место.</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 xml:space="preserve">Согласно результатам, полученным Всемирным банком в ходе расчета индекса человеческого капитала, Беларусь заняла 36-е место среди 174 стран мира. Индекс человеческого капитала для Беларуси – 70 процентов, при этом у девочек он составляет 73 процента, что существенно выше, чем у мальчиков – 67 процентов. Суммарный показатель индекса человеческого капитала по Беларуси выше, чем в среднем по Европе, Центральной Азии и странам с уровнем дохода выше среднего. Обучение в белорусской школе длится 13,8 года (считая 3 года в детском дошкольном учреждении за начальную школу). Согласно гармонизированным результатам тестов школьники набирают 488 </w:t>
      </w:r>
      <w:r w:rsidRPr="00CA5FBA">
        <w:rPr>
          <w:rFonts w:ascii="Times New Roman" w:eastAsia="Times New Roman" w:hAnsi="Times New Roman" w:cs="Times New Roman"/>
          <w:color w:val="000000"/>
          <w:sz w:val="24"/>
          <w:szCs w:val="24"/>
          <w:lang w:eastAsia="ru-RU"/>
        </w:rPr>
        <w:lastRenderedPageBreak/>
        <w:t>баллов по шкале, где 625 – продвинутый уровень, а 300 – минимальный. При этом показатель для мальчиков – 486, а для девочек – 490.</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Реализация молодежной политики в 2016–2020 годах позволила обеспечить участие 85 процентов молодых людей в мероприятиях гражданско-патриотической направленности, охватить 80 процентов молодых людей профилактическими акциями и мероприятиями, вовлечь 71,6 тыс. человек в различные виды трудовой деятельности, 70 тыс. – в волонтерское движение, 85 тыс. – в деятельность молодежного самоуправления.</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CA5FBA">
        <w:rPr>
          <w:rFonts w:ascii="Times New Roman" w:eastAsia="Times New Roman" w:hAnsi="Times New Roman" w:cs="Times New Roman"/>
          <w:color w:val="000000"/>
          <w:sz w:val="24"/>
          <w:szCs w:val="24"/>
          <w:lang w:eastAsia="ru-RU"/>
        </w:rPr>
        <w:t xml:space="preserve">Реализация комплекса мероприятий Государственной программы «Образование и молодежная политика» на 2016–2020 годы содействовала формированию у молодежи активной гражданской позиции и патриотизма, позитивного отношения к традиционным семейным ценностям и ответственному </w:t>
      </w:r>
      <w:proofErr w:type="spellStart"/>
      <w:r w:rsidRPr="00CA5FBA">
        <w:rPr>
          <w:rFonts w:ascii="Times New Roman" w:eastAsia="Times New Roman" w:hAnsi="Times New Roman" w:cs="Times New Roman"/>
          <w:color w:val="000000"/>
          <w:sz w:val="24"/>
          <w:szCs w:val="24"/>
          <w:lang w:eastAsia="ru-RU"/>
        </w:rPr>
        <w:t>родительству</w:t>
      </w:r>
      <w:proofErr w:type="spellEnd"/>
      <w:r w:rsidRPr="00CA5FBA">
        <w:rPr>
          <w:rFonts w:ascii="Times New Roman" w:eastAsia="Times New Roman" w:hAnsi="Times New Roman" w:cs="Times New Roman"/>
          <w:color w:val="000000"/>
          <w:sz w:val="24"/>
          <w:szCs w:val="24"/>
          <w:lang w:eastAsia="ru-RU"/>
        </w:rPr>
        <w:t>, ценностного отношения к здоровью, профилактике негативных явлений в молодежной среде, повышению эффективности работы по профессиональной ориентации и организации занятости молодежи в свободное от учебы (основной работы) время, поддержке предпринимательской инициативы</w:t>
      </w:r>
      <w:proofErr w:type="gramEnd"/>
      <w:r w:rsidRPr="00CA5FBA">
        <w:rPr>
          <w:rFonts w:ascii="Times New Roman" w:eastAsia="Times New Roman" w:hAnsi="Times New Roman" w:cs="Times New Roman"/>
          <w:color w:val="000000"/>
          <w:sz w:val="24"/>
          <w:szCs w:val="24"/>
          <w:lang w:eastAsia="ru-RU"/>
        </w:rPr>
        <w:t>, развитию волонтерского и </w:t>
      </w:r>
      <w:proofErr w:type="spellStart"/>
      <w:r w:rsidRPr="00CA5FBA">
        <w:rPr>
          <w:rFonts w:ascii="Times New Roman" w:eastAsia="Times New Roman" w:hAnsi="Times New Roman" w:cs="Times New Roman"/>
          <w:color w:val="000000"/>
          <w:sz w:val="24"/>
          <w:szCs w:val="24"/>
          <w:lang w:eastAsia="ru-RU"/>
        </w:rPr>
        <w:t>студотрядовского</w:t>
      </w:r>
      <w:proofErr w:type="spellEnd"/>
      <w:r w:rsidRPr="00CA5FBA">
        <w:rPr>
          <w:rFonts w:ascii="Times New Roman" w:eastAsia="Times New Roman" w:hAnsi="Times New Roman" w:cs="Times New Roman"/>
          <w:color w:val="000000"/>
          <w:sz w:val="24"/>
          <w:szCs w:val="24"/>
          <w:lang w:eastAsia="ru-RU"/>
        </w:rPr>
        <w:t xml:space="preserve"> движения, вовлечению молодых людей в активную общественную деятельность.</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Проводилась работа по информационной, организационной, финансовой поддержке детских и молодежных общественных объединений. В настоящее время функционирует 418 детских и молодежных общественных объединений, охватывающих более 50 процентов учащейся и 25 процентов работающей молодежи. Обеспечен комплексный подход и тесное взаимодействие учреждений образования с заинтересованными общественными организациями и государственными структурами по формированию в молодежной среде здорового образа жизни.</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 xml:space="preserve">В неблагоприятной эпидемиологической обстановке, вызванной </w:t>
      </w:r>
      <w:proofErr w:type="spellStart"/>
      <w:r w:rsidRPr="00CA5FBA">
        <w:rPr>
          <w:rFonts w:ascii="Times New Roman" w:eastAsia="Times New Roman" w:hAnsi="Times New Roman" w:cs="Times New Roman"/>
          <w:color w:val="000000"/>
          <w:sz w:val="24"/>
          <w:szCs w:val="24"/>
          <w:lang w:eastAsia="ru-RU"/>
        </w:rPr>
        <w:t>коронавирусом</w:t>
      </w:r>
      <w:proofErr w:type="spellEnd"/>
      <w:r w:rsidRPr="00CA5FBA">
        <w:rPr>
          <w:rFonts w:ascii="Times New Roman" w:eastAsia="Times New Roman" w:hAnsi="Times New Roman" w:cs="Times New Roman"/>
          <w:color w:val="000000"/>
          <w:sz w:val="24"/>
          <w:szCs w:val="24"/>
          <w:lang w:eastAsia="ru-RU"/>
        </w:rPr>
        <w:t xml:space="preserve"> COVID-19, в 2019/2020 учебном году Министерством образования приняты необходимые меры по обеспечению проведения комплекса санитарно-противоэпидемических мероприятий, направленных на предупреждение распространения инфекции COVID-19 в учреждениях образования.</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Принципиальными преобразованиями к 2025 году в системе образования станут:</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непрерывное формирование умений, совершенствование современных навыков и компетенций, востребованных рынком труда на протяжении жизни;</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 xml:space="preserve">развитие функциональной грамотности и технического творчества </w:t>
      </w:r>
      <w:proofErr w:type="gramStart"/>
      <w:r w:rsidRPr="00CA5FBA">
        <w:rPr>
          <w:rFonts w:ascii="Times New Roman" w:eastAsia="Times New Roman" w:hAnsi="Times New Roman" w:cs="Times New Roman"/>
          <w:color w:val="000000"/>
          <w:sz w:val="24"/>
          <w:szCs w:val="24"/>
          <w:lang w:eastAsia="ru-RU"/>
        </w:rPr>
        <w:t>обучающихся</w:t>
      </w:r>
      <w:proofErr w:type="gramEnd"/>
      <w:r w:rsidRPr="00CA5FBA">
        <w:rPr>
          <w:rFonts w:ascii="Times New Roman" w:eastAsia="Times New Roman" w:hAnsi="Times New Roman" w:cs="Times New Roman"/>
          <w:color w:val="000000"/>
          <w:sz w:val="24"/>
          <w:szCs w:val="24"/>
          <w:lang w:eastAsia="ru-RU"/>
        </w:rPr>
        <w:t>.</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Основным результатом реализации Государственной программы на среднесрочную перспективу будет повышение эффективности устойчивой и общедоступной качественной образовательной среды.</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В учреждениях высшего образования будет построена инновационная инфраструктура для внедрения и экспорта собственных научно-технических разработок, создана интегрированная образовательная, научно-исследовательская и предпринимательская среда.</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 xml:space="preserve">Особое внимание будет уделено решению учащимися, студентами и преподавателями вопросов инновационной и изобретательской деятельности, развитию у них компетенций и навыков, необходимых для ведения предпринимательской деятельности, реализации </w:t>
      </w:r>
      <w:proofErr w:type="spellStart"/>
      <w:r w:rsidRPr="00CA5FBA">
        <w:rPr>
          <w:rFonts w:ascii="Times New Roman" w:eastAsia="Times New Roman" w:hAnsi="Times New Roman" w:cs="Times New Roman"/>
          <w:color w:val="000000"/>
          <w:sz w:val="24"/>
          <w:szCs w:val="24"/>
          <w:lang w:eastAsia="ru-RU"/>
        </w:rPr>
        <w:t>стартапов</w:t>
      </w:r>
      <w:proofErr w:type="spellEnd"/>
      <w:r w:rsidRPr="00CA5FBA">
        <w:rPr>
          <w:rFonts w:ascii="Times New Roman" w:eastAsia="Times New Roman" w:hAnsi="Times New Roman" w:cs="Times New Roman"/>
          <w:color w:val="000000"/>
          <w:sz w:val="24"/>
          <w:szCs w:val="24"/>
          <w:lang w:eastAsia="ru-RU"/>
        </w:rPr>
        <w:t xml:space="preserve"> в </w:t>
      </w:r>
      <w:proofErr w:type="gramStart"/>
      <w:r w:rsidRPr="00CA5FBA">
        <w:rPr>
          <w:rFonts w:ascii="Times New Roman" w:eastAsia="Times New Roman" w:hAnsi="Times New Roman" w:cs="Times New Roman"/>
          <w:color w:val="000000"/>
          <w:sz w:val="24"/>
          <w:szCs w:val="24"/>
          <w:lang w:eastAsia="ru-RU"/>
        </w:rPr>
        <w:t>бизнес-инкубаторах</w:t>
      </w:r>
      <w:proofErr w:type="gramEnd"/>
      <w:r w:rsidRPr="00CA5FBA">
        <w:rPr>
          <w:rFonts w:ascii="Times New Roman" w:eastAsia="Times New Roman" w:hAnsi="Times New Roman" w:cs="Times New Roman"/>
          <w:color w:val="000000"/>
          <w:sz w:val="24"/>
          <w:szCs w:val="24"/>
          <w:lang w:eastAsia="ru-RU"/>
        </w:rPr>
        <w:t>, командного выполнения высокотехнологичных проектов.</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Принимаемые меры по повышению привлекательности и конкурентоспособности системы образования Республики Беларусь в мировом образовательном пространстве позволят увеличить и диверсифицировать экспорт услуг в области образования.</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Реализация Государственной программы будет способствовать достижению Республикой Беларусь Целей устойчивого развития на период до 2030 года, содержащихся в резолюции генеральной Ассамблеи Организации Объединенных Наций от 25 сентября 2015 года № 70/1 (далее – Цели устойчивого развития).</w:t>
      </w:r>
    </w:p>
    <w:p w:rsidR="00CA5FBA" w:rsidRPr="00CA5FBA" w:rsidRDefault="00CA5FBA" w:rsidP="00CA5FBA">
      <w:pPr>
        <w:shd w:val="clear" w:color="auto" w:fill="FFFFFF"/>
        <w:spacing w:after="0" w:line="240" w:lineRule="auto"/>
        <w:jc w:val="center"/>
        <w:rPr>
          <w:rFonts w:ascii="Times New Roman" w:eastAsia="Times New Roman" w:hAnsi="Times New Roman" w:cs="Times New Roman"/>
          <w:b/>
          <w:bCs/>
          <w:caps/>
          <w:color w:val="000000"/>
          <w:sz w:val="24"/>
          <w:szCs w:val="24"/>
          <w:lang w:eastAsia="ru-RU"/>
        </w:rPr>
      </w:pPr>
      <w:r w:rsidRPr="00CA5FBA">
        <w:rPr>
          <w:rFonts w:ascii="Times New Roman" w:eastAsia="Times New Roman" w:hAnsi="Times New Roman" w:cs="Times New Roman"/>
          <w:b/>
          <w:bCs/>
          <w:caps/>
          <w:color w:val="000000"/>
          <w:sz w:val="24"/>
          <w:szCs w:val="24"/>
          <w:lang w:eastAsia="ru-RU"/>
        </w:rPr>
        <w:lastRenderedPageBreak/>
        <w:t>ГЛАВА 2</w:t>
      </w:r>
      <w:r w:rsidRPr="00CA5FBA">
        <w:rPr>
          <w:rFonts w:ascii="Times New Roman" w:eastAsia="Times New Roman" w:hAnsi="Times New Roman" w:cs="Times New Roman"/>
          <w:b/>
          <w:bCs/>
          <w:caps/>
          <w:color w:val="000000"/>
          <w:sz w:val="24"/>
          <w:szCs w:val="24"/>
          <w:lang w:eastAsia="ru-RU"/>
        </w:rPr>
        <w:br/>
        <w:t>ЦЕЛИ, ЗАДАЧИ И СТРУКТУРА ГОСУДАРСТВЕННОЙ ПРОГРАММЫ</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Целями Государственной программы являются:</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повышение конкурентоспособности доступного и качественного образования с учетом основных тенденций развития мирового образовательного пространства, отвечающих национальным интересам и потребностям инновационной экономики, принципам устойчивого развития страны;</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усиление профессионального потенциала молодежи и ее вовлечение в общественно полезную деятельность, поддержка детского творчества.</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Для оценки достижения целей Государственной программы используются следующие сводные целевые показатели:</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позиция Республики Беларусь в рейтинге стран по индексу человеческого развития (индексу уровня образования) – не ниже 30-й;</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доля молодежи, которая учится, работает и приобретает профессиональные навыки, от общей численности населения в возрасте 15–24 лет – не менее 94 процентов.</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Государственная программа включает 11 подпрограмм.</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Подпрограмма 1 «Дошкольное образование» (далее, если не указано иное, – подпрограмма 1) направлена на решение задачи по созданию условий для обеспечения доступности и качества дошкольного образования.</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Подпрограмма 2 «Общее среднее образование» (далее, если не указано иное, – подпрограмма 2) направлена на решение задачи по созданию условий для повышения качества общего среднего образования.</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Подпрограмма 3 «Специальное образование» (далее, если не указано иное, – подпрограмма 3) направлена на решение задачи по совершенствованию специальных условий в учреждениях специального образования для обеспечения качества и доступности получения образования лицами с особенностями психофизического развития с учетом их образовательных потребностей.</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Подпрограмма 4 «Профессионально-техническое и среднее специальное образование» (далее, если не указано иное, – подпрограмма 4) направлена на решение задачи по созданию условий для подготовки конкурентоспособных рабочих и специалистов.</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Подпрограмма 5 «Высшее образование» (далее, если не указано иное, – подпрограмма 5) направлена на решение задачи по созданию условий для повышения качества и конкурентоспособности высшего образования, его совершенствованию в соответствии с текущими и перспективными требованиями национального рынка труда и мировыми тенденциями экономического и научно-технического развития, повышению экспортного потенциала высшего образования.</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Подпрограмма 6 «Научно-ориентированное образование» (далее, если не указано иное, – подпрограмма 6) направлена на решение задачи по обеспечению устойчивого развития и эффективного функционирования системы научно-ориентированного образования.</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Подпрограмма 7 «Дополнительное образование взрослых» (далее, если не указано иное, – подпрограмма 7) направлена на решение задачи по совершенствованию содержания дополнительного образования взрослых в соответствии с потребностями экономики.</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Подпрограмма 8 «Подготовка кадров для ядерной энергетики» (далее, если не указано иное, – подпрограмма 8) направлена на решение задачи по подготовке (переподготовке), повышению квалификации (проведению стажировок) специалистов в области ядерной энергетики.</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 xml:space="preserve">Подпрограмма 9 «Дополнительное образование детей и молодежи, функционирование учреждений, специализирующихся на реализации программ </w:t>
      </w:r>
      <w:r w:rsidRPr="00CA5FBA">
        <w:rPr>
          <w:rFonts w:ascii="Times New Roman" w:eastAsia="Times New Roman" w:hAnsi="Times New Roman" w:cs="Times New Roman"/>
          <w:color w:val="000000"/>
          <w:sz w:val="24"/>
          <w:szCs w:val="24"/>
          <w:lang w:eastAsia="ru-RU"/>
        </w:rPr>
        <w:lastRenderedPageBreak/>
        <w:t>воспитания» (далее, если не указано иное, – подпрограмма 9) направлена на решение следующих задач:</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обеспечение доступности, качества и эффективности дополнительного образования детей и молодежи, ориентированного на развитие личностных мотиваций, предпочтений и </w:t>
      </w:r>
      <w:proofErr w:type="gramStart"/>
      <w:r w:rsidRPr="00CA5FBA">
        <w:rPr>
          <w:rFonts w:ascii="Times New Roman" w:eastAsia="Times New Roman" w:hAnsi="Times New Roman" w:cs="Times New Roman"/>
          <w:color w:val="000000"/>
          <w:sz w:val="24"/>
          <w:szCs w:val="24"/>
          <w:lang w:eastAsia="ru-RU"/>
        </w:rPr>
        <w:t>возможностей к занятиям</w:t>
      </w:r>
      <w:proofErr w:type="gramEnd"/>
      <w:r w:rsidRPr="00CA5FBA">
        <w:rPr>
          <w:rFonts w:ascii="Times New Roman" w:eastAsia="Times New Roman" w:hAnsi="Times New Roman" w:cs="Times New Roman"/>
          <w:color w:val="000000"/>
          <w:sz w:val="24"/>
          <w:szCs w:val="24"/>
          <w:lang w:eastAsia="ru-RU"/>
        </w:rPr>
        <w:t xml:space="preserve"> творчеством, трудом, искусством и спортом;</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 xml:space="preserve">обеспечение доступности, качества и эффективности детского отдыха и оздоровления, развитие инфраструктуры и обеспечение инновационного характера развития </w:t>
      </w:r>
      <w:proofErr w:type="spellStart"/>
      <w:r w:rsidRPr="00CA5FBA">
        <w:rPr>
          <w:rFonts w:ascii="Times New Roman" w:eastAsia="Times New Roman" w:hAnsi="Times New Roman" w:cs="Times New Roman"/>
          <w:color w:val="000000"/>
          <w:sz w:val="24"/>
          <w:szCs w:val="24"/>
          <w:lang w:eastAsia="ru-RU"/>
        </w:rPr>
        <w:t>воспитательно</w:t>
      </w:r>
      <w:proofErr w:type="spellEnd"/>
      <w:r w:rsidRPr="00CA5FBA">
        <w:rPr>
          <w:rFonts w:ascii="Times New Roman" w:eastAsia="Times New Roman" w:hAnsi="Times New Roman" w:cs="Times New Roman"/>
          <w:color w:val="000000"/>
          <w:sz w:val="24"/>
          <w:szCs w:val="24"/>
          <w:lang w:eastAsia="ru-RU"/>
        </w:rPr>
        <w:t>-оздоровительных учреждений образования, НДЦ «Зубренок»;</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совершенствование работы социально-педагогических учреждений с несовершеннолетними, находящимися в социально опасном положении, признанными нуждающимися в государственной защите, реализация гарантий по социальной защите детей-сирот и детей, оставшихся без попечения родителей;</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обеспечение исполнения решений, приговоров судов в отношении несовершеннолетних, нуждающихся в особых условиях воспитания;</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поддержка одаренных учащихся, развитие у них интереса к научной, научно-технической и инновационной деятельности, стремления к личностным научным достижениям в рамках деятельности учреждения образования «Национальный детский технопарк».</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Подпрограмма 10 «Молодежная политика» (далее, если не указано иное, – подпрограмма 10) направлена на решение следующих задач:</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создание условий для эффективной самореализации молодежи, формирования у молодежи через систему героико-патриотического и духовно-нравственного воспитания активной гражданской позиции, любви к Родине, гордости за ее прошлое и настоящее, ответственности за судьбу Беларуси;</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формирование ответственного поведения и ценностного отношения молодежи к собственному здоровью как условию личного благополучия и здоровья будущих поколений.</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Подпрограмма 11 «Обеспечение функционирования системы образования» (далее, если не указано иное, – подпрограмма 11) направлена на решение задачи по созданию условий для устойчивого функционирования организаций системы Министерства образования.</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Общий анализ текущего состояния сферы образования по каждой подпрограмме и прогноз дальнейшего развития включены в главы 6–15 Государственной программы.</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Сведения о сводных целевых показателях, характеризующих достижение целей Государственной программы, целевых показателях, характеризующих выполнение задач подпрограмм, и их значения представлены согласно приложению 1.</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Сведения о сопоставимости сводных целевых показателей, целевых показателей Государственной программы с индикаторами достижения Целей устойчивого развития представлены согласно приложению 2.</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Решение задач подпрограмм Государственной программы будет обеспечено путем реализации комплекса мероприятий согласно приложению 3, строительства и (или) реконструкции объектов капитальных вложений согласно приложению 4, закупки товаров согласно приложению 5.</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Ответственным заказчиком Государственной программы является Министерство образования.</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CA5FBA">
        <w:rPr>
          <w:rFonts w:ascii="Times New Roman" w:eastAsia="Times New Roman" w:hAnsi="Times New Roman" w:cs="Times New Roman"/>
          <w:color w:val="000000"/>
          <w:sz w:val="24"/>
          <w:szCs w:val="24"/>
          <w:lang w:eastAsia="ru-RU"/>
        </w:rPr>
        <w:t xml:space="preserve">Заказчики Государственной программы – Министерство образования, Министерство архитектуры и строительства, Министерство здравоохранения, Министерство культуры, Министерство обороны, Министерство природных ресурсов и охраны окружающей среды, Министерство по чрезвычайным ситуациям, Министерство связи и информатизации, Министерство сельского хозяйства и продовольствия, Министерство спорта и туризма, Министерство транспорта и коммуникаций, Министерство труда и социальной защиты, Министерство финансов, Министерство экономики, Министерство </w:t>
      </w:r>
      <w:r w:rsidRPr="00CA5FBA">
        <w:rPr>
          <w:rFonts w:ascii="Times New Roman" w:eastAsia="Times New Roman" w:hAnsi="Times New Roman" w:cs="Times New Roman"/>
          <w:color w:val="000000"/>
          <w:sz w:val="24"/>
          <w:szCs w:val="24"/>
          <w:lang w:eastAsia="ru-RU"/>
        </w:rPr>
        <w:lastRenderedPageBreak/>
        <w:t>энергетики, Государственный комитет по имуществу, Государственный комитет</w:t>
      </w:r>
      <w:proofErr w:type="gramEnd"/>
      <w:r w:rsidRPr="00CA5FBA">
        <w:rPr>
          <w:rFonts w:ascii="Times New Roman" w:eastAsia="Times New Roman" w:hAnsi="Times New Roman" w:cs="Times New Roman"/>
          <w:color w:val="000000"/>
          <w:sz w:val="24"/>
          <w:szCs w:val="24"/>
          <w:lang w:eastAsia="ru-RU"/>
        </w:rPr>
        <w:t xml:space="preserve"> по науке и технологиям, Государственный комитет судебных экспертиз, Государственный пограничный комитет, Государственный таможенный комитет, Белорусский государственный концерн по производству и реализации товаров легкой промышленности, Управление делами Президента Республики Беларусь, Национальная академия наук Беларуси, Высшая аттестационная комиссия, Академия управления при Президенте Республики Беларусь, облисполкомы, Минский горисполком, ОАО «АСБ </w:t>
      </w:r>
      <w:proofErr w:type="spellStart"/>
      <w:r w:rsidRPr="00CA5FBA">
        <w:rPr>
          <w:rFonts w:ascii="Times New Roman" w:eastAsia="Times New Roman" w:hAnsi="Times New Roman" w:cs="Times New Roman"/>
          <w:color w:val="000000"/>
          <w:sz w:val="24"/>
          <w:szCs w:val="24"/>
          <w:lang w:eastAsia="ru-RU"/>
        </w:rPr>
        <w:t>Беларусбанк</w:t>
      </w:r>
      <w:proofErr w:type="spellEnd"/>
      <w:r w:rsidRPr="00CA5FBA">
        <w:rPr>
          <w:rFonts w:ascii="Times New Roman" w:eastAsia="Times New Roman" w:hAnsi="Times New Roman" w:cs="Times New Roman"/>
          <w:color w:val="000000"/>
          <w:sz w:val="24"/>
          <w:szCs w:val="24"/>
          <w:lang w:eastAsia="ru-RU"/>
        </w:rPr>
        <w:t>».</w:t>
      </w:r>
    </w:p>
    <w:p w:rsidR="00CA5FBA" w:rsidRPr="00CA5FBA" w:rsidRDefault="00CA5FBA" w:rsidP="00CA5FBA">
      <w:pPr>
        <w:shd w:val="clear" w:color="auto" w:fill="FFFFFF"/>
        <w:spacing w:after="0" w:line="240" w:lineRule="auto"/>
        <w:jc w:val="center"/>
        <w:rPr>
          <w:rFonts w:ascii="Times New Roman" w:eastAsia="Times New Roman" w:hAnsi="Times New Roman" w:cs="Times New Roman"/>
          <w:b/>
          <w:bCs/>
          <w:caps/>
          <w:color w:val="000000"/>
          <w:sz w:val="24"/>
          <w:szCs w:val="24"/>
          <w:lang w:eastAsia="ru-RU"/>
        </w:rPr>
      </w:pPr>
      <w:r w:rsidRPr="00CA5FBA">
        <w:rPr>
          <w:rFonts w:ascii="Times New Roman" w:eastAsia="Times New Roman" w:hAnsi="Times New Roman" w:cs="Times New Roman"/>
          <w:b/>
          <w:bCs/>
          <w:caps/>
          <w:color w:val="000000"/>
          <w:sz w:val="24"/>
          <w:szCs w:val="24"/>
          <w:lang w:eastAsia="ru-RU"/>
        </w:rPr>
        <w:t>ГЛАВА 3</w:t>
      </w:r>
      <w:r w:rsidRPr="00CA5FBA">
        <w:rPr>
          <w:rFonts w:ascii="Times New Roman" w:eastAsia="Times New Roman" w:hAnsi="Times New Roman" w:cs="Times New Roman"/>
          <w:b/>
          <w:bCs/>
          <w:caps/>
          <w:color w:val="000000"/>
          <w:sz w:val="24"/>
          <w:szCs w:val="24"/>
          <w:lang w:eastAsia="ru-RU"/>
        </w:rPr>
        <w:br/>
        <w:t>ФИНАНСОВОЕ ОБЕСПЕЧЕНИЕ ГОСУДАРСТВЕННОЙ ПРОГРАММЫ</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CA5FBA">
        <w:rPr>
          <w:rFonts w:ascii="Times New Roman" w:eastAsia="Times New Roman" w:hAnsi="Times New Roman" w:cs="Times New Roman"/>
          <w:color w:val="000000"/>
          <w:sz w:val="24"/>
          <w:szCs w:val="24"/>
          <w:lang w:eastAsia="ru-RU"/>
        </w:rPr>
        <w:t>Финансовое обеспечение реализации Государственной программы согласно приложению 3 составляет 48 668 246 579,41 рубля, в том числе за счет средств республиканского бюджета – 6 954 235 802,18 рубля, из них средства на финансирование капитальных вложений – 840 971 574,1 рубля и государственная финансовая поддержка в виде возмещения расходов (возмещение процентов по кредитам банков) – 10 541 700 рублей;</w:t>
      </w:r>
      <w:proofErr w:type="gramEnd"/>
      <w:r w:rsidRPr="00CA5FBA">
        <w:rPr>
          <w:rFonts w:ascii="Times New Roman" w:eastAsia="Times New Roman" w:hAnsi="Times New Roman" w:cs="Times New Roman"/>
          <w:color w:val="000000"/>
          <w:sz w:val="24"/>
          <w:szCs w:val="24"/>
          <w:lang w:eastAsia="ru-RU"/>
        </w:rPr>
        <w:t xml:space="preserve"> средства местных бюджетов – 37 463 369 803,16 рубля, из них средства на финансирование капитальных вложений – 1 595 853 767,94 рубля; собственные средства организаций (средства от приносящей доходы деятельности) – 3 509 157 712,07 рубля; кредитные ресурсы – 741 483 262 рубля, из них кредиты Банка развития – 21 000 000 рублей, кредиты банков Республики Беларусь – 169 890 000 рублей и кредиты (займы) международных финансовых организаций (средства займов Всемирного банка) – 550 593 262 рубля, из них:</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2021 год: всего 8 717 445 846,41 рубля, в том числе за счет средств республиканского бюджета – 1 224 805 250,18 рубля, из них средства на финансирование капитальных вложений – 112 912 006,1 рубля и государственная финансовая поддержка в виде возмещения расходов (возмещение процентов по кредитам банков) – 2 601 000 рублей; средства местных бюджетов – 6 682 766 057,16 рубля, из них средства на финансирование капитальных вложений – 299 019 299,94 рубля; собственные средства организаций (средства от приносящей доходы деятельности) – 697 785 798,07 рубля; кредитные ресурсы – 112 088 741 рубль, из них кредиты Банка развития – 1 200 000 рублей, кредиты банков Республики Беларусь – 20 200 000 рублей и кредиты (займы) международных финансовых организаций (средства займов Всемирного банка) – 90 688 741 рубль;</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2022 год: всего 9 690 054 135 рублей, в том числе за счет средств республиканского бюджета – 1 411 786 592 рубля, из них средства на финансирование капитальных вложений – 243 597 056 рублей и государственная финансовая поддержка в виде возмещения расходов (возмещение процентов по кредитам банков) – 1 009 800 рублей; средства местных бюджетов – 7 440 509 869 рублей, из них средства на финансирование капитальных вложений – 534 351 050 рублей; собственные средства организаций (средства от приносящей доходы деятельности) – 656 849 454 рубля; кредитные ресурсы – 180 908 220 рублей, из них кредиты Банка развития – 3 000 000 рублей, кредиты банков Республики Беларусь – 46 000 000 рублей и кредиты (займы) международных финансовых организаций (средства займов Всемирного банка) – 131 908 220 рублей;</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 xml:space="preserve">2023 год: всего 9 962 033 705 рублей, в том числе за счет средств республиканского бюджета – 1 452 267 909 рублей, из них средства на финансирование капитальных вложений – 230 062 604 рубля и государственная финансовая поддержка в виде возмещения расходов (возмещение процентов по кредитам банков) – 2 310 300 рублей; средства местных бюджетов – 7 551 533 542 рубля, из них средства на финансирование капитальных вложений – 337 580 946 рублей; собственные средства организаций (средства от приносящей доходы деятельности) – 686 434 547 рублей; кредитные ресурсы – 271 797 707 рублей, из них кредиты Банка развития – 12 000 000 рублей, кредиты банков Республики Беларусь – 60 690 000 рублей и кредиты (займы) </w:t>
      </w:r>
      <w:r w:rsidRPr="00CA5FBA">
        <w:rPr>
          <w:rFonts w:ascii="Times New Roman" w:eastAsia="Times New Roman" w:hAnsi="Times New Roman" w:cs="Times New Roman"/>
          <w:color w:val="000000"/>
          <w:sz w:val="24"/>
          <w:szCs w:val="24"/>
          <w:lang w:eastAsia="ru-RU"/>
        </w:rPr>
        <w:lastRenderedPageBreak/>
        <w:t>международных финансовых организаций (средства займов Всемирного банка) – 199 107 707 рублей;</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2024 год: всего 10 080 432 276 рублей, в том числе за счет средств республиканского бюджета – 1 452 525 710 рублей, из них средства на финансирование капитальных вложений – 175 713 908 рублей и государственная финансовая поддержка в виде возмещения расходов (возмещение процентов по кредитам банков) – 2 310 300 рублей; средства местных бюджетов – 7 753 599 520 рублей, из них средства на финансирование капитальных вложений – 256 697 472 рубля; собственные средства организаций (средства от приносящей доходы деятельности) – 717 729 858 рублей; кредитные ресурсы – 156 577 188 рублей, из них кредиты Банка развития – 4 800 000 рублей, кредиты банков Республики Беларусь – 43 000 000 рублей и кредиты (займы) международных финансовых организаций (средства займов Всемирного банка) – 108 777 188 рублей;</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 xml:space="preserve">2025 год: всего 10 218 280 617 рублей, в том числе за счет средств республиканского бюджета – 1 412 850 341 рубль, из них средства на финансирование капитальных вложений – 78 686 000 рублей и государственная финансовая поддержка в виде возмещения расходов (возмещение процентов по кредитам банков) – 2 310 300 рублей; </w:t>
      </w:r>
      <w:proofErr w:type="gramStart"/>
      <w:r w:rsidRPr="00CA5FBA">
        <w:rPr>
          <w:rFonts w:ascii="Times New Roman" w:eastAsia="Times New Roman" w:hAnsi="Times New Roman" w:cs="Times New Roman"/>
          <w:color w:val="000000"/>
          <w:sz w:val="24"/>
          <w:szCs w:val="24"/>
          <w:lang w:eastAsia="ru-RU"/>
        </w:rPr>
        <w:t>средства местных бюджетов – 8 034 960 815 рублей, из них средства на финансирование капитальных вложений – 168 205 000 рублей; собственные средства организаций (средства от приносящей доходы деятельности) – 750 358 055 рублей; кредитные ресурсы – 20 111 406 рублей, в том числе кредиты (займы) международных финансовых организаций (средства займов Всемирного банка) – 20 111 406 рублей.</w:t>
      </w:r>
      <w:proofErr w:type="gramEnd"/>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Финансовое обеспечение Государственной программы приведено в приложении 6.</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Финансирование Государственной программы будет ежегодно уточняться в соответствии с законом о республиканском бюджете на очередной финансовый год и решениями местных Советов депутатов.</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Объемы средств республиканского централизованного инновационного фонда будут ежегодно уточняться в соответствии с законодательством.</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 xml:space="preserve">Объемы средств </w:t>
      </w:r>
      <w:proofErr w:type="gramStart"/>
      <w:r w:rsidRPr="00CA5FBA">
        <w:rPr>
          <w:rFonts w:ascii="Times New Roman" w:eastAsia="Times New Roman" w:hAnsi="Times New Roman" w:cs="Times New Roman"/>
          <w:color w:val="000000"/>
          <w:sz w:val="24"/>
          <w:szCs w:val="24"/>
          <w:lang w:eastAsia="ru-RU"/>
        </w:rPr>
        <w:t>республиканского</w:t>
      </w:r>
      <w:proofErr w:type="gramEnd"/>
      <w:r w:rsidRPr="00CA5FBA">
        <w:rPr>
          <w:rFonts w:ascii="Times New Roman" w:eastAsia="Times New Roman" w:hAnsi="Times New Roman" w:cs="Times New Roman"/>
          <w:color w:val="000000"/>
          <w:sz w:val="24"/>
          <w:szCs w:val="24"/>
          <w:lang w:eastAsia="ru-RU"/>
        </w:rPr>
        <w:t>, местных бюджетов и иных источников на финансирование капитальных вложений уточняются в порядке, установленном законодательством.</w:t>
      </w:r>
    </w:p>
    <w:p w:rsidR="00CA5FBA" w:rsidRPr="00CA5FBA" w:rsidRDefault="00CA5FBA" w:rsidP="00CA5FBA">
      <w:pPr>
        <w:shd w:val="clear" w:color="auto" w:fill="FFFFFF"/>
        <w:spacing w:after="0" w:line="240" w:lineRule="auto"/>
        <w:jc w:val="center"/>
        <w:rPr>
          <w:rFonts w:ascii="Times New Roman" w:eastAsia="Times New Roman" w:hAnsi="Times New Roman" w:cs="Times New Roman"/>
          <w:b/>
          <w:bCs/>
          <w:caps/>
          <w:color w:val="000000"/>
          <w:sz w:val="24"/>
          <w:szCs w:val="24"/>
          <w:lang w:eastAsia="ru-RU"/>
        </w:rPr>
      </w:pPr>
      <w:r w:rsidRPr="00CA5FBA">
        <w:rPr>
          <w:rFonts w:ascii="Times New Roman" w:eastAsia="Times New Roman" w:hAnsi="Times New Roman" w:cs="Times New Roman"/>
          <w:b/>
          <w:bCs/>
          <w:caps/>
          <w:color w:val="000000"/>
          <w:sz w:val="24"/>
          <w:szCs w:val="24"/>
          <w:lang w:eastAsia="ru-RU"/>
        </w:rPr>
        <w:t>ГЛАВА 4</w:t>
      </w:r>
      <w:r w:rsidRPr="00CA5FBA">
        <w:rPr>
          <w:rFonts w:ascii="Times New Roman" w:eastAsia="Times New Roman" w:hAnsi="Times New Roman" w:cs="Times New Roman"/>
          <w:b/>
          <w:bCs/>
          <w:caps/>
          <w:color w:val="000000"/>
          <w:sz w:val="24"/>
          <w:szCs w:val="24"/>
          <w:lang w:eastAsia="ru-RU"/>
        </w:rPr>
        <w:br/>
        <w:t>ОСНОВНЫЕ РИСКИ ПРИ ВЫПОЛНЕНИИ ГОСУДАРСТВЕННОЙ ПРОГРАММЫ. МЕХАНИЗМЫ УПРАВЛЕНИЯ РИСКАМИ</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Достижение поставленных в Государственной программе целей, решение задач подпрограмм может быть осложнено различными рисками, что обусловливает необходимость их прогнозирования и своевременного принятия мер по их минимизации.</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К основным рискам, которые могут возникнуть при реализации Государственной программы, относятся:</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макроэкономические и финансовые риски (ухудшение внутренней и внешней экономической конъюнктуры, снижение доходов населения, рост инфляции, недостаточный объем финансирования запланированных мероприятий и другие);</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правовые риски, обусловленные изменением законодательства, продолжительностью процесса формирования нормативной правовой базы, необходимой для эффективной реализации Государственной программы, что может привести к увеличению сроков реализации мероприятий Государственной программы или изменению условий их выполнения;</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 xml:space="preserve">административные риски, связанные с неэффективным управлением реализацией Государственной программы, низкой эффективностью взаимодействия заинтересованных сторон, что может повлечь нарушение планируемых сроков реализации мероприятий, </w:t>
      </w:r>
      <w:proofErr w:type="spellStart"/>
      <w:r w:rsidRPr="00CA5FBA">
        <w:rPr>
          <w:rFonts w:ascii="Times New Roman" w:eastAsia="Times New Roman" w:hAnsi="Times New Roman" w:cs="Times New Roman"/>
          <w:color w:val="000000"/>
          <w:sz w:val="24"/>
          <w:szCs w:val="24"/>
          <w:lang w:eastAsia="ru-RU"/>
        </w:rPr>
        <w:t>недостижение</w:t>
      </w:r>
      <w:proofErr w:type="spellEnd"/>
      <w:r w:rsidRPr="00CA5FBA">
        <w:rPr>
          <w:rFonts w:ascii="Times New Roman" w:eastAsia="Times New Roman" w:hAnsi="Times New Roman" w:cs="Times New Roman"/>
          <w:color w:val="000000"/>
          <w:sz w:val="24"/>
          <w:szCs w:val="24"/>
          <w:lang w:eastAsia="ru-RU"/>
        </w:rPr>
        <w:t xml:space="preserve"> запланированных результатов;</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 xml:space="preserve">риски, связанные с региональными особенностями, обусловленные различием в финансово-экономических возможностях областей и районов страны, что может </w:t>
      </w:r>
      <w:r w:rsidRPr="00CA5FBA">
        <w:rPr>
          <w:rFonts w:ascii="Times New Roman" w:eastAsia="Times New Roman" w:hAnsi="Times New Roman" w:cs="Times New Roman"/>
          <w:color w:val="000000"/>
          <w:sz w:val="24"/>
          <w:szCs w:val="24"/>
          <w:lang w:eastAsia="ru-RU"/>
        </w:rPr>
        <w:lastRenderedPageBreak/>
        <w:t>привести к различной степени эффективности и результативности реализации Государственной программы;</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риски, связанные с неблагополучной эпидемиологической ситуацией, в результате которой устанавливаются ограничения по проведению мероприятий, осуществляется частичная либо полная остановка работы учреждений образования.</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Влияние указанных рисков может привести:</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к снижению доступности для населения качественных услуг образования;</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к невозможности осуществления подготовки квалифицированных конкурентоспособных рабочих и специалистов в соответствии с потребностью экономики и социальной сферы;</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к невозможности интеграции между производством, наукой и системами профессионально-технического, среднего специального и высшего образования;</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к ослаблению кадрового потенциала учреждений образования;</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к возникновению проблем в расширении экспорта образовательных услуг за счет привлечения на обучение граждан иностранных государств.</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В целях минимизации воздействия названных рисков при реализации Государственной программы предусмотрены следующие механизмы управления ими:</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комплексное решение задач государственной политики в сфере образования и молодежной политики с участием всех основных субъектов образовательной деятельности;</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 xml:space="preserve">обеспечение своевременной разработки (принятия) нормативных правовых актов с привлечением заинтересованных, включение в Государственную программу мероприятий, расходные </w:t>
      </w:r>
      <w:proofErr w:type="gramStart"/>
      <w:r w:rsidRPr="00CA5FBA">
        <w:rPr>
          <w:rFonts w:ascii="Times New Roman" w:eastAsia="Times New Roman" w:hAnsi="Times New Roman" w:cs="Times New Roman"/>
          <w:color w:val="000000"/>
          <w:sz w:val="24"/>
          <w:szCs w:val="24"/>
          <w:lang w:eastAsia="ru-RU"/>
        </w:rPr>
        <w:t>обязательства</w:t>
      </w:r>
      <w:proofErr w:type="gramEnd"/>
      <w:r w:rsidRPr="00CA5FBA">
        <w:rPr>
          <w:rFonts w:ascii="Times New Roman" w:eastAsia="Times New Roman" w:hAnsi="Times New Roman" w:cs="Times New Roman"/>
          <w:color w:val="000000"/>
          <w:sz w:val="24"/>
          <w:szCs w:val="24"/>
          <w:lang w:eastAsia="ru-RU"/>
        </w:rPr>
        <w:t xml:space="preserve"> по финансированию которых предусмотрены законодательными актами;</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ежегодное уточнение объемов финансовых средств, предусмотренных на реализацию мероприятий Государственной программы, с учетом изменений макроэкономических показателей, определение приоритетов для первоочередного финансирования;</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обеспечение инновационного развития сферы образования и молодежной политики, использование современных управленческих, информационных и иных технологий в деятельности учреждений образования;</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вариативность подходов к реализации отдельных мероприятий Государственной программы;</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адаптация мероприятий Государственной программы к изменяющимся социально-экономическим условиям;</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направление внебюджетных (собственных) средств учреждений образования на выполнение мероприятий Государственной программы;</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организация эффективной системы управления реализацией подпрограмм, повышение межведомственного взаимодействия заказчиков Государственной программы, оперативное реагирование на выявляемые недостатки при осуществлении управления и мониторинга, своевременная корректировка комплексов мероприятий.</w:t>
      </w:r>
    </w:p>
    <w:p w:rsidR="00CA5FBA" w:rsidRPr="00CA5FBA" w:rsidRDefault="00CA5FBA" w:rsidP="00CA5FBA">
      <w:pPr>
        <w:shd w:val="clear" w:color="auto" w:fill="FFFFFF"/>
        <w:spacing w:after="0" w:line="240" w:lineRule="auto"/>
        <w:jc w:val="center"/>
        <w:rPr>
          <w:rFonts w:ascii="Times New Roman" w:eastAsia="Times New Roman" w:hAnsi="Times New Roman" w:cs="Times New Roman"/>
          <w:b/>
          <w:bCs/>
          <w:caps/>
          <w:color w:val="000000"/>
          <w:sz w:val="24"/>
          <w:szCs w:val="24"/>
          <w:lang w:eastAsia="ru-RU"/>
        </w:rPr>
      </w:pPr>
      <w:r w:rsidRPr="00CA5FBA">
        <w:rPr>
          <w:rFonts w:ascii="Times New Roman" w:eastAsia="Times New Roman" w:hAnsi="Times New Roman" w:cs="Times New Roman"/>
          <w:b/>
          <w:bCs/>
          <w:caps/>
          <w:color w:val="000000"/>
          <w:sz w:val="24"/>
          <w:szCs w:val="24"/>
          <w:lang w:eastAsia="ru-RU"/>
        </w:rPr>
        <w:t>ГЛАВА 5</w:t>
      </w:r>
      <w:r w:rsidRPr="00CA5FBA">
        <w:rPr>
          <w:rFonts w:ascii="Times New Roman" w:eastAsia="Times New Roman" w:hAnsi="Times New Roman" w:cs="Times New Roman"/>
          <w:b/>
          <w:bCs/>
          <w:caps/>
          <w:color w:val="000000"/>
          <w:sz w:val="24"/>
          <w:szCs w:val="24"/>
          <w:lang w:eastAsia="ru-RU"/>
        </w:rPr>
        <w:br/>
        <w:t>МЕТОДИКА ОЦЕНКИ ЭФФЕКТИВНОСТИ РЕАЛИЗАЦИИ ГОСУДАРСТВЕННОЙ ПРОГРАММЫ</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Оценка эффективности реализации Государственной программы проводится в целях определения ее вклада в повышение качества и доступности образования, в развитие потенциала молодежи и ее вовлечение в общественно полезную деятельность, а также для обеспечения оперативной информации о ходе и промежуточных результатах выполнения мероприятий Государственной программы.</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Результаты оценки эффективности используются для корректировки Государственной программы.</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lastRenderedPageBreak/>
        <w:t>Оценка эффективности реализации Государственной программы проводится на основе расчета степени достижения плановых значений сводных целевых и целевых показателей с учетом запланированных на реализацию Государственной программы и освоенных объемов финансовых средств.</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Оценка эффективности реализации Государственной программы осуществляется в восемь этапов.</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На первом этапе оценивается степень достижения планового значения целевого показателя по формуле</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 </w:t>
      </w:r>
    </w:p>
    <w:p w:rsidR="00CA5FBA" w:rsidRPr="00CA5FBA" w:rsidRDefault="00CA5FBA" w:rsidP="00CA5FBA">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 </w:t>
      </w:r>
    </w:p>
    <w:p w:rsidR="00CA5FBA" w:rsidRPr="00CA5FBA" w:rsidRDefault="00CA5FBA" w:rsidP="00CA5FB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где    </w:t>
      </w:r>
      <w:proofErr w:type="spellStart"/>
      <w:r w:rsidRPr="00CA5FBA">
        <w:rPr>
          <w:rFonts w:ascii="Times New Roman" w:eastAsia="Times New Roman" w:hAnsi="Times New Roman" w:cs="Times New Roman"/>
          <w:color w:val="000000"/>
          <w:sz w:val="24"/>
          <w:szCs w:val="24"/>
          <w:lang w:eastAsia="ru-RU"/>
        </w:rPr>
        <w:t>СД</w:t>
      </w:r>
      <w:r w:rsidRPr="00CA5FBA">
        <w:rPr>
          <w:rFonts w:ascii="Times New Roman" w:eastAsia="Times New Roman" w:hAnsi="Times New Roman" w:cs="Times New Roman"/>
          <w:color w:val="000000"/>
          <w:sz w:val="24"/>
          <w:szCs w:val="24"/>
          <w:vertAlign w:val="subscript"/>
          <w:lang w:eastAsia="ru-RU"/>
        </w:rPr>
        <w:t>цп</w:t>
      </w:r>
      <w:proofErr w:type="spellEnd"/>
      <w:r w:rsidRPr="00CA5FBA">
        <w:rPr>
          <w:rFonts w:ascii="Times New Roman" w:eastAsia="Times New Roman" w:hAnsi="Times New Roman" w:cs="Times New Roman"/>
          <w:color w:val="000000"/>
          <w:sz w:val="24"/>
          <w:szCs w:val="24"/>
          <w:lang w:eastAsia="ru-RU"/>
        </w:rPr>
        <w:t> – степень достижения планового значения целевого показателя;</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spellStart"/>
      <w:r w:rsidRPr="00CA5FBA">
        <w:rPr>
          <w:rFonts w:ascii="Times New Roman" w:eastAsia="Times New Roman" w:hAnsi="Times New Roman" w:cs="Times New Roman"/>
          <w:color w:val="000000"/>
          <w:sz w:val="24"/>
          <w:szCs w:val="24"/>
          <w:lang w:eastAsia="ru-RU"/>
        </w:rPr>
        <w:t>П</w:t>
      </w:r>
      <w:r w:rsidRPr="00CA5FBA">
        <w:rPr>
          <w:rFonts w:ascii="Times New Roman" w:eastAsia="Times New Roman" w:hAnsi="Times New Roman" w:cs="Times New Roman"/>
          <w:color w:val="000000"/>
          <w:sz w:val="24"/>
          <w:szCs w:val="24"/>
          <w:vertAlign w:val="subscript"/>
          <w:lang w:eastAsia="ru-RU"/>
        </w:rPr>
        <w:t>ф</w:t>
      </w:r>
      <w:proofErr w:type="spellEnd"/>
      <w:r w:rsidRPr="00CA5FBA">
        <w:rPr>
          <w:rFonts w:ascii="Times New Roman" w:eastAsia="Times New Roman" w:hAnsi="Times New Roman" w:cs="Times New Roman"/>
          <w:color w:val="000000"/>
          <w:sz w:val="24"/>
          <w:szCs w:val="24"/>
          <w:lang w:eastAsia="ru-RU"/>
        </w:rPr>
        <w:t> – значение целевого показателя, фактически достигнутое на конец отчетного периода;</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spellStart"/>
      <w:r w:rsidRPr="00CA5FBA">
        <w:rPr>
          <w:rFonts w:ascii="Times New Roman" w:eastAsia="Times New Roman" w:hAnsi="Times New Roman" w:cs="Times New Roman"/>
          <w:color w:val="000000"/>
          <w:sz w:val="24"/>
          <w:szCs w:val="24"/>
          <w:lang w:eastAsia="ru-RU"/>
        </w:rPr>
        <w:t>П</w:t>
      </w:r>
      <w:r w:rsidRPr="00CA5FBA">
        <w:rPr>
          <w:rFonts w:ascii="Times New Roman" w:eastAsia="Times New Roman" w:hAnsi="Times New Roman" w:cs="Times New Roman"/>
          <w:color w:val="000000"/>
          <w:sz w:val="24"/>
          <w:szCs w:val="24"/>
          <w:vertAlign w:val="subscript"/>
          <w:lang w:eastAsia="ru-RU"/>
        </w:rPr>
        <w:t>п</w:t>
      </w:r>
      <w:proofErr w:type="spellEnd"/>
      <w:r w:rsidRPr="00CA5FBA">
        <w:rPr>
          <w:rFonts w:ascii="Times New Roman" w:eastAsia="Times New Roman" w:hAnsi="Times New Roman" w:cs="Times New Roman"/>
          <w:color w:val="000000"/>
          <w:sz w:val="24"/>
          <w:szCs w:val="24"/>
          <w:lang w:eastAsia="ru-RU"/>
        </w:rPr>
        <w:t> – плановое значение целевого показателя.</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На втором этапе определяется результативность подпрограммы по формуле</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 </w:t>
      </w:r>
    </w:p>
    <w:p w:rsidR="00CA5FBA" w:rsidRPr="00CA5FBA" w:rsidRDefault="00CA5FBA" w:rsidP="00CA5FBA">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 </w:t>
      </w:r>
    </w:p>
    <w:p w:rsidR="00CA5FBA" w:rsidRPr="00CA5FBA" w:rsidRDefault="00CA5FBA" w:rsidP="00CA5FB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где    </w:t>
      </w:r>
      <w:proofErr w:type="gramStart"/>
      <w:r w:rsidRPr="00CA5FBA">
        <w:rPr>
          <w:rFonts w:ascii="Times New Roman" w:eastAsia="Times New Roman" w:hAnsi="Times New Roman" w:cs="Times New Roman"/>
          <w:color w:val="000000"/>
          <w:sz w:val="24"/>
          <w:szCs w:val="24"/>
          <w:lang w:eastAsia="ru-RU"/>
        </w:rPr>
        <w:t>Р</w:t>
      </w:r>
      <w:proofErr w:type="gramEnd"/>
      <w:r w:rsidRPr="00CA5FBA">
        <w:rPr>
          <w:rFonts w:ascii="Times New Roman" w:eastAsia="Times New Roman" w:hAnsi="Times New Roman" w:cs="Times New Roman"/>
          <w:color w:val="000000"/>
          <w:sz w:val="24"/>
          <w:szCs w:val="24"/>
          <w:lang w:eastAsia="ru-RU"/>
        </w:rPr>
        <w:t> – результативность подпрограммы;</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spellStart"/>
      <w:r w:rsidRPr="00CA5FBA">
        <w:rPr>
          <w:rFonts w:ascii="Times New Roman" w:eastAsia="Times New Roman" w:hAnsi="Times New Roman" w:cs="Times New Roman"/>
          <w:color w:val="000000"/>
          <w:sz w:val="24"/>
          <w:szCs w:val="24"/>
          <w:lang w:eastAsia="ru-RU"/>
        </w:rPr>
        <w:t>СД</w:t>
      </w:r>
      <w:r w:rsidRPr="00CA5FBA">
        <w:rPr>
          <w:rFonts w:ascii="Times New Roman" w:eastAsia="Times New Roman" w:hAnsi="Times New Roman" w:cs="Times New Roman"/>
          <w:color w:val="000000"/>
          <w:sz w:val="24"/>
          <w:szCs w:val="24"/>
          <w:vertAlign w:val="subscript"/>
          <w:lang w:eastAsia="ru-RU"/>
        </w:rPr>
        <w:t>цп</w:t>
      </w:r>
      <w:proofErr w:type="spellEnd"/>
      <w:r w:rsidRPr="00CA5FBA">
        <w:rPr>
          <w:rFonts w:ascii="Times New Roman" w:eastAsia="Times New Roman" w:hAnsi="Times New Roman" w:cs="Times New Roman"/>
          <w:color w:val="000000"/>
          <w:sz w:val="24"/>
          <w:szCs w:val="24"/>
          <w:lang w:eastAsia="ru-RU"/>
        </w:rPr>
        <w:t> – степень достижения планового значения целевого показателя;</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i/>
          <w:iCs/>
          <w:color w:val="000000"/>
          <w:sz w:val="24"/>
          <w:szCs w:val="24"/>
          <w:lang w:eastAsia="ru-RU"/>
        </w:rPr>
        <w:t>n</w:t>
      </w:r>
      <w:r w:rsidRPr="00CA5FBA">
        <w:rPr>
          <w:rFonts w:ascii="Times New Roman" w:eastAsia="Times New Roman" w:hAnsi="Times New Roman" w:cs="Times New Roman"/>
          <w:color w:val="000000"/>
          <w:sz w:val="24"/>
          <w:szCs w:val="24"/>
          <w:lang w:eastAsia="ru-RU"/>
        </w:rPr>
        <w:t> – количество целевых показателей.</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 xml:space="preserve">Если значение </w:t>
      </w:r>
      <w:proofErr w:type="gramStart"/>
      <w:r w:rsidRPr="00CA5FBA">
        <w:rPr>
          <w:rFonts w:ascii="Times New Roman" w:eastAsia="Times New Roman" w:hAnsi="Times New Roman" w:cs="Times New Roman"/>
          <w:color w:val="000000"/>
          <w:sz w:val="24"/>
          <w:szCs w:val="24"/>
          <w:lang w:eastAsia="ru-RU"/>
        </w:rPr>
        <w:t>Р</w:t>
      </w:r>
      <w:proofErr w:type="gramEnd"/>
      <w:r w:rsidRPr="00CA5FBA">
        <w:rPr>
          <w:rFonts w:ascii="Times New Roman" w:eastAsia="Times New Roman" w:hAnsi="Times New Roman" w:cs="Times New Roman"/>
          <w:color w:val="000000"/>
          <w:sz w:val="24"/>
          <w:szCs w:val="24"/>
          <w:lang w:eastAsia="ru-RU"/>
        </w:rPr>
        <w:t xml:space="preserve"> больше 1, то при расчете результативности подпрограммы оно принимается равным 1.</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На третьем этапе рассчитывается оценка степени выполнения мероприятий как среднее арифметическое значений степени выполнения всех мероприятий (по задачам и подпрограммам) по формуле</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 </w:t>
      </w:r>
    </w:p>
    <w:p w:rsidR="00CA5FBA" w:rsidRPr="00CA5FBA" w:rsidRDefault="00CA5FBA" w:rsidP="00CA5FBA">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 </w:t>
      </w:r>
    </w:p>
    <w:p w:rsidR="00CA5FBA" w:rsidRPr="00CA5FBA" w:rsidRDefault="00CA5FBA" w:rsidP="00CA5FB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где    </w:t>
      </w:r>
      <w:proofErr w:type="gramStart"/>
      <w:r w:rsidRPr="00CA5FBA">
        <w:rPr>
          <w:rFonts w:ascii="Times New Roman" w:eastAsia="Times New Roman" w:hAnsi="Times New Roman" w:cs="Times New Roman"/>
          <w:color w:val="000000"/>
          <w:sz w:val="24"/>
          <w:szCs w:val="24"/>
          <w:lang w:eastAsia="ru-RU"/>
        </w:rPr>
        <w:t>СМ</w:t>
      </w:r>
      <w:proofErr w:type="gramEnd"/>
      <w:r w:rsidRPr="00CA5FBA">
        <w:rPr>
          <w:rFonts w:ascii="Times New Roman" w:eastAsia="Times New Roman" w:hAnsi="Times New Roman" w:cs="Times New Roman"/>
          <w:color w:val="000000"/>
          <w:sz w:val="24"/>
          <w:szCs w:val="24"/>
          <w:lang w:eastAsia="ru-RU"/>
        </w:rPr>
        <w:t> – степень выполнения мероприятий;</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M – степень реализации мероприятий подпрограммы;</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i/>
          <w:iCs/>
          <w:color w:val="000000"/>
          <w:sz w:val="24"/>
          <w:szCs w:val="24"/>
          <w:lang w:eastAsia="ru-RU"/>
        </w:rPr>
        <w:t>m</w:t>
      </w:r>
      <w:r w:rsidRPr="00CA5FBA">
        <w:rPr>
          <w:rFonts w:ascii="Times New Roman" w:eastAsia="Times New Roman" w:hAnsi="Times New Roman" w:cs="Times New Roman"/>
          <w:color w:val="000000"/>
          <w:sz w:val="24"/>
          <w:szCs w:val="24"/>
          <w:lang w:eastAsia="ru-RU"/>
        </w:rPr>
        <w:t> – количество мероприятий в рамках задачи (подпрограммы);</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i/>
          <w:iCs/>
          <w:color w:val="000000"/>
          <w:sz w:val="24"/>
          <w:szCs w:val="24"/>
          <w:lang w:eastAsia="ru-RU"/>
        </w:rPr>
        <w:t>n</w:t>
      </w:r>
      <w:r w:rsidRPr="00CA5FBA">
        <w:rPr>
          <w:rFonts w:ascii="Times New Roman" w:eastAsia="Times New Roman" w:hAnsi="Times New Roman" w:cs="Times New Roman"/>
          <w:color w:val="000000"/>
          <w:sz w:val="24"/>
          <w:szCs w:val="24"/>
          <w:lang w:eastAsia="ru-RU"/>
        </w:rPr>
        <w:t> – количество целевых показателей.</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Если мероприятие направлено на достижение качественного результата (например, приобретение и поставка оборудования, подготовка и выпуск учебных изданий, учебно-программной документации образовательных программ, учебно-методической документации, строительство, реконструкция учреждений дошкольного образования) и является выполненным в течение отчетного периода, то степень выполнения мероприятия составляет 100 процентов и при ее расчете используется значение «1». Если мероприятие является не выполненным в отчетный период, при этом оно выполнено в период подготовки годового отчета о результатах реализации Государственной программы, то степень выполнения мероприятия оценивается в 90 процентов и при ее расчете используется значение «0,9». В иных случаях степень выполнения мероприятия указывается в соответствии с долей выполненных работ к запланированному объему и при расчете степени реализации такого мероприятия используется соответствующий коэффициент (числовое значение указанной степени делится на 100).</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На четвертом этапе определяется степень решения задач (задачи) подпрограммы по формуле</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 </w:t>
      </w:r>
    </w:p>
    <w:p w:rsidR="00CA5FBA" w:rsidRPr="00CA5FBA" w:rsidRDefault="00CA5FBA" w:rsidP="00CA5FBA">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 </w:t>
      </w:r>
    </w:p>
    <w:p w:rsidR="00CA5FBA" w:rsidRPr="00CA5FBA" w:rsidRDefault="00CA5FBA" w:rsidP="00CA5FB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lastRenderedPageBreak/>
        <w:t>где    СЗ – степень решения задач (задачи) подпрограммы;</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CA5FBA">
        <w:rPr>
          <w:rFonts w:ascii="Times New Roman" w:eastAsia="Times New Roman" w:hAnsi="Times New Roman" w:cs="Times New Roman"/>
          <w:color w:val="000000"/>
          <w:sz w:val="24"/>
          <w:szCs w:val="24"/>
          <w:lang w:eastAsia="ru-RU"/>
        </w:rPr>
        <w:t>Р</w:t>
      </w:r>
      <w:proofErr w:type="gramEnd"/>
      <w:r w:rsidRPr="00CA5FBA">
        <w:rPr>
          <w:rFonts w:ascii="Times New Roman" w:eastAsia="Times New Roman" w:hAnsi="Times New Roman" w:cs="Times New Roman"/>
          <w:color w:val="000000"/>
          <w:sz w:val="24"/>
          <w:szCs w:val="24"/>
          <w:lang w:eastAsia="ru-RU"/>
        </w:rPr>
        <w:t> – результативность подпрограммы;</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CA5FBA">
        <w:rPr>
          <w:rFonts w:ascii="Times New Roman" w:eastAsia="Times New Roman" w:hAnsi="Times New Roman" w:cs="Times New Roman"/>
          <w:color w:val="000000"/>
          <w:sz w:val="24"/>
          <w:szCs w:val="24"/>
          <w:lang w:eastAsia="ru-RU"/>
        </w:rPr>
        <w:t>СМ</w:t>
      </w:r>
      <w:proofErr w:type="gramEnd"/>
      <w:r w:rsidRPr="00CA5FBA">
        <w:rPr>
          <w:rFonts w:ascii="Times New Roman" w:eastAsia="Times New Roman" w:hAnsi="Times New Roman" w:cs="Times New Roman"/>
          <w:color w:val="000000"/>
          <w:sz w:val="24"/>
          <w:szCs w:val="24"/>
          <w:lang w:eastAsia="ru-RU"/>
        </w:rPr>
        <w:t> – степень выполнения мероприятий.</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 xml:space="preserve">Если значение СЗ больше 1, то при расчете степени решения задач подпрограммы оно принимается </w:t>
      </w:r>
      <w:proofErr w:type="gramStart"/>
      <w:r w:rsidRPr="00CA5FBA">
        <w:rPr>
          <w:rFonts w:ascii="Times New Roman" w:eastAsia="Times New Roman" w:hAnsi="Times New Roman" w:cs="Times New Roman"/>
          <w:color w:val="000000"/>
          <w:sz w:val="24"/>
          <w:szCs w:val="24"/>
          <w:lang w:eastAsia="ru-RU"/>
        </w:rPr>
        <w:t>равным</w:t>
      </w:r>
      <w:proofErr w:type="gramEnd"/>
      <w:r w:rsidRPr="00CA5FBA">
        <w:rPr>
          <w:rFonts w:ascii="Times New Roman" w:eastAsia="Times New Roman" w:hAnsi="Times New Roman" w:cs="Times New Roman"/>
          <w:color w:val="000000"/>
          <w:sz w:val="24"/>
          <w:szCs w:val="24"/>
          <w:lang w:eastAsia="ru-RU"/>
        </w:rPr>
        <w:t xml:space="preserve"> 1.</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На пятом этапе рассчитывается степень соответствия фактического объема финансирования подпрограммы плановому объему финансирования в отчетном периоде по формуле</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 </w:t>
      </w:r>
    </w:p>
    <w:p w:rsidR="00CA5FBA" w:rsidRPr="00CA5FBA" w:rsidRDefault="00CA5FBA" w:rsidP="00CA5FBA">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 </w:t>
      </w:r>
    </w:p>
    <w:p w:rsidR="00CA5FBA" w:rsidRPr="00CA5FBA" w:rsidRDefault="00CA5FBA" w:rsidP="00CA5FB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где    СФ – степень соответствия фактического объема финансирования подпрограммы плановому объему финансирования в отчетном периоде;</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spellStart"/>
      <w:r w:rsidRPr="00CA5FBA">
        <w:rPr>
          <w:rFonts w:ascii="Times New Roman" w:eastAsia="Times New Roman" w:hAnsi="Times New Roman" w:cs="Times New Roman"/>
          <w:color w:val="000000"/>
          <w:sz w:val="24"/>
          <w:szCs w:val="24"/>
          <w:lang w:eastAsia="ru-RU"/>
        </w:rPr>
        <w:t>Ф</w:t>
      </w:r>
      <w:r w:rsidRPr="00CA5FBA">
        <w:rPr>
          <w:rFonts w:ascii="Times New Roman" w:eastAsia="Times New Roman" w:hAnsi="Times New Roman" w:cs="Times New Roman"/>
          <w:color w:val="000000"/>
          <w:sz w:val="24"/>
          <w:szCs w:val="24"/>
          <w:vertAlign w:val="subscript"/>
          <w:lang w:eastAsia="ru-RU"/>
        </w:rPr>
        <w:t>ф</w:t>
      </w:r>
      <w:proofErr w:type="spellEnd"/>
      <w:r w:rsidRPr="00CA5FBA">
        <w:rPr>
          <w:rFonts w:ascii="Times New Roman" w:eastAsia="Times New Roman" w:hAnsi="Times New Roman" w:cs="Times New Roman"/>
          <w:color w:val="000000"/>
          <w:sz w:val="24"/>
          <w:szCs w:val="24"/>
          <w:lang w:eastAsia="ru-RU"/>
        </w:rPr>
        <w:t> – фактический объем финансирования подпрограммы в отчетном периоде;</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spellStart"/>
      <w:r w:rsidRPr="00CA5FBA">
        <w:rPr>
          <w:rFonts w:ascii="Times New Roman" w:eastAsia="Times New Roman" w:hAnsi="Times New Roman" w:cs="Times New Roman"/>
          <w:color w:val="000000"/>
          <w:sz w:val="24"/>
          <w:szCs w:val="24"/>
          <w:lang w:eastAsia="ru-RU"/>
        </w:rPr>
        <w:t>Ф</w:t>
      </w:r>
      <w:r w:rsidRPr="00CA5FBA">
        <w:rPr>
          <w:rFonts w:ascii="Times New Roman" w:eastAsia="Times New Roman" w:hAnsi="Times New Roman" w:cs="Times New Roman"/>
          <w:color w:val="000000"/>
          <w:sz w:val="24"/>
          <w:szCs w:val="24"/>
          <w:vertAlign w:val="subscript"/>
          <w:lang w:eastAsia="ru-RU"/>
        </w:rPr>
        <w:t>п</w:t>
      </w:r>
      <w:proofErr w:type="spellEnd"/>
      <w:r w:rsidRPr="00CA5FBA">
        <w:rPr>
          <w:rFonts w:ascii="Times New Roman" w:eastAsia="Times New Roman" w:hAnsi="Times New Roman" w:cs="Times New Roman"/>
          <w:color w:val="000000"/>
          <w:sz w:val="24"/>
          <w:szCs w:val="24"/>
          <w:lang w:eastAsia="ru-RU"/>
        </w:rPr>
        <w:t> – плановый объем финансирования подпрограммы в отчетном периоде.</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На шестом этапе оценивается эффективность реализации подпрограммы по формуле</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 </w:t>
      </w:r>
    </w:p>
    <w:p w:rsidR="00CA5FBA" w:rsidRPr="00CA5FBA" w:rsidRDefault="00CA5FBA" w:rsidP="00CA5FBA">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 </w:t>
      </w:r>
    </w:p>
    <w:p w:rsidR="00CA5FBA" w:rsidRPr="00CA5FBA" w:rsidRDefault="00CA5FBA" w:rsidP="00CA5FB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где    </w:t>
      </w:r>
      <w:proofErr w:type="spellStart"/>
      <w:r w:rsidRPr="00CA5FBA">
        <w:rPr>
          <w:rFonts w:ascii="Times New Roman" w:eastAsia="Times New Roman" w:hAnsi="Times New Roman" w:cs="Times New Roman"/>
          <w:color w:val="000000"/>
          <w:sz w:val="24"/>
          <w:szCs w:val="24"/>
          <w:lang w:eastAsia="ru-RU"/>
        </w:rPr>
        <w:t>Э</w:t>
      </w:r>
      <w:r w:rsidRPr="00CA5FBA">
        <w:rPr>
          <w:rFonts w:ascii="Times New Roman" w:eastAsia="Times New Roman" w:hAnsi="Times New Roman" w:cs="Times New Roman"/>
          <w:color w:val="000000"/>
          <w:sz w:val="24"/>
          <w:szCs w:val="24"/>
          <w:vertAlign w:val="subscript"/>
          <w:lang w:eastAsia="ru-RU"/>
        </w:rPr>
        <w:t>п</w:t>
      </w:r>
      <w:proofErr w:type="spellEnd"/>
      <w:r w:rsidRPr="00CA5FBA">
        <w:rPr>
          <w:rFonts w:ascii="Times New Roman" w:eastAsia="Times New Roman" w:hAnsi="Times New Roman" w:cs="Times New Roman"/>
          <w:color w:val="000000"/>
          <w:sz w:val="24"/>
          <w:szCs w:val="24"/>
          <w:lang w:eastAsia="ru-RU"/>
        </w:rPr>
        <w:t> – эффективность реализации подпрограммы;</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spellStart"/>
      <w:r w:rsidRPr="00CA5FBA">
        <w:rPr>
          <w:rFonts w:ascii="Times New Roman" w:eastAsia="Times New Roman" w:hAnsi="Times New Roman" w:cs="Times New Roman"/>
          <w:color w:val="000000"/>
          <w:sz w:val="24"/>
          <w:szCs w:val="24"/>
          <w:lang w:eastAsia="ru-RU"/>
        </w:rPr>
        <w:t>СЗ</w:t>
      </w:r>
      <w:r w:rsidRPr="00CA5FBA">
        <w:rPr>
          <w:rFonts w:ascii="Times New Roman" w:eastAsia="Times New Roman" w:hAnsi="Times New Roman" w:cs="Times New Roman"/>
          <w:color w:val="000000"/>
          <w:sz w:val="24"/>
          <w:szCs w:val="24"/>
          <w:vertAlign w:val="subscript"/>
          <w:lang w:eastAsia="ru-RU"/>
        </w:rPr>
        <w:t>п</w:t>
      </w:r>
      <w:proofErr w:type="spellEnd"/>
      <w:r w:rsidRPr="00CA5FBA">
        <w:rPr>
          <w:rFonts w:ascii="Times New Roman" w:eastAsia="Times New Roman" w:hAnsi="Times New Roman" w:cs="Times New Roman"/>
          <w:color w:val="000000"/>
          <w:sz w:val="24"/>
          <w:szCs w:val="24"/>
          <w:lang w:eastAsia="ru-RU"/>
        </w:rPr>
        <w:t> – степень решения задач (задачи) подпрограммы;</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spellStart"/>
      <w:r w:rsidRPr="00CA5FBA">
        <w:rPr>
          <w:rFonts w:ascii="Times New Roman" w:eastAsia="Times New Roman" w:hAnsi="Times New Roman" w:cs="Times New Roman"/>
          <w:color w:val="000000"/>
          <w:sz w:val="24"/>
          <w:szCs w:val="24"/>
          <w:lang w:eastAsia="ru-RU"/>
        </w:rPr>
        <w:t>СФ</w:t>
      </w:r>
      <w:r w:rsidRPr="00CA5FBA">
        <w:rPr>
          <w:rFonts w:ascii="Times New Roman" w:eastAsia="Times New Roman" w:hAnsi="Times New Roman" w:cs="Times New Roman"/>
          <w:color w:val="000000"/>
          <w:sz w:val="24"/>
          <w:szCs w:val="24"/>
          <w:vertAlign w:val="subscript"/>
          <w:lang w:eastAsia="ru-RU"/>
        </w:rPr>
        <w:t>п</w:t>
      </w:r>
      <w:proofErr w:type="spellEnd"/>
      <w:r w:rsidRPr="00CA5FBA">
        <w:rPr>
          <w:rFonts w:ascii="Times New Roman" w:eastAsia="Times New Roman" w:hAnsi="Times New Roman" w:cs="Times New Roman"/>
          <w:color w:val="000000"/>
          <w:sz w:val="24"/>
          <w:szCs w:val="24"/>
          <w:lang w:eastAsia="ru-RU"/>
        </w:rPr>
        <w:t> – степень соответствия фактического объема финансирования подпрограммы плановому объему финансирования в отчетном периоде.</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Эффективность реализации подпрограммы признается:</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CA5FBA">
        <w:rPr>
          <w:rFonts w:ascii="Times New Roman" w:eastAsia="Times New Roman" w:hAnsi="Times New Roman" w:cs="Times New Roman"/>
          <w:color w:val="000000"/>
          <w:sz w:val="24"/>
          <w:szCs w:val="24"/>
          <w:lang w:eastAsia="ru-RU"/>
        </w:rPr>
        <w:t>высокой</w:t>
      </w:r>
      <w:proofErr w:type="gramEnd"/>
      <w:r w:rsidRPr="00CA5FBA">
        <w:rPr>
          <w:rFonts w:ascii="Times New Roman" w:eastAsia="Times New Roman" w:hAnsi="Times New Roman" w:cs="Times New Roman"/>
          <w:color w:val="000000"/>
          <w:sz w:val="24"/>
          <w:szCs w:val="24"/>
          <w:lang w:eastAsia="ru-RU"/>
        </w:rPr>
        <w:t xml:space="preserve">, если значение </w:t>
      </w:r>
      <w:proofErr w:type="spellStart"/>
      <w:r w:rsidRPr="00CA5FBA">
        <w:rPr>
          <w:rFonts w:ascii="Times New Roman" w:eastAsia="Times New Roman" w:hAnsi="Times New Roman" w:cs="Times New Roman"/>
          <w:color w:val="000000"/>
          <w:sz w:val="24"/>
          <w:szCs w:val="24"/>
          <w:lang w:eastAsia="ru-RU"/>
        </w:rPr>
        <w:t>Э</w:t>
      </w:r>
      <w:r w:rsidRPr="00CA5FBA">
        <w:rPr>
          <w:rFonts w:ascii="Times New Roman" w:eastAsia="Times New Roman" w:hAnsi="Times New Roman" w:cs="Times New Roman"/>
          <w:color w:val="000000"/>
          <w:sz w:val="24"/>
          <w:szCs w:val="24"/>
          <w:vertAlign w:val="subscript"/>
          <w:lang w:eastAsia="ru-RU"/>
        </w:rPr>
        <w:t>п</w:t>
      </w:r>
      <w:proofErr w:type="spellEnd"/>
      <w:r w:rsidRPr="00CA5FBA">
        <w:rPr>
          <w:rFonts w:ascii="Times New Roman" w:eastAsia="Times New Roman" w:hAnsi="Times New Roman" w:cs="Times New Roman"/>
          <w:color w:val="000000"/>
          <w:sz w:val="24"/>
          <w:szCs w:val="24"/>
          <w:lang w:eastAsia="ru-RU"/>
        </w:rPr>
        <w:t> составляет не менее 0,9;</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CA5FBA">
        <w:rPr>
          <w:rFonts w:ascii="Times New Roman" w:eastAsia="Times New Roman" w:hAnsi="Times New Roman" w:cs="Times New Roman"/>
          <w:color w:val="000000"/>
          <w:sz w:val="24"/>
          <w:szCs w:val="24"/>
          <w:lang w:eastAsia="ru-RU"/>
        </w:rPr>
        <w:t>средней</w:t>
      </w:r>
      <w:proofErr w:type="gramEnd"/>
      <w:r w:rsidRPr="00CA5FBA">
        <w:rPr>
          <w:rFonts w:ascii="Times New Roman" w:eastAsia="Times New Roman" w:hAnsi="Times New Roman" w:cs="Times New Roman"/>
          <w:color w:val="000000"/>
          <w:sz w:val="24"/>
          <w:szCs w:val="24"/>
          <w:lang w:eastAsia="ru-RU"/>
        </w:rPr>
        <w:t xml:space="preserve">, если значение </w:t>
      </w:r>
      <w:proofErr w:type="spellStart"/>
      <w:r w:rsidRPr="00CA5FBA">
        <w:rPr>
          <w:rFonts w:ascii="Times New Roman" w:eastAsia="Times New Roman" w:hAnsi="Times New Roman" w:cs="Times New Roman"/>
          <w:color w:val="000000"/>
          <w:sz w:val="24"/>
          <w:szCs w:val="24"/>
          <w:lang w:eastAsia="ru-RU"/>
        </w:rPr>
        <w:t>Э</w:t>
      </w:r>
      <w:r w:rsidRPr="00CA5FBA">
        <w:rPr>
          <w:rFonts w:ascii="Times New Roman" w:eastAsia="Times New Roman" w:hAnsi="Times New Roman" w:cs="Times New Roman"/>
          <w:color w:val="000000"/>
          <w:sz w:val="24"/>
          <w:szCs w:val="24"/>
          <w:vertAlign w:val="subscript"/>
          <w:lang w:eastAsia="ru-RU"/>
        </w:rPr>
        <w:t>п</w:t>
      </w:r>
      <w:proofErr w:type="spellEnd"/>
      <w:r w:rsidRPr="00CA5FBA">
        <w:rPr>
          <w:rFonts w:ascii="Times New Roman" w:eastAsia="Times New Roman" w:hAnsi="Times New Roman" w:cs="Times New Roman"/>
          <w:color w:val="000000"/>
          <w:sz w:val="24"/>
          <w:szCs w:val="24"/>
          <w:lang w:eastAsia="ru-RU"/>
        </w:rPr>
        <w:t> составляет не менее 0,8;</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CA5FBA">
        <w:rPr>
          <w:rFonts w:ascii="Times New Roman" w:eastAsia="Times New Roman" w:hAnsi="Times New Roman" w:cs="Times New Roman"/>
          <w:color w:val="000000"/>
          <w:sz w:val="24"/>
          <w:szCs w:val="24"/>
          <w:lang w:eastAsia="ru-RU"/>
        </w:rPr>
        <w:t>удовлетворительной</w:t>
      </w:r>
      <w:proofErr w:type="gramEnd"/>
      <w:r w:rsidRPr="00CA5FBA">
        <w:rPr>
          <w:rFonts w:ascii="Times New Roman" w:eastAsia="Times New Roman" w:hAnsi="Times New Roman" w:cs="Times New Roman"/>
          <w:color w:val="000000"/>
          <w:sz w:val="24"/>
          <w:szCs w:val="24"/>
          <w:lang w:eastAsia="ru-RU"/>
        </w:rPr>
        <w:t xml:space="preserve">, если значение </w:t>
      </w:r>
      <w:proofErr w:type="spellStart"/>
      <w:r w:rsidRPr="00CA5FBA">
        <w:rPr>
          <w:rFonts w:ascii="Times New Roman" w:eastAsia="Times New Roman" w:hAnsi="Times New Roman" w:cs="Times New Roman"/>
          <w:color w:val="000000"/>
          <w:sz w:val="24"/>
          <w:szCs w:val="24"/>
          <w:lang w:eastAsia="ru-RU"/>
        </w:rPr>
        <w:t>Э</w:t>
      </w:r>
      <w:r w:rsidRPr="00CA5FBA">
        <w:rPr>
          <w:rFonts w:ascii="Times New Roman" w:eastAsia="Times New Roman" w:hAnsi="Times New Roman" w:cs="Times New Roman"/>
          <w:color w:val="000000"/>
          <w:sz w:val="24"/>
          <w:szCs w:val="24"/>
          <w:vertAlign w:val="subscript"/>
          <w:lang w:eastAsia="ru-RU"/>
        </w:rPr>
        <w:t>п</w:t>
      </w:r>
      <w:proofErr w:type="spellEnd"/>
      <w:r w:rsidRPr="00CA5FBA">
        <w:rPr>
          <w:rFonts w:ascii="Times New Roman" w:eastAsia="Times New Roman" w:hAnsi="Times New Roman" w:cs="Times New Roman"/>
          <w:color w:val="000000"/>
          <w:sz w:val="24"/>
          <w:szCs w:val="24"/>
          <w:lang w:eastAsia="ru-RU"/>
        </w:rPr>
        <w:t> составляет не менее 0,7;</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CA5FBA">
        <w:rPr>
          <w:rFonts w:ascii="Times New Roman" w:eastAsia="Times New Roman" w:hAnsi="Times New Roman" w:cs="Times New Roman"/>
          <w:color w:val="000000"/>
          <w:sz w:val="24"/>
          <w:szCs w:val="24"/>
          <w:lang w:eastAsia="ru-RU"/>
        </w:rPr>
        <w:t>неудовлетворительной</w:t>
      </w:r>
      <w:proofErr w:type="gramEnd"/>
      <w:r w:rsidRPr="00CA5FBA">
        <w:rPr>
          <w:rFonts w:ascii="Times New Roman" w:eastAsia="Times New Roman" w:hAnsi="Times New Roman" w:cs="Times New Roman"/>
          <w:color w:val="000000"/>
          <w:sz w:val="24"/>
          <w:szCs w:val="24"/>
          <w:lang w:eastAsia="ru-RU"/>
        </w:rPr>
        <w:t> – в остальных случаях.</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Подпрограмма может быть признана высокоэффективной, если:</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плановые значения каждого целевого показателя, установленного по регионам, выполнены не менее чем на 90 процентов;</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в полном объеме выполнено не менее 90 процентов мероприятий подпрограммы, запланированных на отчетный период.</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На седьмом этапе определяется степень достижения целей Государственной программы по формуле</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 </w:t>
      </w:r>
    </w:p>
    <w:p w:rsidR="00CA5FBA" w:rsidRPr="00CA5FBA" w:rsidRDefault="00CA5FBA" w:rsidP="00CA5FBA">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 </w:t>
      </w:r>
    </w:p>
    <w:p w:rsidR="00CA5FBA" w:rsidRPr="00CA5FBA" w:rsidRDefault="00CA5FBA" w:rsidP="00CA5FB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где    СЦ – степень достижения целей Государственной программы;</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spellStart"/>
      <w:r w:rsidRPr="00CA5FBA">
        <w:rPr>
          <w:rFonts w:ascii="Times New Roman" w:eastAsia="Times New Roman" w:hAnsi="Times New Roman" w:cs="Times New Roman"/>
          <w:color w:val="000000"/>
          <w:sz w:val="24"/>
          <w:szCs w:val="24"/>
          <w:lang w:eastAsia="ru-RU"/>
        </w:rPr>
        <w:t>СД</w:t>
      </w:r>
      <w:r w:rsidRPr="00CA5FBA">
        <w:rPr>
          <w:rFonts w:ascii="Times New Roman" w:eastAsia="Times New Roman" w:hAnsi="Times New Roman" w:cs="Times New Roman"/>
          <w:color w:val="000000"/>
          <w:sz w:val="24"/>
          <w:szCs w:val="24"/>
          <w:vertAlign w:val="subscript"/>
          <w:lang w:eastAsia="ru-RU"/>
        </w:rPr>
        <w:t>цп</w:t>
      </w:r>
      <w:proofErr w:type="spellEnd"/>
      <w:r w:rsidRPr="00CA5FBA">
        <w:rPr>
          <w:rFonts w:ascii="Times New Roman" w:eastAsia="Times New Roman" w:hAnsi="Times New Roman" w:cs="Times New Roman"/>
          <w:color w:val="000000"/>
          <w:sz w:val="24"/>
          <w:szCs w:val="24"/>
          <w:lang w:eastAsia="ru-RU"/>
        </w:rPr>
        <w:t> – степень достижения планового значения сводного целевого показателя;</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i/>
          <w:iCs/>
          <w:color w:val="000000"/>
          <w:sz w:val="24"/>
          <w:szCs w:val="24"/>
          <w:lang w:eastAsia="ru-RU"/>
        </w:rPr>
        <w:t>m</w:t>
      </w:r>
      <w:r w:rsidRPr="00CA5FBA">
        <w:rPr>
          <w:rFonts w:ascii="Times New Roman" w:eastAsia="Times New Roman" w:hAnsi="Times New Roman" w:cs="Times New Roman"/>
          <w:color w:val="000000"/>
          <w:sz w:val="24"/>
          <w:szCs w:val="24"/>
          <w:lang w:eastAsia="ru-RU"/>
        </w:rPr>
        <w:t> – количество сводных целевых показателей.</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 xml:space="preserve">Если значение СЦ больше 1, то при расчете степени достижения целей Государственной программы оно принимается </w:t>
      </w:r>
      <w:proofErr w:type="gramStart"/>
      <w:r w:rsidRPr="00CA5FBA">
        <w:rPr>
          <w:rFonts w:ascii="Times New Roman" w:eastAsia="Times New Roman" w:hAnsi="Times New Roman" w:cs="Times New Roman"/>
          <w:color w:val="000000"/>
          <w:sz w:val="24"/>
          <w:szCs w:val="24"/>
          <w:lang w:eastAsia="ru-RU"/>
        </w:rPr>
        <w:t>равным</w:t>
      </w:r>
      <w:proofErr w:type="gramEnd"/>
      <w:r w:rsidRPr="00CA5FBA">
        <w:rPr>
          <w:rFonts w:ascii="Times New Roman" w:eastAsia="Times New Roman" w:hAnsi="Times New Roman" w:cs="Times New Roman"/>
          <w:color w:val="000000"/>
          <w:sz w:val="24"/>
          <w:szCs w:val="24"/>
          <w:lang w:eastAsia="ru-RU"/>
        </w:rPr>
        <w:t xml:space="preserve"> 1.</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На восьмом этапе осуществляется оценка эффективности реализации Государственной программы по формуле</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 </w:t>
      </w:r>
    </w:p>
    <w:p w:rsidR="00CA5FBA" w:rsidRPr="00CA5FBA" w:rsidRDefault="00CA5FBA" w:rsidP="00CA5FBA">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 </w:t>
      </w:r>
    </w:p>
    <w:p w:rsidR="00CA5FBA" w:rsidRPr="00CA5FBA" w:rsidRDefault="00CA5FBA" w:rsidP="00CA5FB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где</w:t>
      </w:r>
      <w:proofErr w:type="gramStart"/>
      <w:r w:rsidRPr="00CA5FBA">
        <w:rPr>
          <w:rFonts w:ascii="Times New Roman" w:eastAsia="Times New Roman" w:hAnsi="Times New Roman" w:cs="Times New Roman"/>
          <w:color w:val="000000"/>
          <w:sz w:val="24"/>
          <w:szCs w:val="24"/>
          <w:lang w:eastAsia="ru-RU"/>
        </w:rPr>
        <w:t>    Э</w:t>
      </w:r>
      <w:proofErr w:type="gramEnd"/>
      <w:r w:rsidRPr="00CA5FBA">
        <w:rPr>
          <w:rFonts w:ascii="Times New Roman" w:eastAsia="Times New Roman" w:hAnsi="Times New Roman" w:cs="Times New Roman"/>
          <w:color w:val="000000"/>
          <w:sz w:val="24"/>
          <w:szCs w:val="24"/>
          <w:lang w:eastAsia="ru-RU"/>
        </w:rPr>
        <w:t> – эффективность реализации Государственной программы;</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СЦ – степень достижения целей Государственной программы;</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CA5FBA">
        <w:rPr>
          <w:rFonts w:ascii="Times New Roman" w:eastAsia="Times New Roman" w:hAnsi="Times New Roman" w:cs="Times New Roman"/>
          <w:color w:val="000000"/>
          <w:sz w:val="24"/>
          <w:szCs w:val="24"/>
          <w:lang w:eastAsia="ru-RU"/>
        </w:rPr>
        <w:t>Р</w:t>
      </w:r>
      <w:proofErr w:type="gramEnd"/>
      <w:r w:rsidRPr="00CA5FBA">
        <w:rPr>
          <w:rFonts w:ascii="Times New Roman" w:eastAsia="Times New Roman" w:hAnsi="Times New Roman" w:cs="Times New Roman"/>
          <w:color w:val="000000"/>
          <w:sz w:val="24"/>
          <w:szCs w:val="24"/>
          <w:lang w:eastAsia="ru-RU"/>
        </w:rPr>
        <w:t> – результативность подпрограммы;</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lastRenderedPageBreak/>
        <w:t>СФ – степень соответствия фактического объема финансирования Государственной программы плановому объему финансирования в отчетном периоде;</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i/>
          <w:iCs/>
          <w:color w:val="000000"/>
          <w:sz w:val="24"/>
          <w:szCs w:val="24"/>
          <w:lang w:eastAsia="ru-RU"/>
        </w:rPr>
        <w:t>l</w:t>
      </w:r>
      <w:r w:rsidRPr="00CA5FBA">
        <w:rPr>
          <w:rFonts w:ascii="Times New Roman" w:eastAsia="Times New Roman" w:hAnsi="Times New Roman" w:cs="Times New Roman"/>
          <w:color w:val="000000"/>
          <w:sz w:val="24"/>
          <w:szCs w:val="24"/>
          <w:lang w:eastAsia="ru-RU"/>
        </w:rPr>
        <w:t> – количество подпрограмм.</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Эффективность реализации Государственной программы признается:</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высокой, если значение</w:t>
      </w:r>
      <w:proofErr w:type="gramStart"/>
      <w:r w:rsidRPr="00CA5FBA">
        <w:rPr>
          <w:rFonts w:ascii="Times New Roman" w:eastAsia="Times New Roman" w:hAnsi="Times New Roman" w:cs="Times New Roman"/>
          <w:color w:val="000000"/>
          <w:sz w:val="24"/>
          <w:szCs w:val="24"/>
          <w:lang w:eastAsia="ru-RU"/>
        </w:rPr>
        <w:t xml:space="preserve"> Э</w:t>
      </w:r>
      <w:proofErr w:type="gramEnd"/>
      <w:r w:rsidRPr="00CA5FBA">
        <w:rPr>
          <w:rFonts w:ascii="Times New Roman" w:eastAsia="Times New Roman" w:hAnsi="Times New Roman" w:cs="Times New Roman"/>
          <w:color w:val="000000"/>
          <w:sz w:val="24"/>
          <w:szCs w:val="24"/>
          <w:lang w:eastAsia="ru-RU"/>
        </w:rPr>
        <w:t xml:space="preserve"> составляет не менее 0,9;</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средней, если значение</w:t>
      </w:r>
      <w:proofErr w:type="gramStart"/>
      <w:r w:rsidRPr="00CA5FBA">
        <w:rPr>
          <w:rFonts w:ascii="Times New Roman" w:eastAsia="Times New Roman" w:hAnsi="Times New Roman" w:cs="Times New Roman"/>
          <w:color w:val="000000"/>
          <w:sz w:val="24"/>
          <w:szCs w:val="24"/>
          <w:lang w:eastAsia="ru-RU"/>
        </w:rPr>
        <w:t xml:space="preserve"> Э</w:t>
      </w:r>
      <w:proofErr w:type="gramEnd"/>
      <w:r w:rsidRPr="00CA5FBA">
        <w:rPr>
          <w:rFonts w:ascii="Times New Roman" w:eastAsia="Times New Roman" w:hAnsi="Times New Roman" w:cs="Times New Roman"/>
          <w:color w:val="000000"/>
          <w:sz w:val="24"/>
          <w:szCs w:val="24"/>
          <w:lang w:eastAsia="ru-RU"/>
        </w:rPr>
        <w:t xml:space="preserve"> составляет не менее 0,8;</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удовлетворительной, если значение</w:t>
      </w:r>
      <w:proofErr w:type="gramStart"/>
      <w:r w:rsidRPr="00CA5FBA">
        <w:rPr>
          <w:rFonts w:ascii="Times New Roman" w:eastAsia="Times New Roman" w:hAnsi="Times New Roman" w:cs="Times New Roman"/>
          <w:color w:val="000000"/>
          <w:sz w:val="24"/>
          <w:szCs w:val="24"/>
          <w:lang w:eastAsia="ru-RU"/>
        </w:rPr>
        <w:t xml:space="preserve"> Э</w:t>
      </w:r>
      <w:proofErr w:type="gramEnd"/>
      <w:r w:rsidRPr="00CA5FBA">
        <w:rPr>
          <w:rFonts w:ascii="Times New Roman" w:eastAsia="Times New Roman" w:hAnsi="Times New Roman" w:cs="Times New Roman"/>
          <w:color w:val="000000"/>
          <w:sz w:val="24"/>
          <w:szCs w:val="24"/>
          <w:lang w:eastAsia="ru-RU"/>
        </w:rPr>
        <w:t xml:space="preserve"> составляет не менее 0,7;</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CA5FBA">
        <w:rPr>
          <w:rFonts w:ascii="Times New Roman" w:eastAsia="Times New Roman" w:hAnsi="Times New Roman" w:cs="Times New Roman"/>
          <w:color w:val="000000"/>
          <w:sz w:val="24"/>
          <w:szCs w:val="24"/>
          <w:lang w:eastAsia="ru-RU"/>
        </w:rPr>
        <w:t>неудовлетворительной</w:t>
      </w:r>
      <w:proofErr w:type="gramEnd"/>
      <w:r w:rsidRPr="00CA5FBA">
        <w:rPr>
          <w:rFonts w:ascii="Times New Roman" w:eastAsia="Times New Roman" w:hAnsi="Times New Roman" w:cs="Times New Roman"/>
          <w:color w:val="000000"/>
          <w:sz w:val="24"/>
          <w:szCs w:val="24"/>
          <w:lang w:eastAsia="ru-RU"/>
        </w:rPr>
        <w:t> – в остальных случаях.</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Государственная программа может быть признана высокоэффективной при условии, если:</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все сводные целевые показатели программы достигли плановых значений;</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плановые значения сводных целевых показателей, установленных по регионам, выполнены всеми регионами.</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В случае</w:t>
      </w:r>
      <w:proofErr w:type="gramStart"/>
      <w:r w:rsidRPr="00CA5FBA">
        <w:rPr>
          <w:rFonts w:ascii="Times New Roman" w:eastAsia="Times New Roman" w:hAnsi="Times New Roman" w:cs="Times New Roman"/>
          <w:color w:val="000000"/>
          <w:sz w:val="24"/>
          <w:szCs w:val="24"/>
          <w:lang w:eastAsia="ru-RU"/>
        </w:rPr>
        <w:t>,</w:t>
      </w:r>
      <w:proofErr w:type="gramEnd"/>
      <w:r w:rsidRPr="00CA5FBA">
        <w:rPr>
          <w:rFonts w:ascii="Times New Roman" w:eastAsia="Times New Roman" w:hAnsi="Times New Roman" w:cs="Times New Roman"/>
          <w:color w:val="000000"/>
          <w:sz w:val="24"/>
          <w:szCs w:val="24"/>
          <w:lang w:eastAsia="ru-RU"/>
        </w:rPr>
        <w:t xml:space="preserve"> если эффективность хотя бы одной из подпрограмм является неудовлетворительной и (или) более трех подпрограмм – удовлетворительной, Государственная программа не может быть признана высокоэффективной.</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При проведении оценки эффективности реализации Государственной программы с нарастающим итогом осуществляется анализ выполнения сводных целевых и целевых показателей за ряд лет, в течение которых реализовывалась Государственная программа.</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Для оценки степени достижения показателей, отражающих результат предпринятых мер за весь анализируемый период, сопоставляются фактическое и плановое значения показателя за последний год анализируемого периода. При оценке степени достижения показателей, характеризующих результативность каждого календарного года, сопоставляются фактическое и плановое значения среднего арифметического значения показателей за весь анализируемый период.</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 xml:space="preserve">При оценке степени соответствия фактического объема финансирования Государственной программы (подпрограммы) </w:t>
      </w:r>
      <w:proofErr w:type="gramStart"/>
      <w:r w:rsidRPr="00CA5FBA">
        <w:rPr>
          <w:rFonts w:ascii="Times New Roman" w:eastAsia="Times New Roman" w:hAnsi="Times New Roman" w:cs="Times New Roman"/>
          <w:color w:val="000000"/>
          <w:sz w:val="24"/>
          <w:szCs w:val="24"/>
          <w:lang w:eastAsia="ru-RU"/>
        </w:rPr>
        <w:t>запланированному</w:t>
      </w:r>
      <w:proofErr w:type="gramEnd"/>
      <w:r w:rsidRPr="00CA5FBA">
        <w:rPr>
          <w:rFonts w:ascii="Times New Roman" w:eastAsia="Times New Roman" w:hAnsi="Times New Roman" w:cs="Times New Roman"/>
          <w:color w:val="000000"/>
          <w:sz w:val="24"/>
          <w:szCs w:val="24"/>
          <w:lang w:eastAsia="ru-RU"/>
        </w:rPr>
        <w:t xml:space="preserve"> с нарастающим итогом сопоставляются суммарные значения фактического и планового объемов финансирования Государственной программы (подпрограммы) каждого года анализируемого периода соответственно.</w:t>
      </w:r>
    </w:p>
    <w:p w:rsidR="00CA5FBA" w:rsidRPr="00CA5FBA" w:rsidRDefault="00CA5FBA" w:rsidP="00CA5FBA">
      <w:pPr>
        <w:shd w:val="clear" w:color="auto" w:fill="FFFFFF"/>
        <w:spacing w:after="0" w:line="240" w:lineRule="auto"/>
        <w:jc w:val="center"/>
        <w:rPr>
          <w:rFonts w:ascii="Times New Roman" w:eastAsia="Times New Roman" w:hAnsi="Times New Roman" w:cs="Times New Roman"/>
          <w:b/>
          <w:bCs/>
          <w:caps/>
          <w:color w:val="000000"/>
          <w:sz w:val="24"/>
          <w:szCs w:val="24"/>
          <w:lang w:eastAsia="ru-RU"/>
        </w:rPr>
      </w:pPr>
      <w:r w:rsidRPr="00CA5FBA">
        <w:rPr>
          <w:rFonts w:ascii="Times New Roman" w:eastAsia="Times New Roman" w:hAnsi="Times New Roman" w:cs="Times New Roman"/>
          <w:b/>
          <w:bCs/>
          <w:caps/>
          <w:color w:val="000000"/>
          <w:sz w:val="24"/>
          <w:szCs w:val="24"/>
          <w:lang w:eastAsia="ru-RU"/>
        </w:rPr>
        <w:t>ГЛАВА 6</w:t>
      </w:r>
      <w:r w:rsidRPr="00CA5FBA">
        <w:rPr>
          <w:rFonts w:ascii="Times New Roman" w:eastAsia="Times New Roman" w:hAnsi="Times New Roman" w:cs="Times New Roman"/>
          <w:b/>
          <w:bCs/>
          <w:caps/>
          <w:color w:val="000000"/>
          <w:sz w:val="24"/>
          <w:szCs w:val="24"/>
          <w:lang w:eastAsia="ru-RU"/>
        </w:rPr>
        <w:br/>
        <w:t>ПОДПРОГРАММА 1 «ДОШКОЛЬНОЕ ОБРАЗОВАНИЕ»</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В республике функционирует 3799 учреждений образования, реализующих образовательную программу дошкольного образования, в том числе 2950 учреждений дошкольного образования (далее – УДО), государственной и частной форм собственности с разным режимом работы (от 2 до 7 часов, 10,5 часа, 12 часов, 24 часа).</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За последние пять лет более чем на 26 тыс. человек выросла численность детей, посещающих УДО (в 2016 году – 418,1 тыс. человек, в 2019 году – 424,1 тыс. человек).</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С учетом потребностей родителей и в целях обеспечения доступности дошкольного образования развивается многофункциональная сеть УДО:</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 xml:space="preserve">осуществляется строительство УДО. </w:t>
      </w:r>
      <w:proofErr w:type="gramStart"/>
      <w:r w:rsidRPr="00CA5FBA">
        <w:rPr>
          <w:rFonts w:ascii="Times New Roman" w:eastAsia="Times New Roman" w:hAnsi="Times New Roman" w:cs="Times New Roman"/>
          <w:color w:val="000000"/>
          <w:sz w:val="24"/>
          <w:szCs w:val="24"/>
          <w:lang w:eastAsia="ru-RU"/>
        </w:rPr>
        <w:t>В 2016–2020 годах введено в эксплуатацию 72 УДО на 14 365 мест, в том числе в 2020 году – 25 УДО на 4810 мест;</w:t>
      </w:r>
      <w:proofErr w:type="gramEnd"/>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создаются группы кратковременного пребывания (от 2 до 7 часов) – адаптационные, прогулочные и вечерние группы, группы выходного дня, семейные детские сады, «материнские школы», по подготовке к школе и другие. В 2020/2021 учебном году обучение и воспитание 41 228 воспитанников осуществляется в 5035 таких группах;</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функционируют учреждения образования частной формы собственности, реализующие образовательную программу дошкольного образования. В 2020 году 356 детей дошкольного возраста посещали 14 таких учреждений образования.</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CA5FBA">
        <w:rPr>
          <w:rFonts w:ascii="Times New Roman" w:eastAsia="Times New Roman" w:hAnsi="Times New Roman" w:cs="Times New Roman"/>
          <w:color w:val="000000"/>
          <w:sz w:val="24"/>
          <w:szCs w:val="24"/>
          <w:lang w:eastAsia="ru-RU"/>
        </w:rPr>
        <w:t xml:space="preserve">За счет этих и иных мер (перепрофилирование помещений и открытие дополнительных помещений в учреждениях образования, вывод первых классов из УДО, реконструкция имеющихся площадей, возобновление функционирования групповых </w:t>
      </w:r>
      <w:r w:rsidRPr="00CA5FBA">
        <w:rPr>
          <w:rFonts w:ascii="Times New Roman" w:eastAsia="Times New Roman" w:hAnsi="Times New Roman" w:cs="Times New Roman"/>
          <w:color w:val="000000"/>
          <w:sz w:val="24"/>
          <w:szCs w:val="24"/>
          <w:lang w:eastAsia="ru-RU"/>
        </w:rPr>
        <w:lastRenderedPageBreak/>
        <w:t>помещений, ранее сдававшихся в аренду или использовавшихся под кабинеты педагогов-психологов, учителей-дефектологов, для оказания платных образовательных услуг и другое) в 2016–2020 годах в УДО создано 40 481 место для детей раннего и дошкольного возраста.</w:t>
      </w:r>
      <w:proofErr w:type="gramEnd"/>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Одним из приоритетов системы дошкольного образования остается оптимизация образовательного процесса в УДО.</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Качество процесса обучения и воспитания в УДО обеспечивают 57,5 тыс. педагогических работников, из них с высшим образованием – 65,1 процента, с образованием по направлению «Педагогика детства» – 55,5 процента.</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 xml:space="preserve">Обновлено содержание дошкольного образования. </w:t>
      </w:r>
      <w:proofErr w:type="gramStart"/>
      <w:r w:rsidRPr="00CA5FBA">
        <w:rPr>
          <w:rFonts w:ascii="Times New Roman" w:eastAsia="Times New Roman" w:hAnsi="Times New Roman" w:cs="Times New Roman"/>
          <w:color w:val="000000"/>
          <w:sz w:val="24"/>
          <w:szCs w:val="24"/>
          <w:lang w:eastAsia="ru-RU"/>
        </w:rPr>
        <w:t>В 2019 году утверждены образовательный стандарт дошкольного образования (постановление Министерства образования Республики Беларусь от 15 августа 2019 г. № 137) и учебно-программная документация образовательной программы дошкольного образования – учебная программа дошкольного образования (постановление Министерства образования Республики Беларусь от 15 августа 2019 г. № 138) и типовой учебный план дошкольного образования (постановление Министерства образования Республики Беларусь от 15 августа 2019 г. № 139).</w:t>
      </w:r>
      <w:proofErr w:type="gramEnd"/>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На основе результатов фундаментальных и прикладных научных исследований осуществляется научно-методическое обеспечение дошкольного образования. Ежегодно для УДО выпускаются учебные издания, официально утвержденные либо допущенные в качестве соответствующего вида учебного издания Министерством образования, научно-методическим учреждением «Национальный институт образования».</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Для укрепления и обновления материально-технической базы осуществляются оснащение УДО средствами обучения, необходимыми для реализации образовательной программы дошкольного образования, приобретение компьютерной техники, закупка программных продуктов, внедрение автоматизированной системы по учету и </w:t>
      </w:r>
      <w:proofErr w:type="gramStart"/>
      <w:r w:rsidRPr="00CA5FBA">
        <w:rPr>
          <w:rFonts w:ascii="Times New Roman" w:eastAsia="Times New Roman" w:hAnsi="Times New Roman" w:cs="Times New Roman"/>
          <w:color w:val="000000"/>
          <w:sz w:val="24"/>
          <w:szCs w:val="24"/>
          <w:lang w:eastAsia="ru-RU"/>
        </w:rPr>
        <w:t>контролю за</w:t>
      </w:r>
      <w:proofErr w:type="gramEnd"/>
      <w:r w:rsidRPr="00CA5FBA">
        <w:rPr>
          <w:rFonts w:ascii="Times New Roman" w:eastAsia="Times New Roman" w:hAnsi="Times New Roman" w:cs="Times New Roman"/>
          <w:color w:val="000000"/>
          <w:sz w:val="24"/>
          <w:szCs w:val="24"/>
          <w:lang w:eastAsia="ru-RU"/>
        </w:rPr>
        <w:t> качеством питания, предоставляемого воспитанникам УДО, приобретение оборудования, в том числе технологического, и другое.</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Благодаря принятым мерам оснащенность УДО средствами обучения в 2020 году увеличилась до 86,4 процента.</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Вместе с тем в настоящее время на уровне дошкольного образования остается нерешенным ряд проблем:</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нуждаются в определении в УДО по месту жительства (не предоставлено место при первом обращении в местные исполнительные и распорядительные органы) около 6,3 тыс. детей дошкольного возраста, в том числе в Брестской области – 1,3 тыс. детей, в Минской области – около 5 тыс. детей;</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более чем на 40 процентов превышена наполняемость в 218 УДО (5,7 процента от общего количества);</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существует необходимость дальнейшей модернизации и обновления материально-технической базы УДО. Только в 569 УДО (14,9 процента) имеются бассейны, менее половины УДО (47,9 процента) оснащены системами видеонаблюдения, на все УДО республики приходится 146 компьютерных классов и 245 интерактивных досок.</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Дальнейшее развитие системы дошкольного образования будет осуществляться в рамках реализации подпрограммы 1.</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Ключевыми направлениями системы дошкольного образования, которые позволят решить предусмотренную подпрограммой 1 задачу, являются:</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развитие гибкой, конкурентоспособной, многофункциональной сети УДО, отвечающей разнообразным запросам законных представителей детей раннего и дошкольного возраста разных социальных групп и слоев населения;</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обновление материально-технической базы УДО, в том числе оборудования, средств обучения, необходимых для реализации образовательной программы дошкольного образования;</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lastRenderedPageBreak/>
        <w:t>повышение профессиональной компетентности педагогических работников.</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Заказчики подпрограммы 1 – Министерство образования, Национальная академия наук Беларуси, облисполкомы, Минский горисполком.</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Ожидаемыми результатами реализации подпрограммы 1 в 2021–2025 годах станут:</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повышение качества дошкольного образования;</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сохранение доли детей от 1 года до 6 лет, получающих дошкольное образование, на уровне не менее 85 процентов.</w:t>
      </w:r>
    </w:p>
    <w:p w:rsidR="00CA5FBA" w:rsidRPr="00CA5FBA" w:rsidRDefault="00CA5FBA" w:rsidP="00CA5FBA">
      <w:pPr>
        <w:shd w:val="clear" w:color="auto" w:fill="FFFFFF"/>
        <w:spacing w:after="0" w:line="240" w:lineRule="auto"/>
        <w:jc w:val="center"/>
        <w:rPr>
          <w:rFonts w:ascii="Times New Roman" w:eastAsia="Times New Roman" w:hAnsi="Times New Roman" w:cs="Times New Roman"/>
          <w:b/>
          <w:bCs/>
          <w:caps/>
          <w:color w:val="000000"/>
          <w:sz w:val="24"/>
          <w:szCs w:val="24"/>
          <w:lang w:eastAsia="ru-RU"/>
        </w:rPr>
      </w:pPr>
      <w:r w:rsidRPr="00CA5FBA">
        <w:rPr>
          <w:rFonts w:ascii="Times New Roman" w:eastAsia="Times New Roman" w:hAnsi="Times New Roman" w:cs="Times New Roman"/>
          <w:b/>
          <w:bCs/>
          <w:caps/>
          <w:color w:val="000000"/>
          <w:sz w:val="24"/>
          <w:szCs w:val="24"/>
          <w:lang w:eastAsia="ru-RU"/>
        </w:rPr>
        <w:t>ГЛАВА 7</w:t>
      </w:r>
      <w:r w:rsidRPr="00CA5FBA">
        <w:rPr>
          <w:rFonts w:ascii="Times New Roman" w:eastAsia="Times New Roman" w:hAnsi="Times New Roman" w:cs="Times New Roman"/>
          <w:b/>
          <w:bCs/>
          <w:caps/>
          <w:color w:val="000000"/>
          <w:sz w:val="24"/>
          <w:szCs w:val="24"/>
          <w:lang w:eastAsia="ru-RU"/>
        </w:rPr>
        <w:br/>
        <w:t>ПОДПРОГРАММА 2 «ОБЩЕЕ СРЕДНЕЕ ОБРАЗОВАНИЕ»</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В 2020/2021 учебном году в республике функционирует 3009 учреждений общего среднего образования (без учета учреждений специального образования), в том числе 16 – в системе иных министерств, 20 частных учреждений. В учреждениях общего среднего образования (далее – УОСО) обучаются 1057,98 тыс. учащихся, в том числе в УОСО Министерства образования – 1051,81 тыс. учащихся, УОСО иных министерств – 4 тыс. учащихся, частных УОСО – 2,2 тыс. учащихся.</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Образовательный процесс в УОСО обеспечивают 111,4 тыс. педагогических работников. Доля учителей УОСО, имеющих первую и высшую квалификационные категории, составляет 73,7 процента, квалификационную категорию «учитель-методист» – 0,3 процента.</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Созданы равные возможности для </w:t>
      </w:r>
      <w:proofErr w:type="gramStart"/>
      <w:r w:rsidRPr="00CA5FBA">
        <w:rPr>
          <w:rFonts w:ascii="Times New Roman" w:eastAsia="Times New Roman" w:hAnsi="Times New Roman" w:cs="Times New Roman"/>
          <w:color w:val="000000"/>
          <w:sz w:val="24"/>
          <w:szCs w:val="24"/>
          <w:lang w:eastAsia="ru-RU"/>
        </w:rPr>
        <w:t>изучения</w:t>
      </w:r>
      <w:proofErr w:type="gramEnd"/>
      <w:r w:rsidRPr="00CA5FBA">
        <w:rPr>
          <w:rFonts w:ascii="Times New Roman" w:eastAsia="Times New Roman" w:hAnsi="Times New Roman" w:cs="Times New Roman"/>
          <w:color w:val="000000"/>
          <w:sz w:val="24"/>
          <w:szCs w:val="24"/>
          <w:lang w:eastAsia="ru-RU"/>
        </w:rPr>
        <w:t xml:space="preserve"> на повышенном уровне отдельных учебных предметов начиная с VIII класса учащимися всех видов УОСО.</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В X–XI классах введено профильное обучение, которое имеет профессиональную направленность. Функционируют классы педагогической, аграрной, спортивно-педагогической, военно-патриотической направленности. Разработан механизм проведения конкурсного приема в профильные классы.</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Сохранена возможность функционирования базовых классов на III ступени общего среднего образования, для учащихся которых организована профессиональная подготовка в рамках трудового обучения более чем по 100 профессиям.</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CA5FBA">
        <w:rPr>
          <w:rFonts w:ascii="Times New Roman" w:eastAsia="Times New Roman" w:hAnsi="Times New Roman" w:cs="Times New Roman"/>
          <w:color w:val="000000"/>
          <w:sz w:val="24"/>
          <w:szCs w:val="24"/>
          <w:lang w:eastAsia="ru-RU"/>
        </w:rPr>
        <w:t>Начиная с 2015/2016 учебного года осуществляется обновление содержания</w:t>
      </w:r>
      <w:proofErr w:type="gramEnd"/>
      <w:r w:rsidRPr="00CA5FBA">
        <w:rPr>
          <w:rFonts w:ascii="Times New Roman" w:eastAsia="Times New Roman" w:hAnsi="Times New Roman" w:cs="Times New Roman"/>
          <w:color w:val="000000"/>
          <w:sz w:val="24"/>
          <w:szCs w:val="24"/>
          <w:lang w:eastAsia="ru-RU"/>
        </w:rPr>
        <w:t xml:space="preserve"> общего среднего образования. В 2019/2020 учебном году завершен переход на обновленное содержание образования на II ступени общего среднего образования. Переход на новые программы полностью завершится в 2021/2022 учебном году.</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CA5FBA">
        <w:rPr>
          <w:rFonts w:ascii="Times New Roman" w:eastAsia="Times New Roman" w:hAnsi="Times New Roman" w:cs="Times New Roman"/>
          <w:color w:val="000000"/>
          <w:sz w:val="24"/>
          <w:szCs w:val="24"/>
          <w:lang w:eastAsia="ru-RU"/>
        </w:rPr>
        <w:t xml:space="preserve">В соответствии с новыми учебными программами на конкурсной основе разработаны и изданы учебные пособия, отличительными особенностями которых являются доступное изложение учебного материала, </w:t>
      </w:r>
      <w:proofErr w:type="spellStart"/>
      <w:r w:rsidRPr="00CA5FBA">
        <w:rPr>
          <w:rFonts w:ascii="Times New Roman" w:eastAsia="Times New Roman" w:hAnsi="Times New Roman" w:cs="Times New Roman"/>
          <w:color w:val="000000"/>
          <w:sz w:val="24"/>
          <w:szCs w:val="24"/>
          <w:lang w:eastAsia="ru-RU"/>
        </w:rPr>
        <w:t>практикоориентированность</w:t>
      </w:r>
      <w:proofErr w:type="spellEnd"/>
      <w:r w:rsidRPr="00CA5FBA">
        <w:rPr>
          <w:rFonts w:ascii="Times New Roman" w:eastAsia="Times New Roman" w:hAnsi="Times New Roman" w:cs="Times New Roman"/>
          <w:color w:val="000000"/>
          <w:sz w:val="24"/>
          <w:szCs w:val="24"/>
          <w:lang w:eastAsia="ru-RU"/>
        </w:rPr>
        <w:t>, использование разных форм предъявления информации (текст, таблицы, схемы и другое), заданий и упражнений с белорусским контекстом, современный дизайн, наличие ссылок на другие компоненты учебно-методического комплекса по учебному предмету.</w:t>
      </w:r>
      <w:proofErr w:type="gramEnd"/>
      <w:r w:rsidRPr="00CA5FBA">
        <w:rPr>
          <w:rFonts w:ascii="Times New Roman" w:eastAsia="Times New Roman" w:hAnsi="Times New Roman" w:cs="Times New Roman"/>
          <w:color w:val="000000"/>
          <w:sz w:val="24"/>
          <w:szCs w:val="24"/>
          <w:lang w:eastAsia="ru-RU"/>
        </w:rPr>
        <w:t xml:space="preserve"> Электронные версии учебных пособий размещены в свободном доступе на национальном образовательном портале. Все учебники издаются на двух государственных языках Республики Беларусь.</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Для укрепления и обновления материально-технической базы УОСО осуществлена централизованная поставка учебного оборудования и средств обучения для кабинетов физики, химии, биологии, а также интерактивных сенсорных систем (панелей). Всего в 2016–2020 годах поставлены учебное оборудование в 31 кабинет физики, 611 – химии, 210 – биологии, 2902 интерактивные сенсорные системы (</w:t>
      </w:r>
      <w:proofErr w:type="spellStart"/>
      <w:r w:rsidRPr="00CA5FBA">
        <w:rPr>
          <w:rFonts w:ascii="Times New Roman" w:eastAsia="Times New Roman" w:hAnsi="Times New Roman" w:cs="Times New Roman"/>
          <w:color w:val="000000"/>
          <w:sz w:val="24"/>
          <w:szCs w:val="24"/>
          <w:lang w:eastAsia="ru-RU"/>
        </w:rPr>
        <w:t>мультиборды</w:t>
      </w:r>
      <w:proofErr w:type="spellEnd"/>
      <w:r w:rsidRPr="00CA5FBA">
        <w:rPr>
          <w:rFonts w:ascii="Times New Roman" w:eastAsia="Times New Roman" w:hAnsi="Times New Roman" w:cs="Times New Roman"/>
          <w:color w:val="000000"/>
          <w:sz w:val="24"/>
          <w:szCs w:val="24"/>
          <w:lang w:eastAsia="ru-RU"/>
        </w:rPr>
        <w:t>).</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 xml:space="preserve">Проведена работа по оснащению УОСО спортивным инвентарем и оборудованием. Актуализированы перечень и нормы обеспечения спортивным инвентарем и оборудованием для организации физического воспитания </w:t>
      </w:r>
      <w:proofErr w:type="gramStart"/>
      <w:r w:rsidRPr="00CA5FBA">
        <w:rPr>
          <w:rFonts w:ascii="Times New Roman" w:eastAsia="Times New Roman" w:hAnsi="Times New Roman" w:cs="Times New Roman"/>
          <w:color w:val="000000"/>
          <w:sz w:val="24"/>
          <w:szCs w:val="24"/>
          <w:lang w:eastAsia="ru-RU"/>
        </w:rPr>
        <w:t>обучающихся</w:t>
      </w:r>
      <w:proofErr w:type="gramEnd"/>
      <w:r w:rsidRPr="00CA5FBA">
        <w:rPr>
          <w:rFonts w:ascii="Times New Roman" w:eastAsia="Times New Roman" w:hAnsi="Times New Roman" w:cs="Times New Roman"/>
          <w:color w:val="000000"/>
          <w:sz w:val="24"/>
          <w:szCs w:val="24"/>
          <w:lang w:eastAsia="ru-RU"/>
        </w:rPr>
        <w:t xml:space="preserve">. В перечень спортивного инвентаря включены тренажеры, которые могут использоваться во время учебных занятий по учебному предмету «Физическая культура и здоровье», что позволяет </w:t>
      </w:r>
      <w:r w:rsidRPr="00CA5FBA">
        <w:rPr>
          <w:rFonts w:ascii="Times New Roman" w:eastAsia="Times New Roman" w:hAnsi="Times New Roman" w:cs="Times New Roman"/>
          <w:color w:val="000000"/>
          <w:sz w:val="24"/>
          <w:szCs w:val="24"/>
          <w:lang w:eastAsia="ru-RU"/>
        </w:rPr>
        <w:lastRenderedPageBreak/>
        <w:t>приобретать их за счет средств республиканского и местных бюджетов (постановление Министерства образования Республики Беларусь от 14 июля 2014 г. № 105).</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Средний республиканский показатель обеспеченности спортивным инвентарем и оборудованием в УОСО на 30 декабря 2020 г. составил 94,6 процента.</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В 2018 году Республика Беларусь впервые приняла участие в международном исследовании PISA, по результатам которого заняла место в первой половине общемирового рейтинга среди 79 стран: по читательской грамотности – 36-е место, по математической грамотности – 38-е, по естественнонаучной грамотности – 37-е место.</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Вместе с тем на уровне общего среднего образования сохраняются определенные проблемы. Так, одним из показателей качества образования, изучаемых при проведении исследования PISA, является функциональная грамотность учащихся. Учащиеся, получившие обязательное базовое образование, должны обладать знаниями и умениями, необходимыми для успешной социализации в обществе. Исследования показывают, что необходимо уделить дополнительное внимание развитию у учащихся компетенций, составляющих функциональную грамотность.</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Развитие системы общего среднего образования в 2021–2025 годах будет осуществляться в рамках реализации подпрограммы 2.</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Ключевыми направлениями развития системы общего среднего образования, которые позволят решить задачу, предусмотренную подпрограммой 2, станут:</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повышение квалификационного уровня учителей;</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использование в образовательном процессе современных средств обучения и учебного оборудования, информационно-коммуникационных технологий;</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ежегодное проведение мониторинга качества общего среднего образования;</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совершенствование национальной системы оценки качества общего среднего образования;</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формирование функциональной грамотности и готовности выпускников к профессиональному самоопределению.</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Заказчики подпрограммы 2 – Министерство образования, Министерство культуры, Министерство спорта и туризма, Министерство обороны, Министерство по чрезвычайным ситуациям, Государственный комитет по имуществу, облисполкомы, Минский горисполком.</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Ожидаемым результатом реализации подпрограммы 2 станет повышение качества общего среднего образования. Показатели достижения результата:</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создание эффективной среды обучения;</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доля УОСО, в которые будут поставлены современные средства обучения и учебное оборудование для учебных кабинетов, – 80 процентов;</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увеличение количества обучающихся в профильных классах технико-технологической направленности до 50 процентов;</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100-процентный охват учащихся базовых X–XI классов профессиональной подготовкой (за исключением освобожденных от профессиональной подготовки по медицинским показаниям).</w:t>
      </w:r>
    </w:p>
    <w:p w:rsidR="00CA5FBA" w:rsidRPr="00CA5FBA" w:rsidRDefault="00CA5FBA" w:rsidP="00CA5FBA">
      <w:pPr>
        <w:shd w:val="clear" w:color="auto" w:fill="FFFFFF"/>
        <w:spacing w:after="0" w:line="240" w:lineRule="auto"/>
        <w:jc w:val="center"/>
        <w:rPr>
          <w:rFonts w:ascii="Times New Roman" w:eastAsia="Times New Roman" w:hAnsi="Times New Roman" w:cs="Times New Roman"/>
          <w:b/>
          <w:bCs/>
          <w:caps/>
          <w:color w:val="000000"/>
          <w:sz w:val="24"/>
          <w:szCs w:val="24"/>
          <w:lang w:eastAsia="ru-RU"/>
        </w:rPr>
      </w:pPr>
      <w:r w:rsidRPr="00CA5FBA">
        <w:rPr>
          <w:rFonts w:ascii="Times New Roman" w:eastAsia="Times New Roman" w:hAnsi="Times New Roman" w:cs="Times New Roman"/>
          <w:b/>
          <w:bCs/>
          <w:caps/>
          <w:color w:val="000000"/>
          <w:sz w:val="24"/>
          <w:szCs w:val="24"/>
          <w:lang w:eastAsia="ru-RU"/>
        </w:rPr>
        <w:t>ГЛАВА 8</w:t>
      </w:r>
      <w:r w:rsidRPr="00CA5FBA">
        <w:rPr>
          <w:rFonts w:ascii="Times New Roman" w:eastAsia="Times New Roman" w:hAnsi="Times New Roman" w:cs="Times New Roman"/>
          <w:b/>
          <w:bCs/>
          <w:caps/>
          <w:color w:val="000000"/>
          <w:sz w:val="24"/>
          <w:szCs w:val="24"/>
          <w:lang w:eastAsia="ru-RU"/>
        </w:rPr>
        <w:br/>
        <w:t>ПОДПРОГРАММА 3 «СПЕЦИАЛЬНОЕ ОБРАЗОВАНИЕ»</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В республике реализуется социально ориентированная государственная политика в сфере образования лиц с особенностями психофизического развития (далее – ОПФР), в том числе инвалидов. Возможность получения специального образования обеспечивается всем детям, независимо от вида и степени выраженности имеющихся нарушений. Специальное образование направлено на подготовку лиц с ОПФР к трудовой деятельности, семейной жизни, их социализацию и интеграцию в общество, что не только повышает качество их жизни, но и содействует достижению социальной справедливости и социальной стабильности в обществе.</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lastRenderedPageBreak/>
        <w:t>Наблюдается тенденция к ежегодному увеличению количества детей с ОПФР, состоящих на учете в республиканском банке данных. На 15 сентября 2020 г. нуждались в получении специального образования, коррекционно-педагогической помощи 170,5 тыс. человек, в том числе 14,2 тыс. лиц с инвалидностью (в 2019 году – 166,2 тыс., в 2018 году – 161,7 тыс.). Доля детей с ОПФР, охваченных специальным образованием и коррекционно-педагогической помощью, возросла с 99,6 процента в 2015/2016 учебном году до 99,9 процента в 2019/2020 учебном году.</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В настоящее время функционирует 236 учреждений специального образования:</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141 центр коррекционно-развивающего обучения и реабилитации;</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47 специальных дошкольных учреждений;</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24 специальные общеобразовательные школы (специальные общеобразовательные школы-интернаты);</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24 вспомогательные школы (вспомогательные школы-интернаты).</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Целенаправленная работа по </w:t>
      </w:r>
      <w:proofErr w:type="spellStart"/>
      <w:r w:rsidRPr="00CA5FBA">
        <w:rPr>
          <w:rFonts w:ascii="Times New Roman" w:eastAsia="Times New Roman" w:hAnsi="Times New Roman" w:cs="Times New Roman"/>
          <w:color w:val="000000"/>
          <w:sz w:val="24"/>
          <w:szCs w:val="24"/>
          <w:lang w:eastAsia="ru-RU"/>
        </w:rPr>
        <w:t>деинституционализации</w:t>
      </w:r>
      <w:proofErr w:type="spellEnd"/>
      <w:r w:rsidRPr="00CA5FBA">
        <w:rPr>
          <w:rFonts w:ascii="Times New Roman" w:eastAsia="Times New Roman" w:hAnsi="Times New Roman" w:cs="Times New Roman"/>
          <w:color w:val="000000"/>
          <w:sz w:val="24"/>
          <w:szCs w:val="24"/>
          <w:lang w:eastAsia="ru-RU"/>
        </w:rPr>
        <w:t xml:space="preserve"> детей с ОПФР существенно изменила сеть специальных школ и школ-интернатов. За </w:t>
      </w:r>
      <w:proofErr w:type="gramStart"/>
      <w:r w:rsidRPr="00CA5FBA">
        <w:rPr>
          <w:rFonts w:ascii="Times New Roman" w:eastAsia="Times New Roman" w:hAnsi="Times New Roman" w:cs="Times New Roman"/>
          <w:color w:val="000000"/>
          <w:sz w:val="24"/>
          <w:szCs w:val="24"/>
          <w:lang w:eastAsia="ru-RU"/>
        </w:rPr>
        <w:t>последние</w:t>
      </w:r>
      <w:proofErr w:type="gramEnd"/>
      <w:r w:rsidRPr="00CA5FBA">
        <w:rPr>
          <w:rFonts w:ascii="Times New Roman" w:eastAsia="Times New Roman" w:hAnsi="Times New Roman" w:cs="Times New Roman"/>
          <w:color w:val="000000"/>
          <w:sz w:val="24"/>
          <w:szCs w:val="24"/>
          <w:lang w:eastAsia="ru-RU"/>
        </w:rPr>
        <w:t xml:space="preserve"> 20 лет количество специальных школ и школ-интернатов сократилось на 49,5 процента (в 2000 году – 95, в 2020 году – 48).</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Вместе с тем в учреждениях специального образования концентрируются материальные, методические и иные ресурсы для работы с лицами с ОПФР, что в контексте реализации инклюзивных подходов в образовании позволяет рассматривать их в качестве ресурсных центров инклюзивного образования.</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Для максимального сокращения разрыва между моментом определения первичного нарушения и началом целенаправленного обучения и воспитания ребенка с ОПФР в возрасте до 3 лет создана система ранней комплексной помощи, которая оказывается при тесном взаимодействии центров коррекционно-развивающего обучения и реабилитации с организациями здравоохранения.</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В 2019 году раннюю комплексную помощь получали 1507 детей в 138 кабинетах ранней комплексной помощи на базе центров коррекционно-развивающего обучения и реабилитации. Охват детей ранней комплексной помощью составил 99,6 процента (в 2017 и 2018 годах – 99,2 процента).</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В республике широко развита сеть учреждений образования, реализующих интегрированное обучение и воспитание, которое рассматривается как этап, предваряющий инклюзивное образование и способствующий его успешному осуществлению. В УДО функционируют 1769 специальных групп и 1515 групп интегрированного обучения и воспитания, в УОСО – 165 специальных классов и 4951 класс интегрированного обучения и воспитания.</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Повышение доступности и качества образования для лиц с ОПФР осуществляется путем создания специальных условий, в том числе разработки научно-методического обеспечения специального образования, использования специальных средств обучения, технических средств социальной реабилитации, информационно-коммуникационных технологий, а также создания адаптивной образовательной среды.</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В 2016–2020 годах обновлено содержание учебно-методического обеспечения специального образования: выпущено 224 наименования учебных и учебно-методических пособий, в том числе 64 учебных пособия рельефно-точечным шрифтом по системе Брайля.</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 xml:space="preserve">В 2019/2020 учебном году </w:t>
      </w:r>
      <w:proofErr w:type="gramStart"/>
      <w:r w:rsidRPr="00CA5FBA">
        <w:rPr>
          <w:rFonts w:ascii="Times New Roman" w:eastAsia="Times New Roman" w:hAnsi="Times New Roman" w:cs="Times New Roman"/>
          <w:color w:val="000000"/>
          <w:sz w:val="24"/>
          <w:szCs w:val="24"/>
          <w:lang w:eastAsia="ru-RU"/>
        </w:rPr>
        <w:t>для</w:t>
      </w:r>
      <w:proofErr w:type="gramEnd"/>
      <w:r w:rsidRPr="00CA5FBA">
        <w:rPr>
          <w:rFonts w:ascii="Times New Roman" w:eastAsia="Times New Roman" w:hAnsi="Times New Roman" w:cs="Times New Roman"/>
          <w:color w:val="000000"/>
          <w:sz w:val="24"/>
          <w:szCs w:val="24"/>
          <w:lang w:eastAsia="ru-RU"/>
        </w:rPr>
        <w:t xml:space="preserve"> более </w:t>
      </w:r>
      <w:proofErr w:type="gramStart"/>
      <w:r w:rsidRPr="00CA5FBA">
        <w:rPr>
          <w:rFonts w:ascii="Times New Roman" w:eastAsia="Times New Roman" w:hAnsi="Times New Roman" w:cs="Times New Roman"/>
          <w:color w:val="000000"/>
          <w:sz w:val="24"/>
          <w:szCs w:val="24"/>
          <w:lang w:eastAsia="ru-RU"/>
        </w:rPr>
        <w:t>чем</w:t>
      </w:r>
      <w:proofErr w:type="gramEnd"/>
      <w:r w:rsidRPr="00CA5FBA">
        <w:rPr>
          <w:rFonts w:ascii="Times New Roman" w:eastAsia="Times New Roman" w:hAnsi="Times New Roman" w:cs="Times New Roman"/>
          <w:color w:val="000000"/>
          <w:sz w:val="24"/>
          <w:szCs w:val="24"/>
          <w:lang w:eastAsia="ru-RU"/>
        </w:rPr>
        <w:t xml:space="preserve"> 1,5 тыс. детей-инвалидов организован подвоз в учреждения образования с использованием 90 единиц специально оборудованного транспорта. При организации образовательного процесса для детей с аутистическими нарушениями, нарушениями функций опорно-двигательного аппарата, незрячих обучающихся обеспечивается при необходимости их персональное сопровождение в индивидуальной и групповой форме. Персональное сопровождение </w:t>
      </w:r>
      <w:r w:rsidRPr="00CA5FBA">
        <w:rPr>
          <w:rFonts w:ascii="Times New Roman" w:eastAsia="Times New Roman" w:hAnsi="Times New Roman" w:cs="Times New Roman"/>
          <w:color w:val="000000"/>
          <w:sz w:val="24"/>
          <w:szCs w:val="24"/>
          <w:lang w:eastAsia="ru-RU"/>
        </w:rPr>
        <w:lastRenderedPageBreak/>
        <w:t>организовано для 1,1 тыс. </w:t>
      </w:r>
      <w:proofErr w:type="gramStart"/>
      <w:r w:rsidRPr="00CA5FBA">
        <w:rPr>
          <w:rFonts w:ascii="Times New Roman" w:eastAsia="Times New Roman" w:hAnsi="Times New Roman" w:cs="Times New Roman"/>
          <w:color w:val="000000"/>
          <w:sz w:val="24"/>
          <w:szCs w:val="24"/>
          <w:lang w:eastAsia="ru-RU"/>
        </w:rPr>
        <w:t>обучающихся</w:t>
      </w:r>
      <w:proofErr w:type="gramEnd"/>
      <w:r w:rsidRPr="00CA5FBA">
        <w:rPr>
          <w:rFonts w:ascii="Times New Roman" w:eastAsia="Times New Roman" w:hAnsi="Times New Roman" w:cs="Times New Roman"/>
          <w:color w:val="000000"/>
          <w:sz w:val="24"/>
          <w:szCs w:val="24"/>
          <w:lang w:eastAsia="ru-RU"/>
        </w:rPr>
        <w:t>. Введено 743,29 ставки воспитателей дошкольного образования, воспитателей и помощников воспитателей.</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 xml:space="preserve">В 2020 году </w:t>
      </w:r>
      <w:proofErr w:type="spellStart"/>
      <w:r w:rsidRPr="00CA5FBA">
        <w:rPr>
          <w:rFonts w:ascii="Times New Roman" w:eastAsia="Times New Roman" w:hAnsi="Times New Roman" w:cs="Times New Roman"/>
          <w:color w:val="000000"/>
          <w:sz w:val="24"/>
          <w:szCs w:val="24"/>
          <w:lang w:eastAsia="ru-RU"/>
        </w:rPr>
        <w:t>безбарьерная</w:t>
      </w:r>
      <w:proofErr w:type="spellEnd"/>
      <w:r w:rsidRPr="00CA5FBA">
        <w:rPr>
          <w:rFonts w:ascii="Times New Roman" w:eastAsia="Times New Roman" w:hAnsi="Times New Roman" w:cs="Times New Roman"/>
          <w:color w:val="000000"/>
          <w:sz w:val="24"/>
          <w:szCs w:val="24"/>
          <w:lang w:eastAsia="ru-RU"/>
        </w:rPr>
        <w:t xml:space="preserve"> среда в системе образования создана на 3405 объектах УДО, УОСО, учреждений специального, профессионально-технического образования, что составило в среднем 69,1 процента от общего количества перечисленных типов учреждений образования.</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Вместе с тем в системе специального образования остается ряд проблемных вопросов, решение которых должно проводиться по следующим направлениям:</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активизация работы по созданию специальных условий для получения образования лицами с ОПФР в учреждениях специального образования, в том числе приобретению и обновлению специального оборудования для лиц с нарушениями слуха и зрения, специально оборудованного транспорта для организации подвоза лиц с инвалидностью, спортивного инвентаря и оборудования;</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совершенствование ресурсного обеспечения учебных кабинетов физики, химии, биологии, информатики, трудового обучения в специальных общеобразовательных и вспомогательных школах (вспомогательных школах-интернатах), кабинетов ранней комплексной помощи и психолого-медико-педагогических комиссий в центрах коррекционно-развивающего обучения и реабилитации.</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На развитие системы специального образования в 2021–2025 годах направлена реализация подпрограммы 3.</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Ключевыми направлениями развития системы специального образования, которые позволят решить предусмотренную подпрограммой 3 задачу, станут:</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обеспечение функционирования учреждений специального образования;</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приобретение и обновление специального оборудования, специализированных средств обучения, спортивного инвентаря и оборудования, программного обеспечения, специально оборудованного транспорта для лиц с ОПФР;</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приобретение средств обучения и учебного оборудования для учебных кабинетов информатики, физики, химии, биологии, трудового обучения специальных общеобразовательных школ (специальных общеобразовательных школ-интернатов) и вспомогательных школ (вспомогательных школ-интернатов);</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совершенствование ресурсного обеспечения кабинетов психолого-медико-педагогических комиссий, ранней комплексной помощи в центрах коррекционно-развивающего обучения и реабилитации;</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развитие сети ресурсных центров в учреждениях специального образования.</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Заказчики подпрограммы 3 – облисполкомы, Минский горисполком.</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Ожидаемые результаты реализации подпрограммы 3:</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ресурсное обеспечение учреждений специального образования;</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увеличение доли учреждений специального образования, в которые приобретено специальное оборудование, специализированные средства обучения, спортивный инвентарь и оборудование для получения образования лицами с ОПФР с учетом их образовательных потребностей.</w:t>
      </w:r>
    </w:p>
    <w:p w:rsidR="00CA5FBA" w:rsidRPr="00CA5FBA" w:rsidRDefault="00CA5FBA" w:rsidP="00CA5FBA">
      <w:pPr>
        <w:shd w:val="clear" w:color="auto" w:fill="FFFFFF"/>
        <w:spacing w:after="0" w:line="240" w:lineRule="auto"/>
        <w:jc w:val="center"/>
        <w:rPr>
          <w:rFonts w:ascii="Times New Roman" w:eastAsia="Times New Roman" w:hAnsi="Times New Roman" w:cs="Times New Roman"/>
          <w:b/>
          <w:bCs/>
          <w:caps/>
          <w:color w:val="000000"/>
          <w:sz w:val="24"/>
          <w:szCs w:val="24"/>
          <w:lang w:eastAsia="ru-RU"/>
        </w:rPr>
      </w:pPr>
      <w:r w:rsidRPr="00CA5FBA">
        <w:rPr>
          <w:rFonts w:ascii="Times New Roman" w:eastAsia="Times New Roman" w:hAnsi="Times New Roman" w:cs="Times New Roman"/>
          <w:b/>
          <w:bCs/>
          <w:caps/>
          <w:color w:val="000000"/>
          <w:sz w:val="24"/>
          <w:szCs w:val="24"/>
          <w:lang w:eastAsia="ru-RU"/>
        </w:rPr>
        <w:t>ГЛАВА 9</w:t>
      </w:r>
      <w:r w:rsidRPr="00CA5FBA">
        <w:rPr>
          <w:rFonts w:ascii="Times New Roman" w:eastAsia="Times New Roman" w:hAnsi="Times New Roman" w:cs="Times New Roman"/>
          <w:b/>
          <w:bCs/>
          <w:caps/>
          <w:color w:val="000000"/>
          <w:sz w:val="24"/>
          <w:szCs w:val="24"/>
          <w:lang w:eastAsia="ru-RU"/>
        </w:rPr>
        <w:br/>
        <w:t>ПОДПРОГРАММА 4 «ПРОФЕССИОНАЛЬНО-ТЕХНИЧЕСКОЕ И СРЕДНЕЕ СПЕЦИАЛЬНОЕ ОБРАЗОВАНИЕ»</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CA5FBA">
        <w:rPr>
          <w:rFonts w:ascii="Times New Roman" w:eastAsia="Times New Roman" w:hAnsi="Times New Roman" w:cs="Times New Roman"/>
          <w:color w:val="000000"/>
          <w:sz w:val="24"/>
          <w:szCs w:val="24"/>
          <w:lang w:eastAsia="ru-RU"/>
        </w:rPr>
        <w:t>В системе профессионально-технического и среднего специального образования в 2016–2020 годах решались задачи по повышению качества подготовки квалифицированных рабочих, служащих и специалистов с профессионально-техническим и средним специальным образованием, по приведению объемов и структуры подготовки рабочих, служащих и специалистов в учреждениях профессионально-технического образования (далее – УПТО) и учреждениях среднего специального образования (далее – УССО) в соответствие с потребностями экономики, развитием ее высокотехнологичных отраслей, оптимизации</w:t>
      </w:r>
      <w:proofErr w:type="gramEnd"/>
      <w:r w:rsidRPr="00CA5FBA">
        <w:rPr>
          <w:rFonts w:ascii="Times New Roman" w:eastAsia="Times New Roman" w:hAnsi="Times New Roman" w:cs="Times New Roman"/>
          <w:color w:val="000000"/>
          <w:sz w:val="24"/>
          <w:szCs w:val="24"/>
          <w:lang w:eastAsia="ru-RU"/>
        </w:rPr>
        <w:t xml:space="preserve"> сети учреждений образования.</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lastRenderedPageBreak/>
        <w:t>В ходе оптимизации региональной сети учебных заведений количество УПТО за последние 5 лет сократилось на 30 единиц (в 2016 году – 206, в 2020 году – 176), а количество УССО – на 8 единиц (в 2016 году – 219, в 2020 году – 211), что позволило значительно сэкономить бюджетные средства.</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Для наукоемких, высокотехнологичных производств подготовлено 63,4 тыс. рабочих с повышенным уровнем квалификации (4-й разряд и выше), в том числе в 2019 году – 16,2 тыс., что составило 58 процентов от общего выпуска. Увеличено количество обеспеченных первым рабочим местом выпускников учреждений образования из </w:t>
      </w:r>
      <w:proofErr w:type="gramStart"/>
      <w:r w:rsidRPr="00CA5FBA">
        <w:rPr>
          <w:rFonts w:ascii="Times New Roman" w:eastAsia="Times New Roman" w:hAnsi="Times New Roman" w:cs="Times New Roman"/>
          <w:color w:val="000000"/>
          <w:sz w:val="24"/>
          <w:szCs w:val="24"/>
          <w:lang w:eastAsia="ru-RU"/>
        </w:rPr>
        <w:t>числа</w:t>
      </w:r>
      <w:proofErr w:type="gramEnd"/>
      <w:r w:rsidRPr="00CA5FBA">
        <w:rPr>
          <w:rFonts w:ascii="Times New Roman" w:eastAsia="Times New Roman" w:hAnsi="Times New Roman" w:cs="Times New Roman"/>
          <w:color w:val="000000"/>
          <w:sz w:val="24"/>
          <w:szCs w:val="24"/>
          <w:lang w:eastAsia="ru-RU"/>
        </w:rPr>
        <w:t xml:space="preserve"> подлежащих распределению (направлению на работу). В 2020 году из числа подлежавших распределению (направлению на работу) место работы получили 99,4 процента выпускников УССО (в 2016 году – 95,6 процента), 99,8 процента выпускников УПТО (в 2016 году – 97 процентов).</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В республике созданы условия для тесного сотрудничества заказчиков кадров с системой профессионального образования. Представители системы образования входят в состав 14 секторальных советов, участвуют в разработке секторальных рамок квалификаций, профессиональных стандартов. При Министерстве образования создан Секторальный совет квалификаций в системе образования.</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Одним из эффективных инструментов развития системы подготовки кадров стало проведение республиканских конкурсов, участие в международных конкурсах по стандартам «</w:t>
      </w:r>
      <w:proofErr w:type="spellStart"/>
      <w:r w:rsidRPr="00CA5FBA">
        <w:rPr>
          <w:rFonts w:ascii="Times New Roman" w:eastAsia="Times New Roman" w:hAnsi="Times New Roman" w:cs="Times New Roman"/>
          <w:color w:val="000000"/>
          <w:sz w:val="24"/>
          <w:szCs w:val="24"/>
          <w:lang w:eastAsia="ru-RU"/>
        </w:rPr>
        <w:t>WorldSkills</w:t>
      </w:r>
      <w:proofErr w:type="spellEnd"/>
      <w:r w:rsidRPr="00CA5FBA">
        <w:rPr>
          <w:rFonts w:ascii="Times New Roman" w:eastAsia="Times New Roman" w:hAnsi="Times New Roman" w:cs="Times New Roman"/>
          <w:color w:val="000000"/>
          <w:sz w:val="24"/>
          <w:szCs w:val="24"/>
          <w:lang w:eastAsia="ru-RU"/>
        </w:rPr>
        <w:t>».</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В рамках повышения качества подготовки кадров и совершенствования научно-методического обеспечения образовательных программ обновлены образовательные стандарты по 42 специальностям профессионально-технического образования и 146 специальностям среднего специального образования, осуществлен выпуск 340 наименований учебных изданий (учебников, учебных пособий, пособий, учебно-методических пособий).</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На базе УПТО и УССО функционирует 49 ресурсных центров по 9 секциям видов экономической деятельности.</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Для улучшения условий обучения и проживания учащихся проведен ремонт и модернизированы здания и сооружения УПТО и УССО.</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Значительно укрепилась материально-техническая база УПТО и УССО: приобретались учебно-производственное оборудование, компьютерные классы, техника, иное оборудование. Вместе с тем в системе профессионально-технического и среднего специального образования сохраняются отдельные проблемы, связанные с недостаточным обеспечением доступа обучающихся к высокотехнологичному оборудованию ввиду недостаточной оснащенности материально-технической базы УПТО и УССО.</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Развитие системы профессионально-технического и среднего специального образования в 2021–2025 годах будет осуществляться в рамках реализации подпрограммы 4.</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Предусмотренная подпрограммой 4 задача будет решаться по следующим ключевым направлениям деятельности:</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укрепление материально-технической базы УПТО и УССО, диверсификация и обновление содержания образовательных программ в соответствии с потребностями экономики;</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обеспечение широкого использования информационно-коммуникационных технологий в образовательном процессе.</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Заказчики подпрограммы 4 – Министерство образования, Министерство культуры, Министерство спорта и туризма, Министерство связи и информатизации, Министерство сельского хозяйства и продовольствия, Министерство транспорта и коммуникаций, Министерство энергетики, Белорусский государственный концерн по производству и реализации товаров легкой промышленности, облисполкомы, Минский горисполком.</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Ожидаемыми результатами реализации подпрограммы 4 станут:</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lastRenderedPageBreak/>
        <w:t>повышение качества подготовки кадров с профессионально-техническим и средним специальным образованием;</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обновление содержания образовательных программ;</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оснащение УПТО и УССО в соответствии с тенденциями развития техники и технологий.</w:t>
      </w:r>
    </w:p>
    <w:p w:rsidR="00CA5FBA" w:rsidRPr="00CA5FBA" w:rsidRDefault="00CA5FBA" w:rsidP="00CA5FBA">
      <w:pPr>
        <w:shd w:val="clear" w:color="auto" w:fill="FFFFFF"/>
        <w:spacing w:after="0" w:line="240" w:lineRule="auto"/>
        <w:jc w:val="center"/>
        <w:rPr>
          <w:rFonts w:ascii="Times New Roman" w:eastAsia="Times New Roman" w:hAnsi="Times New Roman" w:cs="Times New Roman"/>
          <w:b/>
          <w:bCs/>
          <w:caps/>
          <w:color w:val="000000"/>
          <w:sz w:val="24"/>
          <w:szCs w:val="24"/>
          <w:lang w:eastAsia="ru-RU"/>
        </w:rPr>
      </w:pPr>
      <w:r w:rsidRPr="00CA5FBA">
        <w:rPr>
          <w:rFonts w:ascii="Times New Roman" w:eastAsia="Times New Roman" w:hAnsi="Times New Roman" w:cs="Times New Roman"/>
          <w:b/>
          <w:bCs/>
          <w:caps/>
          <w:color w:val="000000"/>
          <w:sz w:val="24"/>
          <w:szCs w:val="24"/>
          <w:lang w:eastAsia="ru-RU"/>
        </w:rPr>
        <w:t>ГЛАВА 10</w:t>
      </w:r>
      <w:r w:rsidRPr="00CA5FBA">
        <w:rPr>
          <w:rFonts w:ascii="Times New Roman" w:eastAsia="Times New Roman" w:hAnsi="Times New Roman" w:cs="Times New Roman"/>
          <w:b/>
          <w:bCs/>
          <w:caps/>
          <w:color w:val="000000"/>
          <w:sz w:val="24"/>
          <w:szCs w:val="24"/>
          <w:lang w:eastAsia="ru-RU"/>
        </w:rPr>
        <w:br/>
        <w:t>ПОДПРОГРАММА 5 «ВЫСШЕЕ ОБРАЗОВАНИЕ»</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Учреждения высшего образования (далее – УВО) обеспечивают подготовку по специальностям для всех видов экономической деятельности в соответствии с заявленной потребностью нанимателей. В соответствии с мировыми тенденциями создана двухступенчатая система высшего образования.</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 xml:space="preserve">В республике функционируют 42 государственных УВО, из них 32 университета, 9 академий, 1 институт. </w:t>
      </w:r>
      <w:proofErr w:type="gramStart"/>
      <w:r w:rsidRPr="00CA5FBA">
        <w:rPr>
          <w:rFonts w:ascii="Times New Roman" w:eastAsia="Times New Roman" w:hAnsi="Times New Roman" w:cs="Times New Roman"/>
          <w:color w:val="000000"/>
          <w:sz w:val="24"/>
          <w:szCs w:val="24"/>
          <w:lang w:eastAsia="ru-RU"/>
        </w:rPr>
        <w:t>Государственные</w:t>
      </w:r>
      <w:proofErr w:type="gramEnd"/>
      <w:r w:rsidRPr="00CA5FBA">
        <w:rPr>
          <w:rFonts w:ascii="Times New Roman" w:eastAsia="Times New Roman" w:hAnsi="Times New Roman" w:cs="Times New Roman"/>
          <w:color w:val="000000"/>
          <w:sz w:val="24"/>
          <w:szCs w:val="24"/>
          <w:lang w:eastAsia="ru-RU"/>
        </w:rPr>
        <w:t xml:space="preserve"> УВО находятся в подчинении 12 министерств и ведомств. Подготовку специалистов с высшим образованием также осуществляют 8 УВО частной формы собственности.</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УВО готовят специалистов по 15 профилям образования, включающим 384 специальности, 311 направлений специальностей и свыше 1000 специализаций высшего образования I ступени, а также 161 специальность магистратуры.</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В 2016–2020 годах подготовлено 332,6 тыс. специалистов с высшим образованием и 32,2 тыс. магистров, из них за счет средств республиканского бюджета – 134,2 тыс. специалистов с высшим образованием и 15,1 тыс. магистров.</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CA5FBA">
        <w:rPr>
          <w:rFonts w:ascii="Times New Roman" w:eastAsia="Times New Roman" w:hAnsi="Times New Roman" w:cs="Times New Roman"/>
          <w:color w:val="000000"/>
          <w:sz w:val="24"/>
          <w:szCs w:val="24"/>
          <w:lang w:eastAsia="ru-RU"/>
        </w:rPr>
        <w:t>Востребованность выпускников УВО определяется показателями их распределения и трудоустройства, которые в последние годы остаются стабильно высокими (в 2018 и 2019 годах место работы получили 99,9 процента выпускников, подлежавших распределению (направлению на работу).</w:t>
      </w:r>
      <w:proofErr w:type="gramEnd"/>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CA5FBA">
        <w:rPr>
          <w:rFonts w:ascii="Times New Roman" w:eastAsia="Times New Roman" w:hAnsi="Times New Roman" w:cs="Times New Roman"/>
          <w:color w:val="000000"/>
          <w:sz w:val="24"/>
          <w:szCs w:val="24"/>
          <w:lang w:eastAsia="ru-RU"/>
        </w:rPr>
        <w:t>Система специальностей и квалификаций высшего образования, которая представлена в Общегосударственном классификаторе Республики Беларусь ОКРБ 011-2009 «Специальности и квалификации», утвержденном постановлением Министерства образования Республики Беларусь от 2 июня 2009 г. № 36 (далее – ОКРБ 011-2009), приводится в соответствие с общегосударственным классификатором Республики Беларусь ОКРБ 005-2011 «Виды экономической деятельности», утвержденным постановлением Государственного комитета по стандартизации Республики Беларусь от 5 декабря 2011 г. № 85</w:t>
      </w:r>
      <w:proofErr w:type="gramEnd"/>
      <w:r w:rsidRPr="00CA5FBA">
        <w:rPr>
          <w:rFonts w:ascii="Times New Roman" w:eastAsia="Times New Roman" w:hAnsi="Times New Roman" w:cs="Times New Roman"/>
          <w:color w:val="000000"/>
          <w:sz w:val="24"/>
          <w:szCs w:val="24"/>
          <w:lang w:eastAsia="ru-RU"/>
        </w:rPr>
        <w:t>, и Международной стандартной классификацией образования. Осуществляется аннулирование невостребованных экономикой специальностей, введение новых и укрупнение действующих специальностей (направлений специальностей, специализаций).</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 xml:space="preserve">Ведется постоянная работа по усилению </w:t>
      </w:r>
      <w:proofErr w:type="gramStart"/>
      <w:r w:rsidRPr="00CA5FBA">
        <w:rPr>
          <w:rFonts w:ascii="Times New Roman" w:eastAsia="Times New Roman" w:hAnsi="Times New Roman" w:cs="Times New Roman"/>
          <w:color w:val="000000"/>
          <w:sz w:val="24"/>
          <w:szCs w:val="24"/>
          <w:lang w:eastAsia="ru-RU"/>
        </w:rPr>
        <w:t>практико-ориентированности</w:t>
      </w:r>
      <w:proofErr w:type="gramEnd"/>
      <w:r w:rsidRPr="00CA5FBA">
        <w:rPr>
          <w:rFonts w:ascii="Times New Roman" w:eastAsia="Times New Roman" w:hAnsi="Times New Roman" w:cs="Times New Roman"/>
          <w:color w:val="000000"/>
          <w:sz w:val="24"/>
          <w:szCs w:val="24"/>
          <w:lang w:eastAsia="ru-RU"/>
        </w:rPr>
        <w:t xml:space="preserve"> подготовки специалистов с высшим образованием, совместно с организациями – заказчиками кадров совершенствуется содержание образования, обновляется учебно-программная документация. Образовательные стандарты разрабатываются на основе </w:t>
      </w:r>
      <w:proofErr w:type="spellStart"/>
      <w:r w:rsidRPr="00CA5FBA">
        <w:rPr>
          <w:rFonts w:ascii="Times New Roman" w:eastAsia="Times New Roman" w:hAnsi="Times New Roman" w:cs="Times New Roman"/>
          <w:color w:val="000000"/>
          <w:sz w:val="24"/>
          <w:szCs w:val="24"/>
          <w:lang w:eastAsia="ru-RU"/>
        </w:rPr>
        <w:t>компетентностного</w:t>
      </w:r>
      <w:proofErr w:type="spellEnd"/>
      <w:r w:rsidRPr="00CA5FBA">
        <w:rPr>
          <w:rFonts w:ascii="Times New Roman" w:eastAsia="Times New Roman" w:hAnsi="Times New Roman" w:cs="Times New Roman"/>
          <w:color w:val="000000"/>
          <w:sz w:val="24"/>
          <w:szCs w:val="24"/>
          <w:lang w:eastAsia="ru-RU"/>
        </w:rPr>
        <w:t xml:space="preserve"> подхода, преемственности содержания образования на различных уровнях (ступенях) основного образования, модульного принципа проектирования содержания образовательных программ. За 2016–2020 годы обновлены более 50 процентов образовательных стандартов.</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 xml:space="preserve">В 2019 году система высшего образования перешла на новую модель магистратуры – научно-ориентированную магистерскую подготовку по укрупненным специальностям (161 специальность). В целях обеспечения соответствия магистерской подготовки современным требованиям проведен пересмотр сроков и содержания подготовки в соответствии с потребностями заинтересованных организаций научно-инновационной сферы и системы образования, образовательные стандарты магистратуры пересмотрены на основе макета образовательного стандарта высшего образования II ступени </w:t>
      </w:r>
      <w:r w:rsidRPr="00CA5FBA">
        <w:rPr>
          <w:rFonts w:ascii="Times New Roman" w:eastAsia="Times New Roman" w:hAnsi="Times New Roman" w:cs="Times New Roman"/>
          <w:color w:val="000000"/>
          <w:sz w:val="24"/>
          <w:szCs w:val="24"/>
          <w:lang w:eastAsia="ru-RU"/>
        </w:rPr>
        <w:lastRenderedPageBreak/>
        <w:t>(магистратуры). В типовые учебные планы включены новые дисциплины, увеличена аудиторная нагрузка.</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В организациях экономики и социальной сферы функционирует 1122 филиала кафедр УВО, из них в 2016–2020 годах открыто 345 кафедр.</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Для решения перспективных задач экономики в 11 УВО реализуется проект по созданию интегрированной образовательной, научно-исследовательской и предпринимательской среды «Университет 3.0», который направлен на развитие компетенций и навыков, необходимых для ведения инновационной, изобретательской и предпринимательской деятельности, создание инновационной инфраструктуры для коммерциализации результатов интеллектуальной деятельности.</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В 2020/2021 учебном году списочная численность профессорско-преподавательского состава УВО составила 19 671 человек, из которых имели ученую степень доктора наук 1223 человека (6,2 процента), кандидата наук – 7995 человек (40,6 процента), ученое звание профессора – 1016 человек (5,2 процента), доцента – 6978 человек (35,5 процента). Квалификация профессорско-преподавательского состава постоянно повышается.</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Модернизация современной системы высшего образования осуществляется с ориентацией на потребности инновационного развития экономики и социальной сферы, а также с учетом принятой в 2018 году </w:t>
      </w:r>
      <w:proofErr w:type="gramStart"/>
      <w:r w:rsidRPr="00CA5FBA">
        <w:rPr>
          <w:rFonts w:ascii="Times New Roman" w:eastAsia="Times New Roman" w:hAnsi="Times New Roman" w:cs="Times New Roman"/>
          <w:color w:val="000000"/>
          <w:sz w:val="24"/>
          <w:szCs w:val="24"/>
          <w:lang w:eastAsia="ru-RU"/>
        </w:rPr>
        <w:t>стратегии совершенствования Национальной системы квалификаций Республики</w:t>
      </w:r>
      <w:proofErr w:type="gramEnd"/>
      <w:r w:rsidRPr="00CA5FBA">
        <w:rPr>
          <w:rFonts w:ascii="Times New Roman" w:eastAsia="Times New Roman" w:hAnsi="Times New Roman" w:cs="Times New Roman"/>
          <w:color w:val="000000"/>
          <w:sz w:val="24"/>
          <w:szCs w:val="24"/>
          <w:lang w:eastAsia="ru-RU"/>
        </w:rPr>
        <w:t xml:space="preserve"> Беларусь, утвержденной постановлением Совета Министров Республики Беларусь от 24 октября 2018 г. № 764.</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В целях повышения эффективности взаимодействия между системой высшего образования и рынком труда разработана Национальная рамка квалификаций высшего образования Республики Беларусь.</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Результативность проведенной работы по имплементации инструментов Европейского пространства высшего образования в национальную систему высшего образования позволила Республике Беларусь самостоятельно определять механизмы реализации принципов Болонского процесса, а также снять с повестки дня Наблюдательной группы по Болонскому процессу вопрос о внедрении инструментов Европейского пространства высшего образования в Республике Беларусь.</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 xml:space="preserve">Отдельный блок задач системы образования, в частности высшего образования, – реализация политики по развитию экспорта образовательных услуг. Численность </w:t>
      </w:r>
      <w:proofErr w:type="gramStart"/>
      <w:r w:rsidRPr="00CA5FBA">
        <w:rPr>
          <w:rFonts w:ascii="Times New Roman" w:eastAsia="Times New Roman" w:hAnsi="Times New Roman" w:cs="Times New Roman"/>
          <w:color w:val="000000"/>
          <w:sz w:val="24"/>
          <w:szCs w:val="24"/>
          <w:lang w:eastAsia="ru-RU"/>
        </w:rPr>
        <w:t>иностранных</w:t>
      </w:r>
      <w:proofErr w:type="gramEnd"/>
      <w:r w:rsidRPr="00CA5FBA">
        <w:rPr>
          <w:rFonts w:ascii="Times New Roman" w:eastAsia="Times New Roman" w:hAnsi="Times New Roman" w:cs="Times New Roman"/>
          <w:color w:val="000000"/>
          <w:sz w:val="24"/>
          <w:szCs w:val="24"/>
          <w:lang w:eastAsia="ru-RU"/>
        </w:rPr>
        <w:t xml:space="preserve"> обучающихся в УВО страны к началу 2019/2020 учебного года выросла на 2,8 процента по сравнению с 2015/2016 учебным годом.</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Укреплению доверия иностранных граждан способствует повышение позиций белорусских УВО в международных рейтингах, например в «</w:t>
      </w:r>
      <w:proofErr w:type="spellStart"/>
      <w:r w:rsidRPr="00CA5FBA">
        <w:rPr>
          <w:rFonts w:ascii="Times New Roman" w:eastAsia="Times New Roman" w:hAnsi="Times New Roman" w:cs="Times New Roman"/>
          <w:color w:val="000000"/>
          <w:sz w:val="24"/>
          <w:szCs w:val="24"/>
          <w:lang w:eastAsia="ru-RU"/>
        </w:rPr>
        <w:t>Webometricsnking</w:t>
      </w:r>
      <w:proofErr w:type="spellEnd"/>
      <w:r w:rsidRPr="00CA5FBA">
        <w:rPr>
          <w:rFonts w:ascii="Times New Roman" w:eastAsia="Times New Roman" w:hAnsi="Times New Roman" w:cs="Times New Roman"/>
          <w:color w:val="000000"/>
          <w:sz w:val="24"/>
          <w:szCs w:val="24"/>
          <w:lang w:eastAsia="ru-RU"/>
        </w:rPr>
        <w:t xml:space="preserve"> </w:t>
      </w:r>
      <w:proofErr w:type="spellStart"/>
      <w:r w:rsidRPr="00CA5FBA">
        <w:rPr>
          <w:rFonts w:ascii="Times New Roman" w:eastAsia="Times New Roman" w:hAnsi="Times New Roman" w:cs="Times New Roman"/>
          <w:color w:val="000000"/>
          <w:sz w:val="24"/>
          <w:szCs w:val="24"/>
          <w:lang w:eastAsia="ru-RU"/>
        </w:rPr>
        <w:t>of</w:t>
      </w:r>
      <w:proofErr w:type="spellEnd"/>
      <w:r w:rsidRPr="00CA5FBA">
        <w:rPr>
          <w:rFonts w:ascii="Times New Roman" w:eastAsia="Times New Roman" w:hAnsi="Times New Roman" w:cs="Times New Roman"/>
          <w:color w:val="000000"/>
          <w:sz w:val="24"/>
          <w:szCs w:val="24"/>
          <w:lang w:eastAsia="ru-RU"/>
        </w:rPr>
        <w:t xml:space="preserve"> </w:t>
      </w:r>
      <w:proofErr w:type="spellStart"/>
      <w:r w:rsidRPr="00CA5FBA">
        <w:rPr>
          <w:rFonts w:ascii="Times New Roman" w:eastAsia="Times New Roman" w:hAnsi="Times New Roman" w:cs="Times New Roman"/>
          <w:color w:val="000000"/>
          <w:sz w:val="24"/>
          <w:szCs w:val="24"/>
          <w:lang w:eastAsia="ru-RU"/>
        </w:rPr>
        <w:t>World</w:t>
      </w:r>
      <w:proofErr w:type="spellEnd"/>
      <w:r w:rsidRPr="00CA5FBA">
        <w:rPr>
          <w:rFonts w:ascii="Times New Roman" w:eastAsia="Times New Roman" w:hAnsi="Times New Roman" w:cs="Times New Roman"/>
          <w:color w:val="000000"/>
          <w:sz w:val="24"/>
          <w:szCs w:val="24"/>
          <w:lang w:eastAsia="ru-RU"/>
        </w:rPr>
        <w:t xml:space="preserve"> </w:t>
      </w:r>
      <w:proofErr w:type="spellStart"/>
      <w:r w:rsidRPr="00CA5FBA">
        <w:rPr>
          <w:rFonts w:ascii="Times New Roman" w:eastAsia="Times New Roman" w:hAnsi="Times New Roman" w:cs="Times New Roman"/>
          <w:color w:val="000000"/>
          <w:sz w:val="24"/>
          <w:szCs w:val="24"/>
          <w:lang w:eastAsia="ru-RU"/>
        </w:rPr>
        <w:t>Universities</w:t>
      </w:r>
      <w:proofErr w:type="spellEnd"/>
      <w:r w:rsidRPr="00CA5FBA">
        <w:rPr>
          <w:rFonts w:ascii="Times New Roman" w:eastAsia="Times New Roman" w:hAnsi="Times New Roman" w:cs="Times New Roman"/>
          <w:color w:val="000000"/>
          <w:sz w:val="24"/>
          <w:szCs w:val="24"/>
          <w:lang w:eastAsia="ru-RU"/>
        </w:rPr>
        <w:t>» и «</w:t>
      </w:r>
      <w:proofErr w:type="spellStart"/>
      <w:r w:rsidRPr="00CA5FBA">
        <w:rPr>
          <w:rFonts w:ascii="Times New Roman" w:eastAsia="Times New Roman" w:hAnsi="Times New Roman" w:cs="Times New Roman"/>
          <w:color w:val="000000"/>
          <w:sz w:val="24"/>
          <w:szCs w:val="24"/>
          <w:lang w:eastAsia="ru-RU"/>
        </w:rPr>
        <w:t>International</w:t>
      </w:r>
      <w:proofErr w:type="spellEnd"/>
      <w:r w:rsidRPr="00CA5FBA">
        <w:rPr>
          <w:rFonts w:ascii="Times New Roman" w:eastAsia="Times New Roman" w:hAnsi="Times New Roman" w:cs="Times New Roman"/>
          <w:color w:val="000000"/>
          <w:sz w:val="24"/>
          <w:szCs w:val="24"/>
          <w:lang w:eastAsia="ru-RU"/>
        </w:rPr>
        <w:t xml:space="preserve"> </w:t>
      </w:r>
      <w:proofErr w:type="spellStart"/>
      <w:r w:rsidRPr="00CA5FBA">
        <w:rPr>
          <w:rFonts w:ascii="Times New Roman" w:eastAsia="Times New Roman" w:hAnsi="Times New Roman" w:cs="Times New Roman"/>
          <w:color w:val="000000"/>
          <w:sz w:val="24"/>
          <w:szCs w:val="24"/>
          <w:lang w:eastAsia="ru-RU"/>
        </w:rPr>
        <w:t>Colleges</w:t>
      </w:r>
      <w:proofErr w:type="spellEnd"/>
      <w:r w:rsidRPr="00CA5FBA">
        <w:rPr>
          <w:rFonts w:ascii="Times New Roman" w:eastAsia="Times New Roman" w:hAnsi="Times New Roman" w:cs="Times New Roman"/>
          <w:color w:val="000000"/>
          <w:sz w:val="24"/>
          <w:szCs w:val="24"/>
          <w:lang w:eastAsia="ru-RU"/>
        </w:rPr>
        <w:t xml:space="preserve"> </w:t>
      </w:r>
      <w:proofErr w:type="spellStart"/>
      <w:r w:rsidRPr="00CA5FBA">
        <w:rPr>
          <w:rFonts w:ascii="Times New Roman" w:eastAsia="Times New Roman" w:hAnsi="Times New Roman" w:cs="Times New Roman"/>
          <w:color w:val="000000"/>
          <w:sz w:val="24"/>
          <w:szCs w:val="24"/>
          <w:lang w:eastAsia="ru-RU"/>
        </w:rPr>
        <w:t>and</w:t>
      </w:r>
      <w:proofErr w:type="spellEnd"/>
      <w:r w:rsidRPr="00CA5FBA">
        <w:rPr>
          <w:rFonts w:ascii="Times New Roman" w:eastAsia="Times New Roman" w:hAnsi="Times New Roman" w:cs="Times New Roman"/>
          <w:color w:val="000000"/>
          <w:sz w:val="24"/>
          <w:szCs w:val="24"/>
          <w:lang w:eastAsia="ru-RU"/>
        </w:rPr>
        <w:t xml:space="preserve"> </w:t>
      </w:r>
      <w:proofErr w:type="spellStart"/>
      <w:r w:rsidRPr="00CA5FBA">
        <w:rPr>
          <w:rFonts w:ascii="Times New Roman" w:eastAsia="Times New Roman" w:hAnsi="Times New Roman" w:cs="Times New Roman"/>
          <w:color w:val="000000"/>
          <w:sz w:val="24"/>
          <w:szCs w:val="24"/>
          <w:lang w:eastAsia="ru-RU"/>
        </w:rPr>
        <w:t>Universities</w:t>
      </w:r>
      <w:proofErr w:type="spellEnd"/>
      <w:r w:rsidRPr="00CA5FBA">
        <w:rPr>
          <w:rFonts w:ascii="Times New Roman" w:eastAsia="Times New Roman" w:hAnsi="Times New Roman" w:cs="Times New Roman"/>
          <w:color w:val="000000"/>
          <w:sz w:val="24"/>
          <w:szCs w:val="24"/>
          <w:lang w:eastAsia="ru-RU"/>
        </w:rPr>
        <w:t xml:space="preserve"> </w:t>
      </w:r>
      <w:proofErr w:type="spellStart"/>
      <w:r w:rsidRPr="00CA5FBA">
        <w:rPr>
          <w:rFonts w:ascii="Times New Roman" w:eastAsia="Times New Roman" w:hAnsi="Times New Roman" w:cs="Times New Roman"/>
          <w:color w:val="000000"/>
          <w:sz w:val="24"/>
          <w:szCs w:val="24"/>
          <w:lang w:eastAsia="ru-RU"/>
        </w:rPr>
        <w:t>Rankings</w:t>
      </w:r>
      <w:proofErr w:type="spellEnd"/>
      <w:r w:rsidRPr="00CA5FBA">
        <w:rPr>
          <w:rFonts w:ascii="Times New Roman" w:eastAsia="Times New Roman" w:hAnsi="Times New Roman" w:cs="Times New Roman"/>
          <w:color w:val="000000"/>
          <w:sz w:val="24"/>
          <w:szCs w:val="24"/>
          <w:lang w:eastAsia="ru-RU"/>
        </w:rPr>
        <w:t>». Традиционно самые высокие позиции занимает Белорусский государственный университет, а также учреждения образования «Гродненский государственный университет имени Янки Купалы», «Белорусский государственный университет информатики и радиоэлектроники».</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В 2016–2020 годах темп роста экспорта услуг в области высшего образования составил 115,1 процента (прогноз).</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Однако имеется ряд факторов, сдерживающих рост экспорта услуг в области высшего образования. Среди них: отсутствие у УВО финансовых возможностей для проведения более качественной и агрессивной рекламной кампании, участия в международных образовательных рейтингах, стимулирования ученых к публикационной деятельности; недостаточная материально-техническая база, особенно в части обеспечения благоприятных бытовых условий при размещении значительного количества иностранных обучающихся в общежитиях УВО; нехватка профессорско-преподавательского состава, подготовленного для работы с иностранными гражданами, в том числе для преподавания на иностранных языках.</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lastRenderedPageBreak/>
        <w:t>В 2021–2025 годах система высшего образования будет развиваться в рамках подпрограммы 5.</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Ключевыми направлениями деятельности, которые позволят решить задачи, предусмотренные подпрограммой 5, станут:</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системное обновление в соответствии с современными требованиями материально-технического оснащения образовательного процесса, в том числе для использования сетевых и дистанционных образовательных технологий;</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обновление содержания образовательных программ высшего образования с учетом мирового опыта, достижение баланса фундаментальности и практической направленности образовательных программ;</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интеграция УВО с организациями – заказчиками кадров научными организациями и </w:t>
      </w:r>
      <w:proofErr w:type="gramStart"/>
      <w:r w:rsidRPr="00CA5FBA">
        <w:rPr>
          <w:rFonts w:ascii="Times New Roman" w:eastAsia="Times New Roman" w:hAnsi="Times New Roman" w:cs="Times New Roman"/>
          <w:color w:val="000000"/>
          <w:sz w:val="24"/>
          <w:szCs w:val="24"/>
          <w:lang w:eastAsia="ru-RU"/>
        </w:rPr>
        <w:t>бизнес-сообществом</w:t>
      </w:r>
      <w:proofErr w:type="gramEnd"/>
      <w:r w:rsidRPr="00CA5FBA">
        <w:rPr>
          <w:rFonts w:ascii="Times New Roman" w:eastAsia="Times New Roman" w:hAnsi="Times New Roman" w:cs="Times New Roman"/>
          <w:color w:val="000000"/>
          <w:sz w:val="24"/>
          <w:szCs w:val="24"/>
          <w:lang w:eastAsia="ru-RU"/>
        </w:rPr>
        <w:t xml:space="preserve"> в рамках реализации проекта «Университет 3.0»;</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привлечение иностранных граждан на обучение в белорусские учреждения образования.</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CA5FBA">
        <w:rPr>
          <w:rFonts w:ascii="Times New Roman" w:eastAsia="Times New Roman" w:hAnsi="Times New Roman" w:cs="Times New Roman"/>
          <w:color w:val="000000"/>
          <w:sz w:val="24"/>
          <w:szCs w:val="24"/>
          <w:lang w:eastAsia="ru-RU"/>
        </w:rPr>
        <w:t xml:space="preserve">Заказчики подпрограммы 5 – Министерство образования, Министерство здравоохранения, Министерство культуры, Министерство обороны, Министерство по чрезвычайным ситуациям, Министерство связи и информатизации, Министерство сельского хозяйства и продовольствия, Министерство спорта и туризма, Министерство транспорта и коммуникаций, Государственный пограничный комитет, Государственный комитет по имуществу, Минский горисполком, Академия управления при Президенте Республики Беларусь, Национальная академия наук Беларуси, ОАО «АСБ </w:t>
      </w:r>
      <w:proofErr w:type="spellStart"/>
      <w:r w:rsidRPr="00CA5FBA">
        <w:rPr>
          <w:rFonts w:ascii="Times New Roman" w:eastAsia="Times New Roman" w:hAnsi="Times New Roman" w:cs="Times New Roman"/>
          <w:color w:val="000000"/>
          <w:sz w:val="24"/>
          <w:szCs w:val="24"/>
          <w:lang w:eastAsia="ru-RU"/>
        </w:rPr>
        <w:t>Беларусбанк</w:t>
      </w:r>
      <w:proofErr w:type="spellEnd"/>
      <w:r w:rsidRPr="00CA5FBA">
        <w:rPr>
          <w:rFonts w:ascii="Times New Roman" w:eastAsia="Times New Roman" w:hAnsi="Times New Roman" w:cs="Times New Roman"/>
          <w:color w:val="000000"/>
          <w:sz w:val="24"/>
          <w:szCs w:val="24"/>
          <w:lang w:eastAsia="ru-RU"/>
        </w:rPr>
        <w:t>».</w:t>
      </w:r>
      <w:proofErr w:type="gramEnd"/>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Ожидаемыми результатами реализации подпрограммы 5 станут:</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соответствие содержания высшего образования актуальным и перспективным требованиям национального рынка труда;</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современная цифровая среда обучения и преподавания;</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формирование у обучающихся необходимых профессиональных компетенций;</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развитие инновационного потенциала УВО;</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повышение привлекательности и конкурентоспособности системы высшего образования Республики Беларусь в мировом образовательном пространстве и, как следствие, увеличение экспорта образовательных услуг.</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В целях развития экспорта услуг в области высшего образования Министерством образования будет продолжена последовательная работа по следующим ключевым направлениям:</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развитие нормативной правовой базы международного сотрудничества;</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продвижение бренда «Образование в Беларуси» на международном образовательном рынке через сеть белорусских дипломатических представительств, белорусских центров образования, науки и культуры за рубежом и других субъектов международной деятельности, действующих на территории иностранных государств;</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совершенствование механизма взаимодействия с иностранными выпускниками белорусских учреждений образования;</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расширение практики представления белорусского высшего образования на международных образовательных выставочных площадках;</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создание совместных образовательных структур на территории зарубежных стран и реализация совместных образовательных программ с иностранными учреждениями образования;</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совершенствование сайта studyinby.com.</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Будут приняты меры, обеспечивающие развитие инфраструктуры УВО, расширение практики преподавания на иностранных языках и в дистанционной форме, формирование новых предложений и форм услуг в области высшего образования, конкурентоспособных и востребованных на рынке образования.</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 xml:space="preserve">Принимаемые меры по повышению привлекательности и конкурентоспособности системы высшего образования Республики Беларусь в мировом образовательном </w:t>
      </w:r>
      <w:r w:rsidRPr="00CA5FBA">
        <w:rPr>
          <w:rFonts w:ascii="Times New Roman" w:eastAsia="Times New Roman" w:hAnsi="Times New Roman" w:cs="Times New Roman"/>
          <w:color w:val="000000"/>
          <w:sz w:val="24"/>
          <w:szCs w:val="24"/>
          <w:lang w:eastAsia="ru-RU"/>
        </w:rPr>
        <w:lastRenderedPageBreak/>
        <w:t>пространстве также позволят увеличить экспорт услуг в области высшего образования на 5 процентов к 2025 году.</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При этом наращивание объемов экспорта услуг в области высшего образования связано с необходимостью сохранения высоких стандартов качества образования, поскольку снижение качества оказываемых услуг нивелирует ценность выдаваемых дипломов и нанесет непоправимый урон репутации белорусской системы образования.</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При неблагоприятных условиях социально-экономического развития, возникновении форс-мажорных ситуаций как в Республике Беларусь, так и за рубежом (погодных катаклизмов, пандемий, военных действий) возможны следующие риски:</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ужесточение конкурентной борьбы ведущих стран мира за рынки образовательных услуг;</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возникновение проблем в развитии системы поддержки экспорта услуг в области высшего образования;</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удорожание жизни в Беларуси, снижающее ее экономическую привлекательность как места обучения;</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сокращение количества платежеспособных иностранных граждан;</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увеличение миграционных рисков при работе по привлечению на обучение иностранных граждан из неблагонадежных стран.</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CA5FBA">
        <w:rPr>
          <w:rFonts w:ascii="Times New Roman" w:eastAsia="Times New Roman" w:hAnsi="Times New Roman" w:cs="Times New Roman"/>
          <w:color w:val="000000"/>
          <w:sz w:val="24"/>
          <w:szCs w:val="24"/>
          <w:lang w:eastAsia="ru-RU"/>
        </w:rPr>
        <w:t>При этом опыт работы белорусских УВО по наращиванию экспорта услуг в области высшего образования показал, что рост числа иностранных студентов может привести к нарастанию социальной напряженности, возникновению конфликтов на почве межнациональной розни, расовой и религиозной вражды среди и в отношении иностранных студентов, совершению ими правонарушений и преступлений, снижению качества высшего образования.</w:t>
      </w:r>
      <w:proofErr w:type="gramEnd"/>
    </w:p>
    <w:p w:rsidR="00CA5FBA" w:rsidRPr="00CA5FBA" w:rsidRDefault="00CA5FBA" w:rsidP="00CA5FBA">
      <w:pPr>
        <w:shd w:val="clear" w:color="auto" w:fill="FFFFFF"/>
        <w:spacing w:after="0" w:line="240" w:lineRule="auto"/>
        <w:jc w:val="center"/>
        <w:rPr>
          <w:rFonts w:ascii="Times New Roman" w:eastAsia="Times New Roman" w:hAnsi="Times New Roman" w:cs="Times New Roman"/>
          <w:b/>
          <w:bCs/>
          <w:caps/>
          <w:color w:val="000000"/>
          <w:sz w:val="24"/>
          <w:szCs w:val="24"/>
          <w:lang w:eastAsia="ru-RU"/>
        </w:rPr>
      </w:pPr>
      <w:r w:rsidRPr="00CA5FBA">
        <w:rPr>
          <w:rFonts w:ascii="Times New Roman" w:eastAsia="Times New Roman" w:hAnsi="Times New Roman" w:cs="Times New Roman"/>
          <w:b/>
          <w:bCs/>
          <w:caps/>
          <w:color w:val="000000"/>
          <w:sz w:val="24"/>
          <w:szCs w:val="24"/>
          <w:lang w:eastAsia="ru-RU"/>
        </w:rPr>
        <w:t>ГЛАВА 11</w:t>
      </w:r>
      <w:r w:rsidRPr="00CA5FBA">
        <w:rPr>
          <w:rFonts w:ascii="Times New Roman" w:eastAsia="Times New Roman" w:hAnsi="Times New Roman" w:cs="Times New Roman"/>
          <w:b/>
          <w:bCs/>
          <w:caps/>
          <w:color w:val="000000"/>
          <w:sz w:val="24"/>
          <w:szCs w:val="24"/>
          <w:lang w:eastAsia="ru-RU"/>
        </w:rPr>
        <w:br/>
        <w:t>ПОДПРОГРАММА 6 «НАУЧНО-ОРИЕНТИРОВАННОЕ ОБРАЗОВАНИЕ»</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В последние годы в республике обеспечено стабильное развитие системы послевузовского образования:</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удельный вес приема в аспирантуру (адъюнктуру) по приоритетным специальностям научных работников высшей квалификации, необходимым для развития высокотехнологичных производств, относящихся к V и VI технологическим укладам экономики (далее – приоритетные специальности), увеличился с 15,4 процента в 2016 году до 47,8 процента в 2019 году;</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удельный вес приема в аспирантуру (адъюнктуру) для предприятий и организаций реального сектора экономики увеличился с 1,6 процента в 2016 году до 2,3 процента в 2019 году;</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удельный вес выпуска с защитой диссертации в пределах установленного срока обучения из аспирантуры (адъюнктуры) увеличился с 6,7 процента в 2016 году до 9,8 процента в 2019 году, из докторантуры – с 7,5 до 14,1 процента соответственно.</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В 2019 году подготовку научных работников высшей квалификации в аспирантуре осуществляли 122 организации (в 2016 году – 119), в докторантуре – 70 организаций (в 2016 году – 63).</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На начало 2020 года в аспирантуре (адъюнктуре) обучалось 5332 человека, из них за счет средств республиканского бюджета – 4162, в докторантуре – 616 человек, из них за счет средств республиканского бюджета – 592.</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В целом по стране в 2016–2019 годах общее количество обучающихся в аспирантуре (адъюнктуре) увеличилось на 4,7 процента, в докторантуре – на 42,3 процента.</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 xml:space="preserve">В послевузовском образовании особое внимание уделялось подготовке научных работников высшей квалификации по приоритетным специальностям. На начало 2020 года доля обучающихся за счет средств республиканского бюджета в аспирантуре (адъюнктуре) по приоритетным специальностям составила 45,8 процента от общей </w:t>
      </w:r>
      <w:proofErr w:type="gramStart"/>
      <w:r w:rsidRPr="00CA5FBA">
        <w:rPr>
          <w:rFonts w:ascii="Times New Roman" w:eastAsia="Times New Roman" w:hAnsi="Times New Roman" w:cs="Times New Roman"/>
          <w:color w:val="000000"/>
          <w:sz w:val="24"/>
          <w:szCs w:val="24"/>
          <w:lang w:eastAsia="ru-RU"/>
        </w:rPr>
        <w:t>численности</w:t>
      </w:r>
      <w:proofErr w:type="gramEnd"/>
      <w:r w:rsidRPr="00CA5FBA">
        <w:rPr>
          <w:rFonts w:ascii="Times New Roman" w:eastAsia="Times New Roman" w:hAnsi="Times New Roman" w:cs="Times New Roman"/>
          <w:color w:val="000000"/>
          <w:sz w:val="24"/>
          <w:szCs w:val="24"/>
          <w:lang w:eastAsia="ru-RU"/>
        </w:rPr>
        <w:t xml:space="preserve"> обучающихся, в докторантуре – 43,9 процента.</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lastRenderedPageBreak/>
        <w:t xml:space="preserve">Отраслевая подготовка в аспирантуре (адъюнктуре) существенно не изменилась: на общественные и гуманитарные науки приходится 45,8 процента от общего числа </w:t>
      </w:r>
      <w:proofErr w:type="gramStart"/>
      <w:r w:rsidRPr="00CA5FBA">
        <w:rPr>
          <w:rFonts w:ascii="Times New Roman" w:eastAsia="Times New Roman" w:hAnsi="Times New Roman" w:cs="Times New Roman"/>
          <w:color w:val="000000"/>
          <w:sz w:val="24"/>
          <w:szCs w:val="24"/>
          <w:lang w:eastAsia="ru-RU"/>
        </w:rPr>
        <w:t>обучающихся</w:t>
      </w:r>
      <w:proofErr w:type="gramEnd"/>
      <w:r w:rsidRPr="00CA5FBA">
        <w:rPr>
          <w:rFonts w:ascii="Times New Roman" w:eastAsia="Times New Roman" w:hAnsi="Times New Roman" w:cs="Times New Roman"/>
          <w:color w:val="000000"/>
          <w:sz w:val="24"/>
          <w:szCs w:val="24"/>
          <w:lang w:eastAsia="ru-RU"/>
        </w:rPr>
        <w:t>. В докторантуре также преобладают общественные и гуманитарные науки – 47,4 процента (в 2016 году – 40,9 процента).</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Для выполнения задачи по обеспечению тесного взаимодействия науки и образования с производственными предприятиями в 2019 году в аспирантуру для предприятий и организаций реального сектора экономики принято 30 человек (в 2016 году – 22).</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В целях укрепления научно-производственных связей учреждений послевузовского образования с производственными предприятиями в республике созданы и функционируют 74 отраслевые лаборатории.</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CA5FBA">
        <w:rPr>
          <w:rFonts w:ascii="Times New Roman" w:eastAsia="Times New Roman" w:hAnsi="Times New Roman" w:cs="Times New Roman"/>
          <w:color w:val="000000"/>
          <w:sz w:val="24"/>
          <w:szCs w:val="24"/>
          <w:lang w:eastAsia="ru-RU"/>
        </w:rPr>
        <w:t>Вместе с тем, несмотря на определенные успехи в решении задач по подготовке научных работников высшей квалификации, требуется продолжение работы по обеспечению высококвалифицированными кадрами инновационных и высокотехнологичных секторов экономики, поскольку по ряду важнейших приоритетных направлений, обеспечивающих развитие высокотехнологичных производств, относящихся к V и VI технологическим укладам экономики, подготовка до настоящего времени не осуществляется.</w:t>
      </w:r>
      <w:proofErr w:type="gramEnd"/>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Дальнейшее развитие системы научно-ориентированного образования будет осуществляться в рамках реализации подпрограммы 6.</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Ключевыми направлениями системы научно-ориентированного образования, которые позволят решить предусмотренную подпрограммой 6 задачу, определены:</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обеспечение системы подготовки и аттестации научных работников высшей квалификации;</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 xml:space="preserve">функционирование </w:t>
      </w:r>
      <w:proofErr w:type="gramStart"/>
      <w:r w:rsidRPr="00CA5FBA">
        <w:rPr>
          <w:rFonts w:ascii="Times New Roman" w:eastAsia="Times New Roman" w:hAnsi="Times New Roman" w:cs="Times New Roman"/>
          <w:color w:val="000000"/>
          <w:sz w:val="24"/>
          <w:szCs w:val="24"/>
          <w:lang w:eastAsia="ru-RU"/>
        </w:rPr>
        <w:t>системы мониторинга подготовки научных работников высшей квалификации</w:t>
      </w:r>
      <w:proofErr w:type="gramEnd"/>
      <w:r w:rsidRPr="00CA5FBA">
        <w:rPr>
          <w:rFonts w:ascii="Times New Roman" w:eastAsia="Times New Roman" w:hAnsi="Times New Roman" w:cs="Times New Roman"/>
          <w:color w:val="000000"/>
          <w:sz w:val="24"/>
          <w:szCs w:val="24"/>
          <w:lang w:eastAsia="ru-RU"/>
        </w:rPr>
        <w:t>.</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CA5FBA">
        <w:rPr>
          <w:rFonts w:ascii="Times New Roman" w:eastAsia="Times New Roman" w:hAnsi="Times New Roman" w:cs="Times New Roman"/>
          <w:color w:val="000000"/>
          <w:sz w:val="24"/>
          <w:szCs w:val="24"/>
          <w:lang w:eastAsia="ru-RU"/>
        </w:rPr>
        <w:t>Заказчики подпрограммы 6 – Министерство образования, Министерство здравоохранения, Министерство культуры, Министерство связи и информатизации, Министерство сельского хозяйства и продовольствия, Министерство транспорта и коммуникаций, Министерство архитектуры и строительства, Министерство экономики, Министерство природных ресурсов и охраны окружающей среды, Министерство спорта и туризма, Министерство обороны, Министерство по чрезвычайным ситуациям, Государственный комитет судебных экспертиз, Государственный комитет по науке и технологиям, Управление делами Президента Республики Беларусь</w:t>
      </w:r>
      <w:proofErr w:type="gramEnd"/>
      <w:r w:rsidRPr="00CA5FBA">
        <w:rPr>
          <w:rFonts w:ascii="Times New Roman" w:eastAsia="Times New Roman" w:hAnsi="Times New Roman" w:cs="Times New Roman"/>
          <w:color w:val="000000"/>
          <w:sz w:val="24"/>
          <w:szCs w:val="24"/>
          <w:lang w:eastAsia="ru-RU"/>
        </w:rPr>
        <w:t>, Национальная академия наук Беларуси, Высшая аттестационная комиссия.</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Ожидаемые результаты реализации подпрограммы 6:</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увеличение доли выпускников аспирантуры и докторантуры, защитивших диссертации в пределах установленного срока обучения, в общей численности выпуска;</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информационно-аналитическое обеспечение планирования подготовки научных работников высшей квалификации, оценка состояния подготовки научных работников высшей квалификации на всех уровнях посредством автоматизированного сбора, учета, обработки и анализа данных.</w:t>
      </w:r>
    </w:p>
    <w:p w:rsidR="00CA5FBA" w:rsidRPr="00CA5FBA" w:rsidRDefault="00CA5FBA" w:rsidP="00CA5FBA">
      <w:pPr>
        <w:shd w:val="clear" w:color="auto" w:fill="FFFFFF"/>
        <w:spacing w:after="0" w:line="240" w:lineRule="auto"/>
        <w:jc w:val="center"/>
        <w:rPr>
          <w:rFonts w:ascii="Times New Roman" w:eastAsia="Times New Roman" w:hAnsi="Times New Roman" w:cs="Times New Roman"/>
          <w:b/>
          <w:bCs/>
          <w:caps/>
          <w:color w:val="000000"/>
          <w:sz w:val="24"/>
          <w:szCs w:val="24"/>
          <w:lang w:eastAsia="ru-RU"/>
        </w:rPr>
      </w:pPr>
      <w:r w:rsidRPr="00CA5FBA">
        <w:rPr>
          <w:rFonts w:ascii="Times New Roman" w:eastAsia="Times New Roman" w:hAnsi="Times New Roman" w:cs="Times New Roman"/>
          <w:b/>
          <w:bCs/>
          <w:caps/>
          <w:color w:val="000000"/>
          <w:sz w:val="24"/>
          <w:szCs w:val="24"/>
          <w:lang w:eastAsia="ru-RU"/>
        </w:rPr>
        <w:t>ГЛАВА 12</w:t>
      </w:r>
      <w:r w:rsidRPr="00CA5FBA">
        <w:rPr>
          <w:rFonts w:ascii="Times New Roman" w:eastAsia="Times New Roman" w:hAnsi="Times New Roman" w:cs="Times New Roman"/>
          <w:b/>
          <w:bCs/>
          <w:caps/>
          <w:color w:val="000000"/>
          <w:sz w:val="24"/>
          <w:szCs w:val="24"/>
          <w:lang w:eastAsia="ru-RU"/>
        </w:rPr>
        <w:br/>
        <w:t>ПОДПРОГРАММА 7 «ДОПОЛНИТЕЛЬНОЕ ОБРАЗОВАНИЕ ВЗРОСЛЫХ»</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 xml:space="preserve">В 2016–2020 годах получила дальнейшее </w:t>
      </w:r>
      <w:proofErr w:type="gramStart"/>
      <w:r w:rsidRPr="00CA5FBA">
        <w:rPr>
          <w:rFonts w:ascii="Times New Roman" w:eastAsia="Times New Roman" w:hAnsi="Times New Roman" w:cs="Times New Roman"/>
          <w:color w:val="000000"/>
          <w:sz w:val="24"/>
          <w:szCs w:val="24"/>
          <w:lang w:eastAsia="ru-RU"/>
        </w:rPr>
        <w:t>развитие</w:t>
      </w:r>
      <w:proofErr w:type="gramEnd"/>
      <w:r w:rsidRPr="00CA5FBA">
        <w:rPr>
          <w:rFonts w:ascii="Times New Roman" w:eastAsia="Times New Roman" w:hAnsi="Times New Roman" w:cs="Times New Roman"/>
          <w:color w:val="000000"/>
          <w:sz w:val="24"/>
          <w:szCs w:val="24"/>
          <w:lang w:eastAsia="ru-RU"/>
        </w:rPr>
        <w:t xml:space="preserve"> система дополнительного образования взрослых, созданы предпосылки для реализации принципа обучения на протяжении всей жизни.</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Был осуществлен пересмотр всех образовательных стандартов. Совершенствование содержания ряда специальностей было инициировано организациями – заказчиками кадров, учреждениями образования.</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 xml:space="preserve">В 2020 году образовательные программы дополнительного образования взрослых реализовывали около 400 учреждений дополнительного образования взрослых </w:t>
      </w:r>
      <w:r w:rsidRPr="00CA5FBA">
        <w:rPr>
          <w:rFonts w:ascii="Times New Roman" w:eastAsia="Times New Roman" w:hAnsi="Times New Roman" w:cs="Times New Roman"/>
          <w:color w:val="000000"/>
          <w:sz w:val="24"/>
          <w:szCs w:val="24"/>
          <w:lang w:eastAsia="ru-RU"/>
        </w:rPr>
        <w:lastRenderedPageBreak/>
        <w:t>и организаций различной ведомственной подчиненности и форм собственности. Переподготовка осуществляется по 385 специальностям переподготовки.</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Ежегодно профессиональное обучение, повышение квалификации, стажировку и переподготовку проходят более 350 тыс. работников. Осуществляется обучение граждан из числа высвобождающегося, безработного и незанятого населения по направлениям служб занятости.</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Министерством образования осуществляется организационно-методическое и нормативное руководство системой повышения квалификации, стажировки, переподготовки, профессиональной подготовки кадров.</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 xml:space="preserve">В 2020 году по причине сложившейся эпидемиологической обстановки, вызванной </w:t>
      </w:r>
      <w:proofErr w:type="spellStart"/>
      <w:r w:rsidRPr="00CA5FBA">
        <w:rPr>
          <w:rFonts w:ascii="Times New Roman" w:eastAsia="Times New Roman" w:hAnsi="Times New Roman" w:cs="Times New Roman"/>
          <w:color w:val="000000"/>
          <w:sz w:val="24"/>
          <w:szCs w:val="24"/>
          <w:lang w:eastAsia="ru-RU"/>
        </w:rPr>
        <w:t>коронавирусом</w:t>
      </w:r>
      <w:proofErr w:type="spellEnd"/>
      <w:r w:rsidRPr="00CA5FBA">
        <w:rPr>
          <w:rFonts w:ascii="Times New Roman" w:eastAsia="Times New Roman" w:hAnsi="Times New Roman" w:cs="Times New Roman"/>
          <w:color w:val="000000"/>
          <w:sz w:val="24"/>
          <w:szCs w:val="24"/>
          <w:lang w:eastAsia="ru-RU"/>
        </w:rPr>
        <w:t xml:space="preserve"> COVID-19, активизировалась работа по реализации образовательной программы повышения квалификации руководящих работников и специалистов в дистанционной форме обучения. Доля учреждений, которые активно внедряют данную форму обучения, составила 20 процентов от общего количества учреждений, реализующих образовательную программу дополнительного образования взрослых.</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В системе дополнительного образования взрослых сохраняются проблемы, которые будут решены посредством:</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обновления содержания образования;</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привлечения преподавателей, имеющих ученые степени и ученые звания, прошедших переподготовку по специальности 1-08 01 79 «Образование взрослых», а также вовлечения в учебный процесс специалистов-практиков;</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активного использования дистанционной формы обучения и разработки нормативного обеспечения ее реализации.</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Система дополнительного образования взрослых в 2021–2025 годах будет развиваться в рамках реализации подпрограммы 7.</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Ключевыми направлениями системы дополнительного образования взрослых, которые позволят решить задачу, предусмотренную подпрограммой 7, станут:</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обновление содержания образовательных программ дополнительного образования взрослых, создание перспективной образовательной среды;</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реализация образовательной программы повышения квалификации руководящих работников и специалистов в дистанционной форме;</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 xml:space="preserve">создание условий для повышения </w:t>
      </w:r>
      <w:proofErr w:type="gramStart"/>
      <w:r w:rsidRPr="00CA5FBA">
        <w:rPr>
          <w:rFonts w:ascii="Times New Roman" w:eastAsia="Times New Roman" w:hAnsi="Times New Roman" w:cs="Times New Roman"/>
          <w:color w:val="000000"/>
          <w:sz w:val="24"/>
          <w:szCs w:val="24"/>
          <w:lang w:eastAsia="ru-RU"/>
        </w:rPr>
        <w:t>уровня профессиональной компетентности управленческих кадров субъектов хозяйствования национальной</w:t>
      </w:r>
      <w:proofErr w:type="gramEnd"/>
      <w:r w:rsidRPr="00CA5FBA">
        <w:rPr>
          <w:rFonts w:ascii="Times New Roman" w:eastAsia="Times New Roman" w:hAnsi="Times New Roman" w:cs="Times New Roman"/>
          <w:color w:val="000000"/>
          <w:sz w:val="24"/>
          <w:szCs w:val="24"/>
          <w:lang w:eastAsia="ru-RU"/>
        </w:rPr>
        <w:t xml:space="preserve"> экономики, развития системы бизнес-образования;</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укрепление материально-технической базы учреждений образования, обеспечение широкого использования информационно-коммуникационных и сетевых технологий в образовательном процессе.</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Заказчики подпрограммы 7 – Министерство образования, Министерство здравоохранения, Министерство культуры, Министерство финансов, Министерство труда и социальной защиты, Министерство транспорта и коммуникаций, Министерство по чрезвычайным ситуациям, Министерство сельского хозяйства и продовольствия, Министерство спорта и туризма, Государственный комитет судебных экспертиз, Государственный таможенный комитет, Академия управления при Президенте Республики Беларусь, облисполкомы, Минский горисполком.</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Ожидаются следующие результаты реализации подпрограммы 7:</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 xml:space="preserve">вовлечение субъектов хозяйствования всех форм собственности, предоставляющих услуги </w:t>
      </w:r>
      <w:proofErr w:type="gramStart"/>
      <w:r w:rsidRPr="00CA5FBA">
        <w:rPr>
          <w:rFonts w:ascii="Times New Roman" w:eastAsia="Times New Roman" w:hAnsi="Times New Roman" w:cs="Times New Roman"/>
          <w:color w:val="000000"/>
          <w:sz w:val="24"/>
          <w:szCs w:val="24"/>
          <w:lang w:eastAsia="ru-RU"/>
        </w:rPr>
        <w:t>бизнес-образования</w:t>
      </w:r>
      <w:proofErr w:type="gramEnd"/>
      <w:r w:rsidRPr="00CA5FBA">
        <w:rPr>
          <w:rFonts w:ascii="Times New Roman" w:eastAsia="Times New Roman" w:hAnsi="Times New Roman" w:cs="Times New Roman"/>
          <w:color w:val="000000"/>
          <w:sz w:val="24"/>
          <w:szCs w:val="24"/>
          <w:lang w:eastAsia="ru-RU"/>
        </w:rPr>
        <w:t>, в организацию массовой подготовки управленческих кадров новой формации;</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 xml:space="preserve">расширение возможностей учреждений образования, иных организаций, которым в соответствии с законодательством предоставлено право </w:t>
      </w:r>
      <w:proofErr w:type="gramStart"/>
      <w:r w:rsidRPr="00CA5FBA">
        <w:rPr>
          <w:rFonts w:ascii="Times New Roman" w:eastAsia="Times New Roman" w:hAnsi="Times New Roman" w:cs="Times New Roman"/>
          <w:color w:val="000000"/>
          <w:sz w:val="24"/>
          <w:szCs w:val="24"/>
          <w:lang w:eastAsia="ru-RU"/>
        </w:rPr>
        <w:t>осуществлять</w:t>
      </w:r>
      <w:proofErr w:type="gramEnd"/>
      <w:r w:rsidRPr="00CA5FBA">
        <w:rPr>
          <w:rFonts w:ascii="Times New Roman" w:eastAsia="Times New Roman" w:hAnsi="Times New Roman" w:cs="Times New Roman"/>
          <w:color w:val="000000"/>
          <w:sz w:val="24"/>
          <w:szCs w:val="24"/>
          <w:lang w:eastAsia="ru-RU"/>
        </w:rPr>
        <w:t xml:space="preserve"> образовательную деятельность, при реализации образовательных программ повышения квалификации руководящих работников и специалистов в дистанционной форме получения образования.</w:t>
      </w:r>
    </w:p>
    <w:p w:rsidR="00CA5FBA" w:rsidRPr="00CA5FBA" w:rsidRDefault="00CA5FBA" w:rsidP="00CA5FBA">
      <w:pPr>
        <w:shd w:val="clear" w:color="auto" w:fill="FFFFFF"/>
        <w:spacing w:after="0" w:line="240" w:lineRule="auto"/>
        <w:jc w:val="center"/>
        <w:rPr>
          <w:rFonts w:ascii="Times New Roman" w:eastAsia="Times New Roman" w:hAnsi="Times New Roman" w:cs="Times New Roman"/>
          <w:b/>
          <w:bCs/>
          <w:caps/>
          <w:color w:val="000000"/>
          <w:sz w:val="24"/>
          <w:szCs w:val="24"/>
          <w:lang w:eastAsia="ru-RU"/>
        </w:rPr>
      </w:pPr>
      <w:r w:rsidRPr="00CA5FBA">
        <w:rPr>
          <w:rFonts w:ascii="Times New Roman" w:eastAsia="Times New Roman" w:hAnsi="Times New Roman" w:cs="Times New Roman"/>
          <w:b/>
          <w:bCs/>
          <w:caps/>
          <w:color w:val="000000"/>
          <w:sz w:val="24"/>
          <w:szCs w:val="24"/>
          <w:lang w:eastAsia="ru-RU"/>
        </w:rPr>
        <w:lastRenderedPageBreak/>
        <w:t>ГЛАВА 13</w:t>
      </w:r>
      <w:r w:rsidRPr="00CA5FBA">
        <w:rPr>
          <w:rFonts w:ascii="Times New Roman" w:eastAsia="Times New Roman" w:hAnsi="Times New Roman" w:cs="Times New Roman"/>
          <w:b/>
          <w:bCs/>
          <w:caps/>
          <w:color w:val="000000"/>
          <w:sz w:val="24"/>
          <w:szCs w:val="24"/>
          <w:lang w:eastAsia="ru-RU"/>
        </w:rPr>
        <w:br/>
        <w:t>ПОДПРОГРАММА 8 «ПОДГОТОВКА КАДРОВ ДЛЯ ЯДЕРНОЙ ЭНЕРГЕТИКИ»</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CA5FBA">
        <w:rPr>
          <w:rFonts w:ascii="Times New Roman" w:eastAsia="Times New Roman" w:hAnsi="Times New Roman" w:cs="Times New Roman"/>
          <w:color w:val="000000"/>
          <w:sz w:val="24"/>
          <w:szCs w:val="24"/>
          <w:lang w:eastAsia="ru-RU"/>
        </w:rPr>
        <w:t>Подготовка кадров для ядерной энергетики в Республике Беларусь с 2008 по 2016 год осуществлялась в рамках Государственной программы подготовки кадров для ядерной энергетики Республики Беларусь на 2008–2020 годы, утвержденной постановлением Совета Министров Республики Беларусь от 10 сентября 2008 г. № 1329, с 2016 года – в рамках подпрограммы 10 «Подготовка кадров для ядерной энергетики» Государственной программы «Образование и молодежная политика» на 2016–2020</w:t>
      </w:r>
      <w:proofErr w:type="gramEnd"/>
      <w:r w:rsidRPr="00CA5FBA">
        <w:rPr>
          <w:rFonts w:ascii="Times New Roman" w:eastAsia="Times New Roman" w:hAnsi="Times New Roman" w:cs="Times New Roman"/>
          <w:color w:val="000000"/>
          <w:sz w:val="24"/>
          <w:szCs w:val="24"/>
          <w:lang w:eastAsia="ru-RU"/>
        </w:rPr>
        <w:t> годы.</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CA5FBA">
        <w:rPr>
          <w:rFonts w:ascii="Times New Roman" w:eastAsia="Times New Roman" w:hAnsi="Times New Roman" w:cs="Times New Roman"/>
          <w:color w:val="000000"/>
          <w:sz w:val="24"/>
          <w:szCs w:val="24"/>
          <w:lang w:eastAsia="ru-RU"/>
        </w:rPr>
        <w:t>Подготовка специалистов с высшим образованием для Белорусской АЭС и организаций, участвующих в создании инфраструктуры ядерной энергетики (Департамент по ядерной и радиационной безопасности Министерства по чрезвычайным ситуациям, Национальная академия наук Беларуси и другие), включает базовую подготовку в университете (получение высшего образования (4–6 лет), специальную подготовку в организациях иностранных государств (повышение квалификации, переподготовка, стажировка (0,5–2 года), подготовка магистров, работников высшей квалификации</w:t>
      </w:r>
      <w:proofErr w:type="gramEnd"/>
      <w:r w:rsidRPr="00CA5FBA">
        <w:rPr>
          <w:rFonts w:ascii="Times New Roman" w:eastAsia="Times New Roman" w:hAnsi="Times New Roman" w:cs="Times New Roman"/>
          <w:color w:val="000000"/>
          <w:sz w:val="24"/>
          <w:szCs w:val="24"/>
          <w:lang w:eastAsia="ru-RU"/>
        </w:rPr>
        <w:t xml:space="preserve"> (</w:t>
      </w:r>
      <w:proofErr w:type="gramStart"/>
      <w:r w:rsidRPr="00CA5FBA">
        <w:rPr>
          <w:rFonts w:ascii="Times New Roman" w:eastAsia="Times New Roman" w:hAnsi="Times New Roman" w:cs="Times New Roman"/>
          <w:color w:val="000000"/>
          <w:sz w:val="24"/>
          <w:szCs w:val="24"/>
          <w:lang w:eastAsia="ru-RU"/>
        </w:rPr>
        <w:t>2–3 года), а для эксплуатирующего персонала Белорусской АЭС – дополнительно подготовку, повышение (поддержание) квалификации на базе Учебно-тренировочного центра Белорусской АЭС (периодически в течение всей работы на данной АЭС).</w:t>
      </w:r>
      <w:proofErr w:type="gramEnd"/>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В настоящее время подготовку проходят около 500 человек. В 2013–2019 годах подготовлено (выпущено) по пяти основным специальностям ядерной энергетики более 850 специалистов, третья часть выпуска специалистов была востребована на площадке строительства Белорусской АЭС и при комплектовании штата эксплуатационного персонала, более трети – в организациях, связанных с ядерной энергетикой и источниками ионизирующего излучения, остальные – в смежных отраслях экономики. Объемы выпускаемых специалистов позволили в полной мере удовлетворить потребности Белорусской АЭС (в настоящее время эксплуатационный персонал в целом сформирован) и всей ядерной энергетики республики.</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С учетом заявок государственных органов (организаций) на подготовку специалистов по специальностям для ядерной энергетики предлагается продолжить подготовку не менее 20 человек по каждой из пяти основных специальностей (I ступень) в трех УВО и одном УССО ежегодно:</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1-31 04 06 «Ядерные физика и технологии» (Белорусский государственный университет);</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1-31 05 03 «Химия высоких энергий» (Белорусский государственный университет);</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1-43 01 08 «Проектирование и эксплуатация атомных электрических станций» (Белорусский национальный технический университет);</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1-39 03 03 «Электронные и информационно-управляющие системы физических установок» (учреждение образования «Белорусский государственный университет информатики и радиоэлектроники»);</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 xml:space="preserve">1-100 01 01 «Ядерная и радиационная безопасность» (Белорусский государственный университет, учреждение образования «Международный государственный экологический институт имени </w:t>
      </w:r>
      <w:proofErr w:type="spellStart"/>
      <w:r w:rsidRPr="00CA5FBA">
        <w:rPr>
          <w:rFonts w:ascii="Times New Roman" w:eastAsia="Times New Roman" w:hAnsi="Times New Roman" w:cs="Times New Roman"/>
          <w:color w:val="000000"/>
          <w:sz w:val="24"/>
          <w:szCs w:val="24"/>
          <w:lang w:eastAsia="ru-RU"/>
        </w:rPr>
        <w:t>А.Д.Сахарова</w:t>
      </w:r>
      <w:proofErr w:type="spellEnd"/>
      <w:r w:rsidRPr="00CA5FBA">
        <w:rPr>
          <w:rFonts w:ascii="Times New Roman" w:eastAsia="Times New Roman" w:hAnsi="Times New Roman" w:cs="Times New Roman"/>
          <w:color w:val="000000"/>
          <w:sz w:val="24"/>
          <w:szCs w:val="24"/>
          <w:lang w:eastAsia="ru-RU"/>
        </w:rPr>
        <w:t>» Белорусского государственного университета);</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2-43 01 01 «Электрические станции» (учреждение образования «Минский государственный энергетический колледж»).</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Это позволит в 2021–2025 годах подготовить не менее 500 специалистов, необходимых для ядерной энергетики страны.</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 xml:space="preserve">Для пополнения профессорско-преподавательского состава кафедр учреждений образования высококвалифицированными кадрами актуальным остается вопрос о подготовке научных работников высшей квалификации и магистров, в том числе </w:t>
      </w:r>
      <w:r w:rsidRPr="00CA5FBA">
        <w:rPr>
          <w:rFonts w:ascii="Times New Roman" w:eastAsia="Times New Roman" w:hAnsi="Times New Roman" w:cs="Times New Roman"/>
          <w:color w:val="000000"/>
          <w:sz w:val="24"/>
          <w:szCs w:val="24"/>
          <w:lang w:eastAsia="ru-RU"/>
        </w:rPr>
        <w:lastRenderedPageBreak/>
        <w:t>за рубежом. В 2021–2025 годах планируется направить на обучение в аспирантуру и магистратуру иностранных государств более 10 человек.</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CA5FBA">
        <w:rPr>
          <w:rFonts w:ascii="Times New Roman" w:eastAsia="Times New Roman" w:hAnsi="Times New Roman" w:cs="Times New Roman"/>
          <w:color w:val="000000"/>
          <w:sz w:val="24"/>
          <w:szCs w:val="24"/>
          <w:lang w:eastAsia="ru-RU"/>
        </w:rPr>
        <w:t>Важными для заказчиков подпрограммы 8 являются вопросы повышения квалификации и переподготовки кадров, проведения стажировок, модернизации учебно-лабораторной базы, подготовки и издания учебников и учебных пособий, приглашение профессорско-преподавательского состава из-за рубежа для чтения лекций, прохождения производственной практики, изучения отдельных учебных дисциплин или их части, выполнения лабораторных работ студентами в организациях иностранных государств и другие.</w:t>
      </w:r>
      <w:proofErr w:type="gramEnd"/>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В связи с тем, что эксплуатация Белорусской АЭС будет осуществляться около 50 лет, необходимо ежегодное пополнение кадрового состава эксплуатационного персонала, а также персонала для обслуживания инфраструктуры ядерной энергетики.</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Дальнейшее развитие системы подготовки кадров для ядерной энергетики будет осуществляться в рамках реализации подпрограммы 8.</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Ключевыми направлениями, позволяющими решить задачу, предусмотренную подпрограммой 8, являются:</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научно-методическое, нормативно-техническое, учебно-программное сопровождение образовательного процесса;</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приглашение специалистов из-за рубежа для чтения лекций;</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прохождение производственной практики, изучение отдельных учебных дисциплин или их части, выполнение лабораторных работ студентами в организациях иностранных государств;</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повышение уровня квалификации профессорско-преподавательского состава;</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модернизация учебно-лабораторной базы.</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Заказчики подпрограммы 8 – Министерство образования, Министерство энергетики, Министерство по чрезвычайным ситуациям, Министерство здравоохранения.</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Ожидаемым результатом реализации подпрограммы 8 станет устойчивое (гарантированное) комплектование эксплуатационного персонала Белорусской АЭС, органов государственного управления (подведомственных, подчиненных организаций), входящих в инфраструктуру ядерной энергетики, специалистами с необходимыми компетенциями (квалификацией).</w:t>
      </w:r>
    </w:p>
    <w:p w:rsidR="00CA5FBA" w:rsidRPr="00CA5FBA" w:rsidRDefault="00CA5FBA" w:rsidP="00CA5FBA">
      <w:pPr>
        <w:shd w:val="clear" w:color="auto" w:fill="FFFFFF"/>
        <w:spacing w:after="0" w:line="240" w:lineRule="auto"/>
        <w:jc w:val="center"/>
        <w:rPr>
          <w:rFonts w:ascii="Times New Roman" w:eastAsia="Times New Roman" w:hAnsi="Times New Roman" w:cs="Times New Roman"/>
          <w:b/>
          <w:bCs/>
          <w:caps/>
          <w:color w:val="000000"/>
          <w:sz w:val="24"/>
          <w:szCs w:val="24"/>
          <w:lang w:eastAsia="ru-RU"/>
        </w:rPr>
      </w:pPr>
      <w:r w:rsidRPr="00CA5FBA">
        <w:rPr>
          <w:rFonts w:ascii="Times New Roman" w:eastAsia="Times New Roman" w:hAnsi="Times New Roman" w:cs="Times New Roman"/>
          <w:b/>
          <w:bCs/>
          <w:caps/>
          <w:color w:val="000000"/>
          <w:sz w:val="24"/>
          <w:szCs w:val="24"/>
          <w:lang w:eastAsia="ru-RU"/>
        </w:rPr>
        <w:t>ГЛАВА 14</w:t>
      </w:r>
      <w:r w:rsidRPr="00CA5FBA">
        <w:rPr>
          <w:rFonts w:ascii="Times New Roman" w:eastAsia="Times New Roman" w:hAnsi="Times New Roman" w:cs="Times New Roman"/>
          <w:b/>
          <w:bCs/>
          <w:caps/>
          <w:color w:val="000000"/>
          <w:sz w:val="24"/>
          <w:szCs w:val="24"/>
          <w:lang w:eastAsia="ru-RU"/>
        </w:rPr>
        <w:br/>
        <w:t>ПОДПРОГРАММА 9 «ДОПОЛНИТЕЛЬНОЕ ОБРАЗОВАНИЕ ДЕТЕЙ И МОЛОДЕЖИ, ФУНКЦИОНИРОВАНИЕ УЧРЕЖДЕНИЙ, СПЕЦИАЛИЗИРУЮЩИХСЯ НА РЕАЛИЗАЦИИ ПРОГРАММ ВОСПИТАНИЯ»</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В национальной системе образования и культуры на 1 января 2020 г. функционировало 684 учреждения дополнительного образования детей и молодежи (в 2018 году – 689), из них 279 учреждений системы образования являются центрами (дворцами), 405 учреждений системы культуры – детскими школами искусств. В учреждениях дополнительного образования детей и молодежи занимались 503,3 тыс. учащихся в возрасте от 6 до 17 лет, или каждый второй учащийся УОСО (52,5 процента).</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Кроме того, в УОСО функционировало 27,8 тыс. объединений по интересам, в которых занималось 392 тыс. учащихся (43,7 процента от учащихся УОСО).</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В результате принятых в 2016–2019 годах мер охват детей и молодежи данным видом образования составил 60 процентов (в 2016 году – 54 процента), что соответствует намеченным планам.</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В системе дополнительного образования детей и молодежи сделан особый акцент на работу с одаренной и талантливой молодежью.</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Ежегодно увеличивается количество детских творческих коллективов, имеющих звание «заслуженный», «образцовый» и «народный».</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lastRenderedPageBreak/>
        <w:t>По итогам республиканских и международных конкурсов учащиеся (победители) учреждений дополнительного образования детей и молодежи ежегодно становятся соискателями премий специального фонда Президента Республики Беларусь по социальной поддержке одаренных учащихся и студентов.</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В системе дополнительного образования детей и молодежи развивается движение «</w:t>
      </w:r>
      <w:proofErr w:type="spellStart"/>
      <w:r w:rsidRPr="00CA5FBA">
        <w:rPr>
          <w:rFonts w:ascii="Times New Roman" w:eastAsia="Times New Roman" w:hAnsi="Times New Roman" w:cs="Times New Roman"/>
          <w:color w:val="000000"/>
          <w:sz w:val="24"/>
          <w:szCs w:val="24"/>
          <w:lang w:eastAsia="ru-RU"/>
        </w:rPr>
        <w:t>JuniorSkills</w:t>
      </w:r>
      <w:proofErr w:type="spellEnd"/>
      <w:r w:rsidRPr="00CA5FBA">
        <w:rPr>
          <w:rFonts w:ascii="Times New Roman" w:eastAsia="Times New Roman" w:hAnsi="Times New Roman" w:cs="Times New Roman"/>
          <w:color w:val="000000"/>
          <w:sz w:val="24"/>
          <w:szCs w:val="24"/>
          <w:lang w:eastAsia="ru-RU"/>
        </w:rPr>
        <w:t>», направленное на привлечение внимания учащейся молодежи к миру профессий, оказание помощи в выборе дальнейшего профессионального пути. В рамках данного движения проводятся республиканские и региональные конкурсы, семинары и иные мероприятия в области робототехники и искусственного интеллекта.</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Расширению перечня программ дополнительного образования детей и молодежи будут способствовать включение STEM-технологий, организация научных объединений учащихся, кружков технического творчества, а также создание сети детских технопарков и </w:t>
      </w:r>
      <w:proofErr w:type="gramStart"/>
      <w:r w:rsidRPr="00CA5FBA">
        <w:rPr>
          <w:rFonts w:ascii="Times New Roman" w:eastAsia="Times New Roman" w:hAnsi="Times New Roman" w:cs="Times New Roman"/>
          <w:color w:val="000000"/>
          <w:sz w:val="24"/>
          <w:szCs w:val="24"/>
          <w:lang w:eastAsia="ru-RU"/>
        </w:rPr>
        <w:t>бизнес-инкубаторов</w:t>
      </w:r>
      <w:proofErr w:type="gramEnd"/>
      <w:r w:rsidRPr="00CA5FBA">
        <w:rPr>
          <w:rFonts w:ascii="Times New Roman" w:eastAsia="Times New Roman" w:hAnsi="Times New Roman" w:cs="Times New Roman"/>
          <w:color w:val="000000"/>
          <w:sz w:val="24"/>
          <w:szCs w:val="24"/>
          <w:lang w:eastAsia="ru-RU"/>
        </w:rPr>
        <w:t xml:space="preserve"> со всей необходимой инфраструктурой и механизмами их содержания.</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Одним из направлений работы учреждений дополнительного образования детей и молодежи является сохранение благоприятной среды и рациональное использование природных ресурсов.</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 xml:space="preserve">Экологическое образование в интересах устойчивого развития реализуется в форме объединений по интересам, </w:t>
      </w:r>
      <w:proofErr w:type="spellStart"/>
      <w:r w:rsidRPr="00CA5FBA">
        <w:rPr>
          <w:rFonts w:ascii="Times New Roman" w:eastAsia="Times New Roman" w:hAnsi="Times New Roman" w:cs="Times New Roman"/>
          <w:color w:val="000000"/>
          <w:sz w:val="24"/>
          <w:szCs w:val="24"/>
          <w:lang w:eastAsia="ru-RU"/>
        </w:rPr>
        <w:t>экомастерских</w:t>
      </w:r>
      <w:proofErr w:type="spellEnd"/>
      <w:r w:rsidRPr="00CA5FBA">
        <w:rPr>
          <w:rFonts w:ascii="Times New Roman" w:eastAsia="Times New Roman" w:hAnsi="Times New Roman" w:cs="Times New Roman"/>
          <w:color w:val="000000"/>
          <w:sz w:val="24"/>
          <w:szCs w:val="24"/>
          <w:lang w:eastAsia="ru-RU"/>
        </w:rPr>
        <w:t>, школьных музеев природы, полевых практикумов, экспедиций, экскурсий, школьных экспериментов и исследований и других. Ведется разработка новых программ объединений по интересам, в том числе заочного (дистанционного) обучения.</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Целенаправленно организована работа по привлечению молодежи к научно-исследовательской деятельности. В целях развития исследовательских навыков у учащихся ежегодно проводится республиканский конкурс научных биолого-экологических работ УОСО и учреждений дополнительного образования детей и молодежи.</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Для организации научно-исследовательских объединений по интересам эколого-биологического профиля в учреждениях образования будет продолжена работа по созданию современной инфраструктуры, практико-ориентированной среды (</w:t>
      </w:r>
      <w:proofErr w:type="spellStart"/>
      <w:r w:rsidRPr="00CA5FBA">
        <w:rPr>
          <w:rFonts w:ascii="Times New Roman" w:eastAsia="Times New Roman" w:hAnsi="Times New Roman" w:cs="Times New Roman"/>
          <w:color w:val="000000"/>
          <w:sz w:val="24"/>
          <w:szCs w:val="24"/>
          <w:lang w:eastAsia="ru-RU"/>
        </w:rPr>
        <w:t>экотропы</w:t>
      </w:r>
      <w:proofErr w:type="spellEnd"/>
      <w:r w:rsidRPr="00CA5FBA">
        <w:rPr>
          <w:rFonts w:ascii="Times New Roman" w:eastAsia="Times New Roman" w:hAnsi="Times New Roman" w:cs="Times New Roman"/>
          <w:color w:val="000000"/>
          <w:sz w:val="24"/>
          <w:szCs w:val="24"/>
          <w:lang w:eastAsia="ru-RU"/>
        </w:rPr>
        <w:t>, экспериментальные площадки, лаборатории, учебно-опытные участки и другое), обеспечивающих формирование у детей и молодежи любви и ответственного отношения к окружающей среде, малой родине и семье.</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В настоящее время в учреждениях дополнительного образования детей и молодежи системы Министерства образования работает 13 629 педагогических работников, из них 10,7 тыс. человек (78,5 процента) имеют высшее образование, 2,6 тыс. человек (18,9 процента) – среднее специальное и 345 человек (2,5 процента) – общее среднее образование.</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CA5FBA">
        <w:rPr>
          <w:rFonts w:ascii="Times New Roman" w:eastAsia="Times New Roman" w:hAnsi="Times New Roman" w:cs="Times New Roman"/>
          <w:color w:val="000000"/>
          <w:sz w:val="24"/>
          <w:szCs w:val="24"/>
          <w:lang w:eastAsia="ru-RU"/>
        </w:rPr>
        <w:t>Высшую квалификационную категорию имеет 2771 человек (20,3 процента), первую – 3832 человека (28,1 процента), вторую – 1787 человек (13,1 процента), без квалификационной категории – 5239 человек (38,4 процента).</w:t>
      </w:r>
      <w:proofErr w:type="gramEnd"/>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Следует отметить, что в системе дополнительного образования детей и молодежи существуют определенные проблемы в кадровом обеспечении учреждений. Среди них: нехватка педагогов дополнительного образования технического, туристско-краеведческого, эколого-биологического профилей; текучесть кадров; недостаточный уровень квалификации некоторых педагогических работников; несоответствие качества подготовки и переподготовки педагогических кадров реальным общественным потребностям.</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Требует укрепления и совершенствования материально-техническая база учреждений дополнительного образования детей и молодежи. Отмечается высокий износ учебного оборудования, инструментов и инвентаря.</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lastRenderedPageBreak/>
        <w:t>Одной из главных задач системы образования является обеспечение реализации государственной политики в сфере опеки и попечительства над несовершеннолетними. Основными тенденциями, характеризующими ситуацию с охраной детства в стране, в 2016–2020 годах стали:</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сокращение числа ежегодно выявляемых детей сиротской категории на 23 процента (в 2016 году – 2437 детей, в 2019 году – 2098);</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сокращение числа отказов родителей от детей (в 2016 году – 134 ребенка, в 2019 году – 84);</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положительная динамика восстановления родителей в родительских правах, которая наметилась в стране с изданием Декрета Президента Республики Беларусь от 24 ноября 2006 г. № 18 «О дополнительных мерах по государственной защите детей в неблагополучных семьях». За период действия указанного Декрета 2457 родителям по решению суда возвращены 3885 детей, что составляет контингент 52 детских домов максимальной наполняемости (75 человек);</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 xml:space="preserve">сокращение сети </w:t>
      </w:r>
      <w:proofErr w:type="spellStart"/>
      <w:r w:rsidRPr="00CA5FBA">
        <w:rPr>
          <w:rFonts w:ascii="Times New Roman" w:eastAsia="Times New Roman" w:hAnsi="Times New Roman" w:cs="Times New Roman"/>
          <w:color w:val="000000"/>
          <w:sz w:val="24"/>
          <w:szCs w:val="24"/>
          <w:lang w:eastAsia="ru-RU"/>
        </w:rPr>
        <w:t>интернатных</w:t>
      </w:r>
      <w:proofErr w:type="spellEnd"/>
      <w:r w:rsidRPr="00CA5FBA">
        <w:rPr>
          <w:rFonts w:ascii="Times New Roman" w:eastAsia="Times New Roman" w:hAnsi="Times New Roman" w:cs="Times New Roman"/>
          <w:color w:val="000000"/>
          <w:sz w:val="24"/>
          <w:szCs w:val="24"/>
          <w:lang w:eastAsia="ru-RU"/>
        </w:rPr>
        <w:t xml:space="preserve"> учреждений для детей сиротской категории в системе образования на 41,2 процента (в 2015 году – 34 учреждения, в 2015 году – 20), а также числа воспитанников в них на 54,8 процента, или на 1348 детей (в 2015 году – 2460 детей, в 2019 году – 1112).</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 xml:space="preserve">В стране функционирует 142 </w:t>
      </w:r>
      <w:proofErr w:type="gramStart"/>
      <w:r w:rsidRPr="00CA5FBA">
        <w:rPr>
          <w:rFonts w:ascii="Times New Roman" w:eastAsia="Times New Roman" w:hAnsi="Times New Roman" w:cs="Times New Roman"/>
          <w:color w:val="000000"/>
          <w:sz w:val="24"/>
          <w:szCs w:val="24"/>
          <w:lang w:eastAsia="ru-RU"/>
        </w:rPr>
        <w:t>социально-педагогических</w:t>
      </w:r>
      <w:proofErr w:type="gramEnd"/>
      <w:r w:rsidRPr="00CA5FBA">
        <w:rPr>
          <w:rFonts w:ascii="Times New Roman" w:eastAsia="Times New Roman" w:hAnsi="Times New Roman" w:cs="Times New Roman"/>
          <w:color w:val="000000"/>
          <w:sz w:val="24"/>
          <w:szCs w:val="24"/>
          <w:lang w:eastAsia="ru-RU"/>
        </w:rPr>
        <w:t xml:space="preserve"> центра, которые решают важнейшие государственные задачи:</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предотвращение вытеснения ребенка из семьи, сохранение и развитие его в родной семье;</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социально-педагогическая помощь детям и семьям, находящимся в социально опасном положении;</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профилактика безнадзорности и правонарушений несовершеннолетних;</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развитие семейных форм устройства на воспитание детей-сирот и детей, оставшихся без попечения родителей, и сопровождение семей, принявших таких детей на воспитание;</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защита прав и законных интересов детей.</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Ежегодно в социально-педагогических центрах необходимую социально-педагогическую поддержку и психологическую помощь получают более 70 тыс. детей и подростков, около 85 тыс. их законных представителей, более 73 тыс. педагогов.</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В зоне особого внимания системы образования находятся дети, утратившие родительскую опеку. Приоритетной формой устройства таких детей на воспитание определено усыновление. Ежегодно белорусские граждане усыновляют около 500 детей, на международное усыновление в Итальянскую Республику передается около 70 детей. Всего в семьях белорусских усыновителей проживают 7185 детей, в семьях иностранных усыновителей – 896 несовершеннолетних граждан Республики Беларусь.</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Вместе с тем в данном сегменте воспитательной работы остаются проблемные вопросы, которые требуют своевременных решений.</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В 2021–2025 годах работа будет проводиться по следующим направлениям:</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разработка инновационных форм в работе с детьми, требующими повышенного педагогического внимания;</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внедрение в практику работы технологий, позволяющих проводить широкую информационную кампанию среди родителей, педагогов и самих несовершеннолетних;</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поиски форм поддержки семей, готовых принять на воспитание детей с особыми потребностями, в том числе детей-инвалидов.</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Развитие системы дополнительного образования детей и молодежи, функционирования учреждений, специализирующихся на реализации программ воспитания, будет осуществляться в рамках выполнения подпрограммы 9.</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Ключевыми направлениями реализации мероприятий, позволяющими решить задачи, предусмотренные подпрограммой 9, будут:</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lastRenderedPageBreak/>
        <w:t>обеспечение инновационного характера деятельности объединений по интересам различных профилей, в том числе экологического образования в интересах устойчивого развития общества;</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обеспечение эффективного и рационального использования средств, направленных на социальную адаптацию и помощь детям;</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укрепление материально-технической базы учреждений, специализирующихся на реализации программ воспитания и оздоровления.</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Заказчики подпрограммы 9 – Министерство образования, Национальная академия наук Беларуси, Управление делами Президента Республики Беларусь, облисполкомы, Минский горисполком.</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Ожидаемыми результатами реализации подпрограммы 9 станут:</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повышение качества дополнительного образования детей и молодежи, отдыха и оздоровления детей;</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обеспечение стабильного функционирования учреждений, специализирующихся на реализации программ воспитания.</w:t>
      </w:r>
    </w:p>
    <w:p w:rsidR="00CA5FBA" w:rsidRPr="00CA5FBA" w:rsidRDefault="00CA5FBA" w:rsidP="00CA5FBA">
      <w:pPr>
        <w:shd w:val="clear" w:color="auto" w:fill="FFFFFF"/>
        <w:spacing w:after="0" w:line="240" w:lineRule="auto"/>
        <w:jc w:val="center"/>
        <w:rPr>
          <w:rFonts w:ascii="Times New Roman" w:eastAsia="Times New Roman" w:hAnsi="Times New Roman" w:cs="Times New Roman"/>
          <w:b/>
          <w:bCs/>
          <w:caps/>
          <w:color w:val="000000"/>
          <w:sz w:val="24"/>
          <w:szCs w:val="24"/>
          <w:lang w:eastAsia="ru-RU"/>
        </w:rPr>
      </w:pPr>
      <w:r w:rsidRPr="00CA5FBA">
        <w:rPr>
          <w:rFonts w:ascii="Times New Roman" w:eastAsia="Times New Roman" w:hAnsi="Times New Roman" w:cs="Times New Roman"/>
          <w:b/>
          <w:bCs/>
          <w:caps/>
          <w:color w:val="000000"/>
          <w:sz w:val="24"/>
          <w:szCs w:val="24"/>
          <w:lang w:eastAsia="ru-RU"/>
        </w:rPr>
        <w:t>ГЛАВА 15</w:t>
      </w:r>
      <w:r w:rsidRPr="00CA5FBA">
        <w:rPr>
          <w:rFonts w:ascii="Times New Roman" w:eastAsia="Times New Roman" w:hAnsi="Times New Roman" w:cs="Times New Roman"/>
          <w:b/>
          <w:bCs/>
          <w:caps/>
          <w:color w:val="000000"/>
          <w:sz w:val="24"/>
          <w:szCs w:val="24"/>
          <w:lang w:eastAsia="ru-RU"/>
        </w:rPr>
        <w:br/>
        <w:t>ПОДПРОГРАММА 10 «МОЛОДЕЖНАЯ ПОЛИТИКА»</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По данным Национального статистического комитета, на 1 января 2020 г. в Республике Беларусь количество молодежи в возрасте от 14 до 31 года составило более 1858 тыс. человек.</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За последние годы удалось достичь ряда положительных результатов в реализации государственной молодежной политики.</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Для закрепления молодых специалистов на рабочих местах выработана система их стимулирования (денежная помощь, единовременное пособие, повышение тарифных ставок и должностных окладов, ежемесячные доплаты, выделение арендного жилья). Меры поддержки молодых специалистов включены в коллективные договоры.</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Функционирует система выявления, отбора, учета и социальной поддержки одаренной и талантливой молодежи.</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Особое внимание уделяется поддержке заинтересованности студенческой молодежи в научной деятельности. Среди УВО проведены открытые республиканские конкурсы для назначения стипендий Президента Республики Беларусь талантливым молодым ученым и аспирантам.</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Проведен конкурс проектов научно-исследовательских работ докторантов, аспирантов, соискателей и студентов на получение для их выполнения грантов из средств республиканского бюджета.</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В 2019 году прошел XXV Республиканский конкурс научных работ студентов (всего на республиканском этапе конкурса было представлено 3,7 тыс. работ), по результатам которого звание лауреата получили 70 научных работ, первую категорию – 787, вторую категорию – 1351, третью категорию – 860 научных работ.</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Достигнуты положительные результаты в организации трудовой занятости молодежи. В 2019 году в составе 2023 студенческих отрядов было трудоустроено 27,6 тыс. человек, в том числе 12,8 тыс. несовершеннолетних (46,4 процента от общего количества трудоустроенных), из них 825 человек, состоящих на учете в инспекции по делам несовершеннолетних, и 244 человека, находящихся в социально опасном положении.</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В работе 3937 волонтерских отрядов в 2019 году приняло участие 76,9 тыс. человек. Обеспечивается деятельность Межведомственного координационного совета по развитию молодежного волонтерского движения.</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Приняты меры по созданию условий для укрепления института семьи, стимулированию молодежи к созданию семьи с детьми, улучшению жилищных условий молодых семей.</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lastRenderedPageBreak/>
        <w:t>Налажена система гражданско-патриотического воспитания молодежи. Молодежь вовлекается в социально-общественную деятельность через органы самоуправления, общественные объединения молодежной направленности. Координацию их работы, взаимодействие с молодежными и детскими общественными объединениями осуществляют Республиканский молодежный центр, Белорусский комитет молодежных организаций.</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 xml:space="preserve">В целях развития интернет-контента, интересного для молодежи, реализовывается проект первого молодежного </w:t>
      </w:r>
      <w:proofErr w:type="spellStart"/>
      <w:r w:rsidRPr="00CA5FBA">
        <w:rPr>
          <w:rFonts w:ascii="Times New Roman" w:eastAsia="Times New Roman" w:hAnsi="Times New Roman" w:cs="Times New Roman"/>
          <w:color w:val="000000"/>
          <w:sz w:val="24"/>
          <w:szCs w:val="24"/>
          <w:lang w:eastAsia="ru-RU"/>
        </w:rPr>
        <w:t>Youtube</w:t>
      </w:r>
      <w:proofErr w:type="spellEnd"/>
      <w:r w:rsidRPr="00CA5FBA">
        <w:rPr>
          <w:rFonts w:ascii="Times New Roman" w:eastAsia="Times New Roman" w:hAnsi="Times New Roman" w:cs="Times New Roman"/>
          <w:color w:val="000000"/>
          <w:sz w:val="24"/>
          <w:szCs w:val="24"/>
          <w:lang w:eastAsia="ru-RU"/>
        </w:rPr>
        <w:t xml:space="preserve">-канала. Стали популярными молодежные </w:t>
      </w:r>
      <w:proofErr w:type="spellStart"/>
      <w:r w:rsidRPr="00CA5FBA">
        <w:rPr>
          <w:rFonts w:ascii="Times New Roman" w:eastAsia="Times New Roman" w:hAnsi="Times New Roman" w:cs="Times New Roman"/>
          <w:color w:val="000000"/>
          <w:sz w:val="24"/>
          <w:szCs w:val="24"/>
          <w:lang w:eastAsia="ru-RU"/>
        </w:rPr>
        <w:t>Telegram</w:t>
      </w:r>
      <w:proofErr w:type="spellEnd"/>
      <w:r w:rsidRPr="00CA5FBA">
        <w:rPr>
          <w:rFonts w:ascii="Times New Roman" w:eastAsia="Times New Roman" w:hAnsi="Times New Roman" w:cs="Times New Roman"/>
          <w:color w:val="000000"/>
          <w:sz w:val="24"/>
          <w:szCs w:val="24"/>
          <w:lang w:eastAsia="ru-RU"/>
        </w:rPr>
        <w:t>-каналы, странички в социальных сетях («</w:t>
      </w:r>
      <w:proofErr w:type="spellStart"/>
      <w:r w:rsidRPr="00CA5FBA">
        <w:rPr>
          <w:rFonts w:ascii="Times New Roman" w:eastAsia="Times New Roman" w:hAnsi="Times New Roman" w:cs="Times New Roman"/>
          <w:color w:val="000000"/>
          <w:sz w:val="24"/>
          <w:szCs w:val="24"/>
          <w:lang w:eastAsia="ru-RU"/>
        </w:rPr>
        <w:t>Instagram</w:t>
      </w:r>
      <w:proofErr w:type="spellEnd"/>
      <w:r w:rsidRPr="00CA5FBA">
        <w:rPr>
          <w:rFonts w:ascii="Times New Roman" w:eastAsia="Times New Roman" w:hAnsi="Times New Roman" w:cs="Times New Roman"/>
          <w:color w:val="000000"/>
          <w:sz w:val="24"/>
          <w:szCs w:val="24"/>
          <w:lang w:eastAsia="ru-RU"/>
        </w:rPr>
        <w:t>», «</w:t>
      </w:r>
      <w:proofErr w:type="spellStart"/>
      <w:r w:rsidRPr="00CA5FBA">
        <w:rPr>
          <w:rFonts w:ascii="Times New Roman" w:eastAsia="Times New Roman" w:hAnsi="Times New Roman" w:cs="Times New Roman"/>
          <w:color w:val="000000"/>
          <w:sz w:val="24"/>
          <w:szCs w:val="24"/>
          <w:lang w:eastAsia="ru-RU"/>
        </w:rPr>
        <w:t>ВКонтакте</w:t>
      </w:r>
      <w:proofErr w:type="spellEnd"/>
      <w:r w:rsidRPr="00CA5FBA">
        <w:rPr>
          <w:rFonts w:ascii="Times New Roman" w:eastAsia="Times New Roman" w:hAnsi="Times New Roman" w:cs="Times New Roman"/>
          <w:color w:val="000000"/>
          <w:sz w:val="24"/>
          <w:szCs w:val="24"/>
          <w:lang w:eastAsia="ru-RU"/>
        </w:rPr>
        <w:t>», «</w:t>
      </w:r>
      <w:proofErr w:type="spellStart"/>
      <w:r w:rsidRPr="00CA5FBA">
        <w:rPr>
          <w:rFonts w:ascii="Times New Roman" w:eastAsia="Times New Roman" w:hAnsi="Times New Roman" w:cs="Times New Roman"/>
          <w:color w:val="000000"/>
          <w:sz w:val="24"/>
          <w:szCs w:val="24"/>
          <w:lang w:eastAsia="ru-RU"/>
        </w:rPr>
        <w:t>Facebook</w:t>
      </w:r>
      <w:proofErr w:type="spellEnd"/>
      <w:r w:rsidRPr="00CA5FBA">
        <w:rPr>
          <w:rFonts w:ascii="Times New Roman" w:eastAsia="Times New Roman" w:hAnsi="Times New Roman" w:cs="Times New Roman"/>
          <w:color w:val="000000"/>
          <w:sz w:val="24"/>
          <w:szCs w:val="24"/>
          <w:lang w:eastAsia="ru-RU"/>
        </w:rPr>
        <w:t>»), средняя численность подписчиков на которые варьируется от 5 тыс. до 200 тыс. человек.</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Наращивается международное сотрудничество Республики Беларусь в сфере молодежной политики. Организована работа белорусских молодежных парламентариев в составе Молодежной палаты при Парламентском Собрании Союза Беларуси и России.</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 xml:space="preserve">Вместе с тем имеются проблемы, работа по решению которых будет </w:t>
      </w:r>
      <w:proofErr w:type="gramStart"/>
      <w:r w:rsidRPr="00CA5FBA">
        <w:rPr>
          <w:rFonts w:ascii="Times New Roman" w:eastAsia="Times New Roman" w:hAnsi="Times New Roman" w:cs="Times New Roman"/>
          <w:color w:val="000000"/>
          <w:sz w:val="24"/>
          <w:szCs w:val="24"/>
          <w:lang w:eastAsia="ru-RU"/>
        </w:rPr>
        <w:t>проводится</w:t>
      </w:r>
      <w:proofErr w:type="gramEnd"/>
      <w:r w:rsidRPr="00CA5FBA">
        <w:rPr>
          <w:rFonts w:ascii="Times New Roman" w:eastAsia="Times New Roman" w:hAnsi="Times New Roman" w:cs="Times New Roman"/>
          <w:color w:val="000000"/>
          <w:sz w:val="24"/>
          <w:szCs w:val="24"/>
          <w:lang w:eastAsia="ru-RU"/>
        </w:rPr>
        <w:t xml:space="preserve"> в 2021–2025 годах:</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недостаточно высокий имидж рабочих профессий с учетом развития высокотехнологичных производств;</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недостаточный уровень политической культуры молодежи, ее участия в различных формах общественной жизни;</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низкая заинтересованность молодых людей в предпринимательской деятельности, социальном предпринимательстве, отсутствие у них необходимых знаний и компетенций;</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понижение статуса института брака и духовно-нравственных семейных ценностей, психологическая неготовность молодых граждан к семейной жизни;</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недостаточный уровень информационной безопасности молодежи в сети Интернет;</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распространение форм рискового и социально опасного поведения молодежи;</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 xml:space="preserve">необходимость дополнительной поддержки в эффективной социализации молодых людей, находящихся в трудной жизненной ситуации (в связи с инвалидностью, сиротством, безнадзорностью, </w:t>
      </w:r>
      <w:proofErr w:type="spellStart"/>
      <w:r w:rsidRPr="00CA5FBA">
        <w:rPr>
          <w:rFonts w:ascii="Times New Roman" w:eastAsia="Times New Roman" w:hAnsi="Times New Roman" w:cs="Times New Roman"/>
          <w:color w:val="000000"/>
          <w:sz w:val="24"/>
          <w:szCs w:val="24"/>
          <w:lang w:eastAsia="ru-RU"/>
        </w:rPr>
        <w:t>малообеспеченностью</w:t>
      </w:r>
      <w:proofErr w:type="spellEnd"/>
      <w:r w:rsidRPr="00CA5FBA">
        <w:rPr>
          <w:rFonts w:ascii="Times New Roman" w:eastAsia="Times New Roman" w:hAnsi="Times New Roman" w:cs="Times New Roman"/>
          <w:color w:val="000000"/>
          <w:sz w:val="24"/>
          <w:szCs w:val="24"/>
          <w:lang w:eastAsia="ru-RU"/>
        </w:rPr>
        <w:t>, конфликтами и жестоким обращением в семье и по другим причинам), что объективно нарушает жизнедеятельность и не может быть преодолено ими самостоятельно;</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недостаточное кадровое укрепление управленческой вертикали по работе с молодежью.</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Дальнейшее решение актуальных вопросов молодежной политики будет осуществляться в рамках реализации подпрограммы 10.</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Работа в данной сфере в 2021–2025 годах будет сконцентрирована по следующим ключевым направлениям:</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героико-патриотическое и духовно-нравственное воспитание активной гражданской позиции;</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общественное участие и инициатива;</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профессиональная самореализация, карьерный рост, молодежное предпринимательство;</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семейные ценности;</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формирование здорового образа жизни;</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 xml:space="preserve">содействие реализации права молодежи на труд, вторичная занятость молодежи, развитие </w:t>
      </w:r>
      <w:proofErr w:type="spellStart"/>
      <w:r w:rsidRPr="00CA5FBA">
        <w:rPr>
          <w:rFonts w:ascii="Times New Roman" w:eastAsia="Times New Roman" w:hAnsi="Times New Roman" w:cs="Times New Roman"/>
          <w:color w:val="000000"/>
          <w:sz w:val="24"/>
          <w:szCs w:val="24"/>
          <w:lang w:eastAsia="ru-RU"/>
        </w:rPr>
        <w:t>студотрядовского</w:t>
      </w:r>
      <w:proofErr w:type="spellEnd"/>
      <w:r w:rsidRPr="00CA5FBA">
        <w:rPr>
          <w:rFonts w:ascii="Times New Roman" w:eastAsia="Times New Roman" w:hAnsi="Times New Roman" w:cs="Times New Roman"/>
          <w:color w:val="000000"/>
          <w:sz w:val="24"/>
          <w:szCs w:val="24"/>
          <w:lang w:eastAsia="ru-RU"/>
        </w:rPr>
        <w:t xml:space="preserve"> движения.</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Современная ситуация требует усовершенствования системы поддержки талантливой и одаренной молодежи. Сохранится система поддержки молодых специалистов, будут разработаны дополнительные меры по успешной адаптации молодых специалистов на рабочих местах.</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С учетом особенностей развития общественной политической ситуации в стране будут использоваться формы и методы работы, направленные на гражданско-</w:t>
      </w:r>
      <w:r w:rsidRPr="00CA5FBA">
        <w:rPr>
          <w:rFonts w:ascii="Times New Roman" w:eastAsia="Times New Roman" w:hAnsi="Times New Roman" w:cs="Times New Roman"/>
          <w:color w:val="000000"/>
          <w:sz w:val="24"/>
          <w:szCs w:val="24"/>
          <w:lang w:eastAsia="ru-RU"/>
        </w:rPr>
        <w:lastRenderedPageBreak/>
        <w:t>патриотическое воспитание молодых людей, формирование и развитие их духовно-нравственных ценностей.</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Получит дальнейшее развитие работа органов молодежного самоуправления, детских и молодежных общественных объединений, молодежных советов и парламентов.</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Расширится возможность участия молодых людей в культурной жизни страны независимо от региона проживания, что будет способствовать популяризации белорусской культуры и искусства в молодежной среде.</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 xml:space="preserve">Заказчики подпрограммы 10 – Министерство образования, Министерство по чрезвычайным ситуациям, Министерство сельского хозяйства и продовольствия, Министерство спорта и туризма, Министерство природных ресурсов и охраны окружающей среды, облисполкомы, Минский горисполком, ОАО «АСБ </w:t>
      </w:r>
      <w:proofErr w:type="spellStart"/>
      <w:r w:rsidRPr="00CA5FBA">
        <w:rPr>
          <w:rFonts w:ascii="Times New Roman" w:eastAsia="Times New Roman" w:hAnsi="Times New Roman" w:cs="Times New Roman"/>
          <w:color w:val="000000"/>
          <w:sz w:val="24"/>
          <w:szCs w:val="24"/>
          <w:lang w:eastAsia="ru-RU"/>
        </w:rPr>
        <w:t>Беларусбанк</w:t>
      </w:r>
      <w:proofErr w:type="spellEnd"/>
      <w:r w:rsidRPr="00CA5FBA">
        <w:rPr>
          <w:rFonts w:ascii="Times New Roman" w:eastAsia="Times New Roman" w:hAnsi="Times New Roman" w:cs="Times New Roman"/>
          <w:color w:val="000000"/>
          <w:sz w:val="24"/>
          <w:szCs w:val="24"/>
          <w:lang w:eastAsia="ru-RU"/>
        </w:rPr>
        <w:t>».</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Результатом активной работы с молодежью станет повышение доли активной молодежи в различных формах общественно-политической, экономической, социальной и культурной жизни (до 86 процентов к 2025 году).</w:t>
      </w:r>
    </w:p>
    <w:p w:rsidR="00CA5FBA" w:rsidRPr="00CA5FBA" w:rsidRDefault="00CA5FBA" w:rsidP="00CA5FBA">
      <w:pPr>
        <w:shd w:val="clear" w:color="auto" w:fill="FFFFFF"/>
        <w:spacing w:after="0" w:line="240" w:lineRule="auto"/>
        <w:jc w:val="center"/>
        <w:rPr>
          <w:rFonts w:ascii="Times New Roman" w:eastAsia="Times New Roman" w:hAnsi="Times New Roman" w:cs="Times New Roman"/>
          <w:b/>
          <w:bCs/>
          <w:caps/>
          <w:color w:val="000000"/>
          <w:sz w:val="24"/>
          <w:szCs w:val="24"/>
          <w:lang w:eastAsia="ru-RU"/>
        </w:rPr>
      </w:pPr>
      <w:r w:rsidRPr="00CA5FBA">
        <w:rPr>
          <w:rFonts w:ascii="Times New Roman" w:eastAsia="Times New Roman" w:hAnsi="Times New Roman" w:cs="Times New Roman"/>
          <w:b/>
          <w:bCs/>
          <w:caps/>
          <w:color w:val="000000"/>
          <w:sz w:val="24"/>
          <w:szCs w:val="24"/>
          <w:lang w:eastAsia="ru-RU"/>
        </w:rPr>
        <w:t>ГЛАВА 16</w:t>
      </w:r>
      <w:r w:rsidRPr="00CA5FBA">
        <w:rPr>
          <w:rFonts w:ascii="Times New Roman" w:eastAsia="Times New Roman" w:hAnsi="Times New Roman" w:cs="Times New Roman"/>
          <w:b/>
          <w:bCs/>
          <w:caps/>
          <w:color w:val="000000"/>
          <w:sz w:val="24"/>
          <w:szCs w:val="24"/>
          <w:lang w:eastAsia="ru-RU"/>
        </w:rPr>
        <w:br/>
        <w:t>ПОДПРОГРАММА 11 «ОБЕСПЕЧЕНИЕ ФУНКЦИОНИРОВАНИЯ СИСТЕМЫ ОБРАЗОВАНИЯ»</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CA5FBA">
        <w:rPr>
          <w:rFonts w:ascii="Times New Roman" w:eastAsia="Times New Roman" w:hAnsi="Times New Roman" w:cs="Times New Roman"/>
          <w:color w:val="000000"/>
          <w:sz w:val="24"/>
          <w:szCs w:val="24"/>
          <w:lang w:eastAsia="ru-RU"/>
        </w:rPr>
        <w:t>Министерством образования обеспечены функционирование системы образования Республики Беларусь, создание системы непрерывного образования, реализация государственной политики в сфере образования, опеки и попечительства над несовершеннолетними, проведение государственной молодежной политики, развитие школьного и студенческого спорта, проведение государственной политики в сфере оказания психологической помощи в системе образования, а также контрольная (надзорная) деятельность в пределах полномочий.</w:t>
      </w:r>
      <w:proofErr w:type="gramEnd"/>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Организовано международное сотрудничество в сфере образования и государственной молодежной политики.</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Созданы условия для развития научных исследований в УВО.</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Обеспечено государственное регулирование образования, а также созданы условия для развития организаций всех форм собственности, осуществляющих данный вид экономической деятельности.</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CA5FBA">
        <w:rPr>
          <w:rFonts w:ascii="Times New Roman" w:eastAsia="Times New Roman" w:hAnsi="Times New Roman" w:cs="Times New Roman"/>
          <w:color w:val="000000"/>
          <w:sz w:val="24"/>
          <w:szCs w:val="24"/>
          <w:lang w:eastAsia="ru-RU"/>
        </w:rPr>
        <w:t>В 2016–2020 годах учреждением образования «Республиканский институт контроля знаний» обеспечена регистрация участников централизованного тестирования с использованием автоматизированной информационной системы обработки баз данных, автоматизирована работа пунктов регистрации, оптимизирована работа организационной комиссии, что позволило сэкономить трудозатраты и финансовые средства; организовано круглогодичное проведение репетиционного тестирования, в том числе дистанционного на безвозмездной основе; апробировано проведение репетиционного тестирования в онлайн-формате;</w:t>
      </w:r>
      <w:proofErr w:type="gramEnd"/>
      <w:r w:rsidRPr="00CA5FBA">
        <w:rPr>
          <w:rFonts w:ascii="Times New Roman" w:eastAsia="Times New Roman" w:hAnsi="Times New Roman" w:cs="Times New Roman"/>
          <w:color w:val="000000"/>
          <w:sz w:val="24"/>
          <w:szCs w:val="24"/>
          <w:lang w:eastAsia="ru-RU"/>
        </w:rPr>
        <w:t xml:space="preserve"> </w:t>
      </w:r>
      <w:proofErr w:type="gramStart"/>
      <w:r w:rsidRPr="00CA5FBA">
        <w:rPr>
          <w:rFonts w:ascii="Times New Roman" w:eastAsia="Times New Roman" w:hAnsi="Times New Roman" w:cs="Times New Roman"/>
          <w:color w:val="000000"/>
          <w:sz w:val="24"/>
          <w:szCs w:val="24"/>
          <w:lang w:eastAsia="ru-RU"/>
        </w:rPr>
        <w:t>внедрены новые технологии подготовки, хранения и доставки олимпиадных заданий при проведении третьего и заключительного этапов Республиканской олимпиады по учебным предметам, обеспечивающие независимость и конфиденциальность при проведении мероприятия; обеспечено организационное и технологическое сопровождение участия Республики Беларусь в основном этапе международного сравнительного исследования PISA-2018 по системе оценки образовательных достижений обучающихся.</w:t>
      </w:r>
      <w:proofErr w:type="gramEnd"/>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Научно-методическим учреждением «Национальный институт образования» реализовано 52 экспериментальных проекта, в которых приняло участие 391 учреждение дошкольного, общего среднего, специального образования, дополнительного образования детей и молодежи и дополнительного образования взрослых.</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CA5FBA">
        <w:rPr>
          <w:rFonts w:ascii="Times New Roman" w:eastAsia="Times New Roman" w:hAnsi="Times New Roman" w:cs="Times New Roman"/>
          <w:color w:val="000000"/>
          <w:sz w:val="24"/>
          <w:szCs w:val="24"/>
          <w:lang w:eastAsia="ru-RU"/>
        </w:rPr>
        <w:t xml:space="preserve">Было издано 723 наименования учебных пособий для УОСО и учреждений специального образования тиражом 27 165 073 экземпляра, 32 наименования учебных пособий для УДО тиражом 3 393 433 экземпляра, 161 наименование учебно-методической </w:t>
      </w:r>
      <w:r w:rsidRPr="00CA5FBA">
        <w:rPr>
          <w:rFonts w:ascii="Times New Roman" w:eastAsia="Times New Roman" w:hAnsi="Times New Roman" w:cs="Times New Roman"/>
          <w:color w:val="000000"/>
          <w:sz w:val="24"/>
          <w:szCs w:val="24"/>
          <w:lang w:eastAsia="ru-RU"/>
        </w:rPr>
        <w:lastRenderedPageBreak/>
        <w:t>литературы общим тиражом 588 328 экземпляров (из них 68 – для УОСО, 49 – для УДО, 21 – для учреждений специального образования, 23 – по воспитательной работе).</w:t>
      </w:r>
      <w:proofErr w:type="gramEnd"/>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Проведена педагогическая экспертиза 110 электронных учебных изданий. Гриф «Рекомендовано» научно-методическим учреждением «Национальный институт образования» присвоен 23 электронным учебным изданиям.</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Организована опытная проверка 78 наименований учебных изданий для УОСО и учреждений специального образования.</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Проведено 46 выставок-презентаций учебных изданий в рамках республиканских и международных мероприятий. Дипломами различных национальных и международных конкурсов отмечено 12 учебных изданий.</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В 2016–2020 годах проведено около 400 научных и образовательных мероприятий для педагогических работников.</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Специалисты научно-методического учреждения «Национальный институт образования» обеспечивают организационное сопровождение третьего и четвертого этапов Республиканской олимпиады по учебным предметам, международных олимпиад.</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Проводится конкурс «Компьютер. Образование. Интернет» для педагогических работников УДО, УОСО, учреждений специального образования, дополнительного образования детей и молодежи. Реализуется республиканский проект «ШАГ» («Школа Активного Гражданина») для учащихся VIII – XI классов УОСО.</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Учреждением «Главный информационно-аналитический центр Министерства образования Республики Беларусь» в 2016–2020 годах успешно осуществлялись координация деятельности по внедрению информационных ресурсов и средств телекоммуникаций в сферу образования, экспертиза и сертификация программных продуктов, используемых в системе образования. Учреждениям образования предоставлены услуги сетей передачи данных, включая доступ в сети Интернет. Данные услуги оказываются 31 организации. Осуществляется сопровождение 16 банков данных в системе образования.</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Создана автоматизированная интегрированная система информационного обеспечения научной деятельности и образовательного процесса на основе ресурсов открытого доступа как основы и инфраструктуры для интеграции разнородных информационных ресурсов в единое информационное пространство с единой точкой входа.</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 xml:space="preserve">Обеспечено техническое сопровождение </w:t>
      </w:r>
      <w:proofErr w:type="gramStart"/>
      <w:r w:rsidRPr="00CA5FBA">
        <w:rPr>
          <w:rFonts w:ascii="Times New Roman" w:eastAsia="Times New Roman" w:hAnsi="Times New Roman" w:cs="Times New Roman"/>
          <w:color w:val="000000"/>
          <w:sz w:val="24"/>
          <w:szCs w:val="24"/>
          <w:lang w:eastAsia="ru-RU"/>
        </w:rPr>
        <w:t>интернет-портала</w:t>
      </w:r>
      <w:proofErr w:type="gramEnd"/>
      <w:r w:rsidRPr="00CA5FBA">
        <w:rPr>
          <w:rFonts w:ascii="Times New Roman" w:eastAsia="Times New Roman" w:hAnsi="Times New Roman" w:cs="Times New Roman"/>
          <w:color w:val="000000"/>
          <w:sz w:val="24"/>
          <w:szCs w:val="24"/>
          <w:lang w:eastAsia="ru-RU"/>
        </w:rPr>
        <w:t xml:space="preserve"> Министерства образования и сайта studyinby.com.</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Организовано информационно-аналитическое обеспечение управленческой и иной деятельности в сфере образования, ведение на республиканском уровне государственной статистической отчетности учреждений образования, а также отраслевого фонда программных средств. Ежегодно издаются 16 статистических сборников по всем уровням образования.</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С 2016 года Министерство образования совместно с Международным банком реконструкции и развития и облисполкомами реализует проект «Модернизация системы образования Республики Беларусь» за счет средств основного займа данного банка на сумму 50 млн. долларов США и дополнительного (с октября 2019 г.) на сумму 90 млн. евро. Срок реализации проекта – 9 лет (до 28 февраля 2025 г.).</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 xml:space="preserve">В Концептуальных подходах к развитию системы образования Республики Беларусь до 2020 года и на перспективу до 2030 года в качестве комплексной проблемы, требующей решения, обозначено неуклонное совершенствование качества образования. Средствами ее решения </w:t>
      </w:r>
      <w:proofErr w:type="gramStart"/>
      <w:r w:rsidRPr="00CA5FBA">
        <w:rPr>
          <w:rFonts w:ascii="Times New Roman" w:eastAsia="Times New Roman" w:hAnsi="Times New Roman" w:cs="Times New Roman"/>
          <w:color w:val="000000"/>
          <w:sz w:val="24"/>
          <w:szCs w:val="24"/>
          <w:lang w:eastAsia="ru-RU"/>
        </w:rPr>
        <w:t>являются</w:t>
      </w:r>
      <w:proofErr w:type="gramEnd"/>
      <w:r w:rsidRPr="00CA5FBA">
        <w:rPr>
          <w:rFonts w:ascii="Times New Roman" w:eastAsia="Times New Roman" w:hAnsi="Times New Roman" w:cs="Times New Roman"/>
          <w:color w:val="000000"/>
          <w:sz w:val="24"/>
          <w:szCs w:val="24"/>
          <w:lang w:eastAsia="ru-RU"/>
        </w:rPr>
        <w:t xml:space="preserve"> в том числе совершенствование содержания образования, научно-методического обеспечения образовательного процесса на всех уровнях с учетом современных социокультурных условий и международного опыта, формирование и развитие республиканской информационно-образовательной среды, совершенствование форм, средств и методов обеспечения контроля качества образования.</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lastRenderedPageBreak/>
        <w:t>Решение проблемных вопросов, связанных с обеспечением функционирования системы образования, будет связано:</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с повышением качества тестового материала по учебным предметам, обеспечение его соответствия требованиям программ вступительных испытаний и содержанию учебных пособий;</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с усилением требований к информационной защите технологии тестирования с обеспечением прозрачности процедуры проведения централизованного тестирования;</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с расширением дистанционных форм участия в репетиционном тестировании в онлайн-формате и доступа к ним;</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с удовлетворением растущей потребности в разработке научно-методического обеспечения образовательного процесса, которое будет способствовать повышению качества человеческого потенциала с учетом индивидуальных особенностей каждого человека, воспитанию высокообразованной, здоровой, всесторонне развитой личности, восприимчивой к инновациям, способной превратить свои знания в фактор экономического прогресса;</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с внедрением в образовательную практику современных информационно-коммуникационных технологий;</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с развитием республиканской информационно-образовательной среды, платформенная часть которой станет единой площадкой для доступа всех участников образовательного процесса к ресурсам образовательного характера;</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 xml:space="preserve">с дальнейшим совершенствованием и развитием статистического учета, процессов </w:t>
      </w:r>
      <w:proofErr w:type="spellStart"/>
      <w:r w:rsidRPr="00CA5FBA">
        <w:rPr>
          <w:rFonts w:ascii="Times New Roman" w:eastAsia="Times New Roman" w:hAnsi="Times New Roman" w:cs="Times New Roman"/>
          <w:color w:val="000000"/>
          <w:sz w:val="24"/>
          <w:szCs w:val="24"/>
          <w:lang w:eastAsia="ru-RU"/>
        </w:rPr>
        <w:t>цифровизации</w:t>
      </w:r>
      <w:proofErr w:type="spellEnd"/>
      <w:r w:rsidRPr="00CA5FBA">
        <w:rPr>
          <w:rFonts w:ascii="Times New Roman" w:eastAsia="Times New Roman" w:hAnsi="Times New Roman" w:cs="Times New Roman"/>
          <w:color w:val="000000"/>
          <w:sz w:val="24"/>
          <w:szCs w:val="24"/>
          <w:lang w:eastAsia="ru-RU"/>
        </w:rPr>
        <w:t xml:space="preserve"> в сфере образования;</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с дальнейшим совершенствованием форм и методов внутреннего и внешнего обеспечения качества образования.</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Обеспечение функционирования системы образования в 2021–2025 годах будет осуществляться в рамках реализации подпрограммы 11.</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Ключевыми направлениями деятельности, позволяющими решить предусмотренную подпрограммой 11 задачу, станут:</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разработка нормативного правового обеспечения и механизма его проведения в целях осуществления независимого контроля качества образования с использованием стандартизированных форм и возможностью их комбинации с другими видами вступительных испытаний;</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обеспечение участия Республики Беларусь в международной системе оценки образовательных достижений обучающихся;</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организация проведения централизованного тестирования;</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информационно-аналитическое обеспечение функционирования отрасли образования;</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координация и выполнение работ в области информатизации системы образования;</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ведение на республиканском уровне государственной статистической отчетности учреждений образования;</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обеспечение и контроль качества образования.</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Заказчики подпрограммы 11 – Министерство образования, облисполкомы, Минский горисполком.</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В результате реализации подпрограммы 11 будет обеспечено эффективное функционирование системы образования.</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 xml:space="preserve">В целях обеспечения независимого контроля качества образования с использованием стандартизированных форм и возможностью их комбинации с другими видами вступительных испытаний будет проведена работа </w:t>
      </w:r>
      <w:proofErr w:type="gramStart"/>
      <w:r w:rsidRPr="00CA5FBA">
        <w:rPr>
          <w:rFonts w:ascii="Times New Roman" w:eastAsia="Times New Roman" w:hAnsi="Times New Roman" w:cs="Times New Roman"/>
          <w:color w:val="000000"/>
          <w:sz w:val="24"/>
          <w:szCs w:val="24"/>
          <w:lang w:eastAsia="ru-RU"/>
        </w:rPr>
        <w:t>по</w:t>
      </w:r>
      <w:proofErr w:type="gramEnd"/>
      <w:r w:rsidRPr="00CA5FBA">
        <w:rPr>
          <w:rFonts w:ascii="Times New Roman" w:eastAsia="Times New Roman" w:hAnsi="Times New Roman" w:cs="Times New Roman"/>
          <w:color w:val="000000"/>
          <w:sz w:val="24"/>
          <w:szCs w:val="24"/>
          <w:lang w:eastAsia="ru-RU"/>
        </w:rPr>
        <w:t>:</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совершенствованию технологии проведения централизованного тестирования, программно-педагогических средств обработки тестовых материалов и интерпретации результатов тестирования;</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lastRenderedPageBreak/>
        <w:t>улучшению качества разработки и экспертизы тестовых материалов, повышению уровня их защиты от несанкционированного доступа;</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расширению возможностей дистанционного участия в репетиционном тестировании в онлайн-формате;</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повышению уровня информационной защиты технологии тестирования, прозрачности процедуры проведения централизованного тестирования;</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расширению участия Республики Беларусь в международной системе оценивания образовательных достижений обучающихся;</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разработке и внедрению новых методов внутреннего и внешнего обеспечения качества образования в учреждениях образования.</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Для повышения качества дошкольного, общего среднего, специального образования будет:</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CA5FBA">
        <w:rPr>
          <w:rFonts w:ascii="Times New Roman" w:eastAsia="Times New Roman" w:hAnsi="Times New Roman" w:cs="Times New Roman"/>
          <w:color w:val="000000"/>
          <w:sz w:val="24"/>
          <w:szCs w:val="24"/>
          <w:lang w:eastAsia="ru-RU"/>
        </w:rPr>
        <w:t>разработано научно-методическое обеспечение, ориентированное на формирование функциональной грамотности воспитанников и обучающихся (макетные образцы образовательных стандартов дошкольного, общего среднего и специального образования нового поколения; учебные программы, реализующие требования образовательных стандартов нового поколения; комплекты ситуационных задач по учебным предметам; учебно-методические комплексы для организации и проведения факультативных занятий; методические рекомендации по разработке учебных и учебно-методических пособий;</w:t>
      </w:r>
      <w:proofErr w:type="gramEnd"/>
      <w:r w:rsidRPr="00CA5FBA">
        <w:rPr>
          <w:rFonts w:ascii="Times New Roman" w:eastAsia="Times New Roman" w:hAnsi="Times New Roman" w:cs="Times New Roman"/>
          <w:color w:val="000000"/>
          <w:sz w:val="24"/>
          <w:szCs w:val="24"/>
          <w:lang w:eastAsia="ru-RU"/>
        </w:rPr>
        <w:t xml:space="preserve"> методические рекомендации по формированию функциональной грамотности </w:t>
      </w:r>
      <w:proofErr w:type="gramStart"/>
      <w:r w:rsidRPr="00CA5FBA">
        <w:rPr>
          <w:rFonts w:ascii="Times New Roman" w:eastAsia="Times New Roman" w:hAnsi="Times New Roman" w:cs="Times New Roman"/>
          <w:color w:val="000000"/>
          <w:sz w:val="24"/>
          <w:szCs w:val="24"/>
          <w:lang w:eastAsia="ru-RU"/>
        </w:rPr>
        <w:t>обучающихся</w:t>
      </w:r>
      <w:proofErr w:type="gramEnd"/>
      <w:r w:rsidRPr="00CA5FBA">
        <w:rPr>
          <w:rFonts w:ascii="Times New Roman" w:eastAsia="Times New Roman" w:hAnsi="Times New Roman" w:cs="Times New Roman"/>
          <w:color w:val="000000"/>
          <w:sz w:val="24"/>
          <w:szCs w:val="24"/>
          <w:lang w:eastAsia="ru-RU"/>
        </w:rPr>
        <w:t>);</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CA5FBA">
        <w:rPr>
          <w:rFonts w:ascii="Times New Roman" w:eastAsia="Times New Roman" w:hAnsi="Times New Roman" w:cs="Times New Roman"/>
          <w:color w:val="000000"/>
          <w:sz w:val="24"/>
          <w:szCs w:val="24"/>
          <w:lang w:eastAsia="ru-RU"/>
        </w:rPr>
        <w:t>разработан</w:t>
      </w:r>
      <w:proofErr w:type="gramEnd"/>
      <w:r w:rsidRPr="00CA5FBA">
        <w:rPr>
          <w:rFonts w:ascii="Times New Roman" w:eastAsia="Times New Roman" w:hAnsi="Times New Roman" w:cs="Times New Roman"/>
          <w:color w:val="000000"/>
          <w:sz w:val="24"/>
          <w:szCs w:val="24"/>
          <w:lang w:eastAsia="ru-RU"/>
        </w:rPr>
        <w:t xml:space="preserve"> и внедрен IT-контент для интерактивных сенсорных систем (электронных образовательных ресурсов, учебных электронных изданий);</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обеспечено научное и организационное сопровождение экспериментальной деятельности в УДО, УОСО, учреждениях специального образования, дополнительного образования детей и молодежи;</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продолжено изучение качества образования в УОСО;</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организована опытная проверка учебных пособий для УОСО и учреждений специального образования (100 учебных пособий);</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доработаны и изданы учебные пособия по учебным предметам с учетом требований образовательных стандартов и учебных программ по учебным предметам нового поколения (736 наименований);</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разработаны учебно-методические пособия для педагогов УДО и учреждений специального образования, дополнительного образования детей и молодежи (179 наименований);</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обеспечена подготовка электронных образовательных ресурсов по учебным предметам общего среднего образования (32 наименования).</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Для достижения высокого уровня информатизации системы образования, своевременного и качественного сбора статистических данных планируются:</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обновление нормативной правовой базы, регламентирующей сбор статистической информации;</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осуществление перехода на более скоростные стандарты связи;</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 xml:space="preserve">совершенствование и развитие статистического учета процессов </w:t>
      </w:r>
      <w:proofErr w:type="spellStart"/>
      <w:r w:rsidRPr="00CA5FBA">
        <w:rPr>
          <w:rFonts w:ascii="Times New Roman" w:eastAsia="Times New Roman" w:hAnsi="Times New Roman" w:cs="Times New Roman"/>
          <w:color w:val="000000"/>
          <w:sz w:val="24"/>
          <w:szCs w:val="24"/>
          <w:lang w:eastAsia="ru-RU"/>
        </w:rPr>
        <w:t>цифровизации</w:t>
      </w:r>
      <w:proofErr w:type="spellEnd"/>
      <w:r w:rsidRPr="00CA5FBA">
        <w:rPr>
          <w:rFonts w:ascii="Times New Roman" w:eastAsia="Times New Roman" w:hAnsi="Times New Roman" w:cs="Times New Roman"/>
          <w:color w:val="000000"/>
          <w:sz w:val="24"/>
          <w:szCs w:val="24"/>
          <w:lang w:eastAsia="ru-RU"/>
        </w:rPr>
        <w:t xml:space="preserve"> в соответствии с принципами государственной статистики и международного опыта;</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формирование республиканской информационно-образовательной среды, платформенная часть которой станет единой площадкой для доступа всех участников образовательного процесса;</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разработка базы данных «Абитуриент»;</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замена серверов и парка устаревших персональных электронно-вычислительных машин;</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создание системы информационной безопасности в соответствии с современными требованиями.</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lastRenderedPageBreak/>
        <w:t> </w:t>
      </w:r>
    </w:p>
    <w:p w:rsidR="00CA5FBA" w:rsidRPr="00CA5FBA" w:rsidRDefault="00CA5FBA" w:rsidP="00CA5FBA">
      <w:pPr>
        <w:shd w:val="clear" w:color="auto" w:fill="FFFFFF"/>
        <w:spacing w:after="0" w:line="240" w:lineRule="auto"/>
        <w:rPr>
          <w:rFonts w:ascii="Arial" w:eastAsia="Times New Roman" w:hAnsi="Arial" w:cs="Arial"/>
          <w:color w:val="000000"/>
          <w:sz w:val="24"/>
          <w:szCs w:val="24"/>
          <w:lang w:eastAsia="ru-RU"/>
        </w:rPr>
      </w:pPr>
    </w:p>
    <w:p w:rsidR="00CA5FBA" w:rsidRPr="00CA5FBA" w:rsidRDefault="00CA5FBA" w:rsidP="00CA5FB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 </w:t>
      </w:r>
    </w:p>
    <w:tbl>
      <w:tblPr>
        <w:tblW w:w="21600" w:type="dxa"/>
        <w:tblCellMar>
          <w:left w:w="0" w:type="dxa"/>
          <w:right w:w="0" w:type="dxa"/>
        </w:tblCellMar>
        <w:tblLook w:val="04A0" w:firstRow="1" w:lastRow="0" w:firstColumn="1" w:lastColumn="0" w:noHBand="0" w:noVBand="1"/>
      </w:tblPr>
      <w:tblGrid>
        <w:gridCol w:w="16122"/>
        <w:gridCol w:w="5478"/>
      </w:tblGrid>
      <w:tr w:rsidR="00CA5FBA" w:rsidRPr="00CA5FBA" w:rsidTr="00CA5FBA">
        <w:tc>
          <w:tcPr>
            <w:tcW w:w="17314" w:type="dxa"/>
            <w:tcMar>
              <w:top w:w="0" w:type="dxa"/>
              <w:left w:w="6" w:type="dxa"/>
              <w:bottom w:w="0" w:type="dxa"/>
              <w:right w:w="6" w:type="dxa"/>
            </w:tcMar>
            <w:hideMark/>
          </w:tcPr>
          <w:p w:rsidR="00CA5FBA" w:rsidRPr="00CA5FBA" w:rsidRDefault="00CA5FBA" w:rsidP="00CA5FBA">
            <w:pPr>
              <w:spacing w:after="0" w:line="240" w:lineRule="auto"/>
              <w:ind w:firstLine="567"/>
              <w:jc w:val="both"/>
              <w:rPr>
                <w:rFonts w:ascii="Times New Roman" w:eastAsia="Times New Roman" w:hAnsi="Times New Roman" w:cs="Times New Roman"/>
                <w:sz w:val="24"/>
                <w:szCs w:val="24"/>
                <w:lang w:eastAsia="ru-RU"/>
              </w:rPr>
            </w:pPr>
            <w:r w:rsidRPr="00CA5FBA">
              <w:rPr>
                <w:rFonts w:ascii="Times New Roman" w:eastAsia="Times New Roman" w:hAnsi="Times New Roman" w:cs="Times New Roman"/>
                <w:sz w:val="24"/>
                <w:szCs w:val="24"/>
                <w:lang w:eastAsia="ru-RU"/>
              </w:rPr>
              <w:t> </w:t>
            </w:r>
          </w:p>
        </w:tc>
        <w:tc>
          <w:tcPr>
            <w:tcW w:w="5764" w:type="dxa"/>
            <w:tcMar>
              <w:top w:w="0" w:type="dxa"/>
              <w:left w:w="6" w:type="dxa"/>
              <w:bottom w:w="0" w:type="dxa"/>
              <w:right w:w="6" w:type="dxa"/>
            </w:tcMar>
            <w:hideMark/>
          </w:tcPr>
          <w:p w:rsidR="00CA5FBA" w:rsidRPr="00CA5FBA" w:rsidRDefault="00CA5FBA" w:rsidP="00CA5FBA">
            <w:pPr>
              <w:spacing w:after="28" w:line="240" w:lineRule="auto"/>
              <w:rPr>
                <w:rFonts w:ascii="Times New Roman" w:eastAsia="Times New Roman" w:hAnsi="Times New Roman" w:cs="Times New Roman"/>
                <w:lang w:eastAsia="ru-RU"/>
              </w:rPr>
            </w:pPr>
            <w:r w:rsidRPr="00CA5FBA">
              <w:rPr>
                <w:rFonts w:ascii="Times New Roman" w:eastAsia="Times New Roman" w:hAnsi="Times New Roman" w:cs="Times New Roman"/>
                <w:lang w:eastAsia="ru-RU"/>
              </w:rPr>
              <w:t>Приложение 1</w:t>
            </w:r>
          </w:p>
          <w:p w:rsidR="00CA5FBA" w:rsidRPr="00CA5FBA" w:rsidRDefault="00CA5FBA" w:rsidP="00CA5FBA">
            <w:pPr>
              <w:spacing w:after="0" w:line="240" w:lineRule="auto"/>
              <w:rPr>
                <w:rFonts w:ascii="Times New Roman" w:eastAsia="Times New Roman" w:hAnsi="Times New Roman" w:cs="Times New Roman"/>
                <w:lang w:eastAsia="ru-RU"/>
              </w:rPr>
            </w:pPr>
            <w:r w:rsidRPr="00CA5FBA">
              <w:rPr>
                <w:rFonts w:ascii="Times New Roman" w:eastAsia="Times New Roman" w:hAnsi="Times New Roman" w:cs="Times New Roman"/>
                <w:lang w:eastAsia="ru-RU"/>
              </w:rPr>
              <w:t>к Государственной программе</w:t>
            </w:r>
            <w:r w:rsidRPr="00CA5FBA">
              <w:rPr>
                <w:rFonts w:ascii="Times New Roman" w:eastAsia="Times New Roman" w:hAnsi="Times New Roman" w:cs="Times New Roman"/>
                <w:lang w:eastAsia="ru-RU"/>
              </w:rPr>
              <w:br/>
              <w:t>«Образование и молодежная</w:t>
            </w:r>
            <w:r w:rsidRPr="00CA5FBA">
              <w:rPr>
                <w:rFonts w:ascii="Times New Roman" w:eastAsia="Times New Roman" w:hAnsi="Times New Roman" w:cs="Times New Roman"/>
                <w:lang w:eastAsia="ru-RU"/>
              </w:rPr>
              <w:br/>
              <w:t>политика» на 2021–2025 годы</w:t>
            </w:r>
            <w:r w:rsidRPr="00CA5FBA">
              <w:rPr>
                <w:rFonts w:ascii="Times New Roman" w:eastAsia="Times New Roman" w:hAnsi="Times New Roman" w:cs="Times New Roman"/>
                <w:lang w:eastAsia="ru-RU"/>
              </w:rPr>
              <w:br/>
              <w:t>(в редакции постановления</w:t>
            </w:r>
            <w:r w:rsidRPr="00CA5FBA">
              <w:rPr>
                <w:rFonts w:ascii="Times New Roman" w:eastAsia="Times New Roman" w:hAnsi="Times New Roman" w:cs="Times New Roman"/>
                <w:lang w:eastAsia="ru-RU"/>
              </w:rPr>
              <w:br/>
              <w:t>Совета Министров</w:t>
            </w:r>
            <w:r w:rsidRPr="00CA5FBA">
              <w:rPr>
                <w:rFonts w:ascii="Times New Roman" w:eastAsia="Times New Roman" w:hAnsi="Times New Roman" w:cs="Times New Roman"/>
                <w:lang w:eastAsia="ru-RU"/>
              </w:rPr>
              <w:br/>
              <w:t>Республики Беларусь</w:t>
            </w:r>
            <w:r w:rsidRPr="00CA5FBA">
              <w:rPr>
                <w:rFonts w:ascii="Times New Roman" w:eastAsia="Times New Roman" w:hAnsi="Times New Roman" w:cs="Times New Roman"/>
                <w:lang w:eastAsia="ru-RU"/>
              </w:rPr>
              <w:br/>
              <w:t>31.12.2021 № 797)</w:t>
            </w:r>
          </w:p>
        </w:tc>
      </w:tr>
    </w:tbl>
    <w:p w:rsidR="00CA5FBA" w:rsidRPr="00CA5FBA" w:rsidRDefault="00CA5FBA" w:rsidP="00CA5FBA">
      <w:pPr>
        <w:shd w:val="clear" w:color="auto" w:fill="FFFFFF"/>
        <w:spacing w:after="0" w:line="240" w:lineRule="auto"/>
        <w:rPr>
          <w:rFonts w:ascii="Times New Roman" w:eastAsia="Times New Roman" w:hAnsi="Times New Roman" w:cs="Times New Roman"/>
          <w:b/>
          <w:bCs/>
          <w:color w:val="000000"/>
          <w:sz w:val="24"/>
          <w:szCs w:val="24"/>
          <w:lang w:eastAsia="ru-RU"/>
        </w:rPr>
      </w:pPr>
      <w:r w:rsidRPr="00CA5FBA">
        <w:rPr>
          <w:rFonts w:ascii="Times New Roman" w:eastAsia="Times New Roman" w:hAnsi="Times New Roman" w:cs="Times New Roman"/>
          <w:b/>
          <w:bCs/>
          <w:color w:val="000000"/>
          <w:sz w:val="24"/>
          <w:szCs w:val="24"/>
          <w:lang w:eastAsia="ru-RU"/>
        </w:rPr>
        <w:t>СВЕДЕНИЯ</w:t>
      </w:r>
      <w:r w:rsidRPr="00CA5FBA">
        <w:rPr>
          <w:rFonts w:ascii="Times New Roman" w:eastAsia="Times New Roman" w:hAnsi="Times New Roman" w:cs="Times New Roman"/>
          <w:b/>
          <w:bCs/>
          <w:color w:val="000000"/>
          <w:sz w:val="24"/>
          <w:szCs w:val="24"/>
          <w:lang w:eastAsia="ru-RU"/>
        </w:rPr>
        <w:br/>
        <w:t>о сводных целевых показателях, характеризующих достижение целей Государственной программы, целевых показателях, характеризующих выполнение задач подпрограмм, и их значениях</w:t>
      </w:r>
    </w:p>
    <w:tbl>
      <w:tblPr>
        <w:tblW w:w="21600" w:type="dxa"/>
        <w:tblCellMar>
          <w:left w:w="0" w:type="dxa"/>
          <w:right w:w="0" w:type="dxa"/>
        </w:tblCellMar>
        <w:tblLook w:val="04A0" w:firstRow="1" w:lastRow="0" w:firstColumn="1" w:lastColumn="0" w:noHBand="0" w:noVBand="1"/>
      </w:tblPr>
      <w:tblGrid>
        <w:gridCol w:w="5787"/>
        <w:gridCol w:w="4496"/>
        <w:gridCol w:w="3557"/>
        <w:gridCol w:w="1544"/>
        <w:gridCol w:w="1544"/>
        <w:gridCol w:w="1544"/>
        <w:gridCol w:w="1544"/>
        <w:gridCol w:w="1584"/>
      </w:tblGrid>
      <w:tr w:rsidR="00CA5FBA" w:rsidRPr="00CA5FBA" w:rsidTr="00CA5FBA">
        <w:trPr>
          <w:trHeight w:val="240"/>
        </w:trPr>
        <w:tc>
          <w:tcPr>
            <w:tcW w:w="6168" w:type="dxa"/>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A5FBA" w:rsidRPr="00CA5FBA" w:rsidRDefault="00CA5FBA" w:rsidP="00CA5FBA">
            <w:pPr>
              <w:spacing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Наименование показателя</w:t>
            </w:r>
          </w:p>
        </w:tc>
        <w:tc>
          <w:tcPr>
            <w:tcW w:w="4783" w:type="dxa"/>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A5FBA" w:rsidRPr="00CA5FBA" w:rsidRDefault="00CA5FBA" w:rsidP="00CA5FBA">
            <w:pPr>
              <w:spacing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Заказчик</w:t>
            </w:r>
          </w:p>
        </w:tc>
        <w:tc>
          <w:tcPr>
            <w:tcW w:w="3780" w:type="dxa"/>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A5FBA" w:rsidRPr="00CA5FBA" w:rsidRDefault="00CA5FBA" w:rsidP="00CA5FBA">
            <w:pPr>
              <w:spacing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Единица измерения</w:t>
            </w:r>
          </w:p>
        </w:tc>
        <w:tc>
          <w:tcPr>
            <w:tcW w:w="8279" w:type="dxa"/>
            <w:gridSpan w:val="5"/>
            <w:tcBorders>
              <w:top w:val="single" w:sz="4" w:space="0" w:color="auto"/>
              <w:left w:val="single" w:sz="4" w:space="0" w:color="auto"/>
              <w:bottom w:val="single" w:sz="4" w:space="0" w:color="auto"/>
            </w:tcBorders>
            <w:tcMar>
              <w:top w:w="0" w:type="dxa"/>
              <w:left w:w="6" w:type="dxa"/>
              <w:bottom w:w="0" w:type="dxa"/>
              <w:right w:w="6" w:type="dxa"/>
            </w:tcMar>
            <w:hideMark/>
          </w:tcPr>
          <w:p w:rsidR="00CA5FBA" w:rsidRPr="00CA5FBA" w:rsidRDefault="00CA5FBA" w:rsidP="00CA5FBA">
            <w:pPr>
              <w:spacing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Значения показателей по годам</w:t>
            </w:r>
          </w:p>
        </w:tc>
      </w:tr>
      <w:tr w:rsidR="00CA5FBA" w:rsidRPr="00CA5FBA" w:rsidTr="00CA5FBA">
        <w:trPr>
          <w:trHeight w:val="240"/>
        </w:trPr>
        <w:tc>
          <w:tcPr>
            <w:tcW w:w="0" w:type="auto"/>
            <w:vMerge/>
            <w:tcBorders>
              <w:top w:val="single" w:sz="4" w:space="0" w:color="auto"/>
              <w:bottom w:val="single" w:sz="4" w:space="0" w:color="auto"/>
              <w:right w:val="single" w:sz="4" w:space="0" w:color="auto"/>
            </w:tcBorders>
            <w:vAlign w:val="center"/>
            <w:hideMark/>
          </w:tcPr>
          <w:p w:rsidR="00CA5FBA" w:rsidRPr="00CA5FBA" w:rsidRDefault="00CA5FBA" w:rsidP="00CA5FBA">
            <w:pPr>
              <w:spacing w:after="0" w:line="240" w:lineRule="auto"/>
              <w:rPr>
                <w:rFonts w:ascii="Times New Roman" w:eastAsia="Times New Roman" w:hAnsi="Times New Roman" w:cs="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A5FBA" w:rsidRPr="00CA5FBA" w:rsidRDefault="00CA5FBA" w:rsidP="00CA5FBA">
            <w:pPr>
              <w:spacing w:after="0" w:line="240" w:lineRule="auto"/>
              <w:rPr>
                <w:rFonts w:ascii="Times New Roman" w:eastAsia="Times New Roman" w:hAnsi="Times New Roman" w:cs="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A5FBA" w:rsidRPr="00CA5FBA" w:rsidRDefault="00CA5FBA" w:rsidP="00CA5FBA">
            <w:pPr>
              <w:spacing w:after="0" w:line="240" w:lineRule="auto"/>
              <w:rPr>
                <w:rFonts w:ascii="Times New Roman" w:eastAsia="Times New Roman" w:hAnsi="Times New Roman" w:cs="Times New Roman"/>
                <w:sz w:val="20"/>
                <w:szCs w:val="20"/>
                <w:lang w:eastAsia="ru-RU"/>
              </w:rPr>
            </w:pPr>
          </w:p>
        </w:tc>
        <w:tc>
          <w:tcPr>
            <w:tcW w:w="1632"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A5FBA" w:rsidRPr="00CA5FBA" w:rsidRDefault="00CA5FBA" w:rsidP="00CA5FBA">
            <w:pPr>
              <w:spacing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2021</w:t>
            </w:r>
          </w:p>
        </w:tc>
        <w:tc>
          <w:tcPr>
            <w:tcW w:w="1632"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A5FBA" w:rsidRPr="00CA5FBA" w:rsidRDefault="00CA5FBA" w:rsidP="00CA5FBA">
            <w:pPr>
              <w:spacing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2022</w:t>
            </w:r>
          </w:p>
        </w:tc>
        <w:tc>
          <w:tcPr>
            <w:tcW w:w="1632"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A5FBA" w:rsidRPr="00CA5FBA" w:rsidRDefault="00CA5FBA" w:rsidP="00CA5FBA">
            <w:pPr>
              <w:spacing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2023</w:t>
            </w:r>
          </w:p>
        </w:tc>
        <w:tc>
          <w:tcPr>
            <w:tcW w:w="1632"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A5FBA" w:rsidRPr="00CA5FBA" w:rsidRDefault="00CA5FBA" w:rsidP="00CA5FBA">
            <w:pPr>
              <w:spacing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2024</w:t>
            </w:r>
          </w:p>
        </w:tc>
        <w:tc>
          <w:tcPr>
            <w:tcW w:w="1645" w:type="dxa"/>
            <w:tcBorders>
              <w:top w:val="single" w:sz="4" w:space="0" w:color="auto"/>
              <w:left w:val="single" w:sz="4" w:space="0" w:color="auto"/>
              <w:bottom w:val="single" w:sz="4" w:space="0" w:color="auto"/>
            </w:tcBorders>
            <w:tcMar>
              <w:top w:w="0" w:type="dxa"/>
              <w:left w:w="6" w:type="dxa"/>
              <w:bottom w:w="0" w:type="dxa"/>
              <w:right w:w="6" w:type="dxa"/>
            </w:tcMar>
            <w:hideMark/>
          </w:tcPr>
          <w:p w:rsidR="00CA5FBA" w:rsidRPr="00CA5FBA" w:rsidRDefault="00CA5FBA" w:rsidP="00CA5FBA">
            <w:pPr>
              <w:spacing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2025</w:t>
            </w:r>
          </w:p>
        </w:tc>
      </w:tr>
      <w:tr w:rsidR="00CA5FBA" w:rsidRPr="00CA5FBA" w:rsidTr="00CA5FBA">
        <w:trPr>
          <w:trHeight w:val="240"/>
        </w:trPr>
        <w:tc>
          <w:tcPr>
            <w:tcW w:w="21600" w:type="dxa"/>
            <w:gridSpan w:val="8"/>
            <w:tcBorders>
              <w:top w:val="single" w:sz="4" w:space="0" w:color="auto"/>
            </w:tcBorders>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СВОДНЫЕ ЦЕЛЕВЫЕ ПОКАЗАТЕЛИ</w:t>
            </w:r>
          </w:p>
        </w:tc>
      </w:tr>
      <w:tr w:rsidR="00CA5FBA" w:rsidRPr="00CA5FBA" w:rsidTr="00CA5FBA">
        <w:trPr>
          <w:trHeight w:val="240"/>
        </w:trPr>
        <w:tc>
          <w:tcPr>
            <w:tcW w:w="6175"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Позиция Республики Беларусь в рейтинге стран по индексу человеческого развития (индексу уровня образования)</w:t>
            </w:r>
          </w:p>
        </w:tc>
        <w:tc>
          <w:tcPr>
            <w:tcW w:w="479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proofErr w:type="spellStart"/>
            <w:r w:rsidRPr="00CA5FBA">
              <w:rPr>
                <w:rFonts w:ascii="Times New Roman" w:eastAsia="Times New Roman" w:hAnsi="Times New Roman" w:cs="Times New Roman"/>
                <w:sz w:val="20"/>
                <w:szCs w:val="20"/>
                <w:lang w:eastAsia="ru-RU"/>
              </w:rPr>
              <w:t>Минобразование</w:t>
            </w:r>
            <w:proofErr w:type="spellEnd"/>
          </w:p>
        </w:tc>
        <w:tc>
          <w:tcPr>
            <w:tcW w:w="3795"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позиция в рейтинге</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не ниже 35-й</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не ниже 35-й</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не ниже 35-й</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не ниже 35-й</w:t>
            </w:r>
          </w:p>
        </w:tc>
        <w:tc>
          <w:tcPr>
            <w:tcW w:w="165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не ниже 35-й</w:t>
            </w:r>
          </w:p>
        </w:tc>
      </w:tr>
      <w:tr w:rsidR="00CA5FBA" w:rsidRPr="00CA5FBA" w:rsidTr="00CA5FBA">
        <w:trPr>
          <w:trHeight w:val="240"/>
        </w:trPr>
        <w:tc>
          <w:tcPr>
            <w:tcW w:w="6175"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 Доля молодежи, которая учится, работает и приобретает профессиональные навыки, от общей численности населения в возрасте от 15 до 24 лет</w:t>
            </w:r>
          </w:p>
        </w:tc>
        <w:tc>
          <w:tcPr>
            <w:tcW w:w="4798"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3795"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процентов</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91,7</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92,2</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92,7</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93,2</w:t>
            </w:r>
          </w:p>
        </w:tc>
        <w:tc>
          <w:tcPr>
            <w:tcW w:w="165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94,0</w:t>
            </w:r>
          </w:p>
        </w:tc>
      </w:tr>
      <w:tr w:rsidR="00CA5FBA" w:rsidRPr="00CA5FBA" w:rsidTr="00CA5FBA">
        <w:trPr>
          <w:trHeight w:val="240"/>
        </w:trPr>
        <w:tc>
          <w:tcPr>
            <w:tcW w:w="21600" w:type="dxa"/>
            <w:gridSpan w:val="8"/>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ЦЕЛЕВЫЕ ПОКАЗАТЕЛИ</w:t>
            </w:r>
          </w:p>
        </w:tc>
      </w:tr>
      <w:tr w:rsidR="00CA5FBA" w:rsidRPr="00CA5FBA" w:rsidTr="00CA5FBA">
        <w:trPr>
          <w:trHeight w:val="240"/>
        </w:trPr>
        <w:tc>
          <w:tcPr>
            <w:tcW w:w="21600" w:type="dxa"/>
            <w:gridSpan w:val="8"/>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Подпрограмма 1 «Дошкольное образование»</w:t>
            </w:r>
          </w:p>
        </w:tc>
      </w:tr>
      <w:tr w:rsidR="00CA5FBA" w:rsidRPr="00CA5FBA" w:rsidTr="00CA5FBA">
        <w:trPr>
          <w:trHeight w:val="240"/>
        </w:trPr>
        <w:tc>
          <w:tcPr>
            <w:tcW w:w="21600" w:type="dxa"/>
            <w:gridSpan w:val="8"/>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Задача – создание условий для обеспечения доступности и качества дошкольного образования</w:t>
            </w:r>
          </w:p>
        </w:tc>
      </w:tr>
      <w:tr w:rsidR="00CA5FBA" w:rsidRPr="00CA5FBA" w:rsidTr="00CA5FBA">
        <w:trPr>
          <w:trHeight w:val="240"/>
        </w:trPr>
        <w:tc>
          <w:tcPr>
            <w:tcW w:w="6175" w:type="dxa"/>
            <w:vMerge w:val="restart"/>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 Доля детей от 1 года до 6 лет, получающих дошкольное образование, от общей численности детей обозначенного возраста</w:t>
            </w:r>
          </w:p>
        </w:tc>
        <w:tc>
          <w:tcPr>
            <w:tcW w:w="479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proofErr w:type="spellStart"/>
            <w:r w:rsidRPr="00CA5FBA">
              <w:rPr>
                <w:rFonts w:ascii="Times New Roman" w:eastAsia="Times New Roman" w:hAnsi="Times New Roman" w:cs="Times New Roman"/>
                <w:sz w:val="20"/>
                <w:szCs w:val="20"/>
                <w:lang w:eastAsia="ru-RU"/>
              </w:rPr>
              <w:t>Минобразование</w:t>
            </w:r>
            <w:proofErr w:type="spellEnd"/>
          </w:p>
        </w:tc>
        <w:tc>
          <w:tcPr>
            <w:tcW w:w="3795"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процентов</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не менее 85</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не менее 85</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не менее 85</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не менее 85</w:t>
            </w:r>
          </w:p>
        </w:tc>
        <w:tc>
          <w:tcPr>
            <w:tcW w:w="165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не менее 85</w:t>
            </w:r>
          </w:p>
        </w:tc>
      </w:tr>
      <w:tr w:rsidR="00CA5FBA" w:rsidRPr="00CA5FBA" w:rsidTr="00CA5FBA">
        <w:trPr>
          <w:trHeight w:val="240"/>
        </w:trPr>
        <w:tc>
          <w:tcPr>
            <w:tcW w:w="0" w:type="auto"/>
            <w:vMerge/>
            <w:vAlign w:val="center"/>
            <w:hideMark/>
          </w:tcPr>
          <w:p w:rsidR="00CA5FBA" w:rsidRPr="00CA5FBA" w:rsidRDefault="00CA5FBA" w:rsidP="00CA5FBA">
            <w:pPr>
              <w:spacing w:after="0" w:line="240" w:lineRule="auto"/>
              <w:rPr>
                <w:rFonts w:ascii="Times New Roman" w:eastAsia="Times New Roman" w:hAnsi="Times New Roman" w:cs="Times New Roman"/>
                <w:sz w:val="20"/>
                <w:szCs w:val="20"/>
                <w:lang w:eastAsia="ru-RU"/>
              </w:rPr>
            </w:pPr>
          </w:p>
        </w:tc>
        <w:tc>
          <w:tcPr>
            <w:tcW w:w="479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Брестский облисполком</w:t>
            </w:r>
          </w:p>
        </w:tc>
        <w:tc>
          <w:tcPr>
            <w:tcW w:w="379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71,0</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72,0</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73,0</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74,0</w:t>
            </w:r>
          </w:p>
        </w:tc>
        <w:tc>
          <w:tcPr>
            <w:tcW w:w="165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75,0</w:t>
            </w:r>
          </w:p>
        </w:tc>
      </w:tr>
      <w:tr w:rsidR="00CA5FBA" w:rsidRPr="00CA5FBA" w:rsidTr="00CA5FBA">
        <w:trPr>
          <w:trHeight w:val="240"/>
        </w:trPr>
        <w:tc>
          <w:tcPr>
            <w:tcW w:w="0" w:type="auto"/>
            <w:vMerge/>
            <w:vAlign w:val="center"/>
            <w:hideMark/>
          </w:tcPr>
          <w:p w:rsidR="00CA5FBA" w:rsidRPr="00CA5FBA" w:rsidRDefault="00CA5FBA" w:rsidP="00CA5FBA">
            <w:pPr>
              <w:spacing w:after="0" w:line="240" w:lineRule="auto"/>
              <w:rPr>
                <w:rFonts w:ascii="Times New Roman" w:eastAsia="Times New Roman" w:hAnsi="Times New Roman" w:cs="Times New Roman"/>
                <w:sz w:val="20"/>
                <w:szCs w:val="20"/>
                <w:lang w:eastAsia="ru-RU"/>
              </w:rPr>
            </w:pPr>
          </w:p>
        </w:tc>
        <w:tc>
          <w:tcPr>
            <w:tcW w:w="479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Витебский облисполком</w:t>
            </w:r>
          </w:p>
        </w:tc>
        <w:tc>
          <w:tcPr>
            <w:tcW w:w="379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70,5</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70,9</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71,3</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71,7</w:t>
            </w:r>
          </w:p>
        </w:tc>
        <w:tc>
          <w:tcPr>
            <w:tcW w:w="165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72,0</w:t>
            </w:r>
          </w:p>
        </w:tc>
      </w:tr>
      <w:tr w:rsidR="00CA5FBA" w:rsidRPr="00CA5FBA" w:rsidTr="00CA5FBA">
        <w:trPr>
          <w:trHeight w:val="240"/>
        </w:trPr>
        <w:tc>
          <w:tcPr>
            <w:tcW w:w="0" w:type="auto"/>
            <w:vMerge/>
            <w:vAlign w:val="center"/>
            <w:hideMark/>
          </w:tcPr>
          <w:p w:rsidR="00CA5FBA" w:rsidRPr="00CA5FBA" w:rsidRDefault="00CA5FBA" w:rsidP="00CA5FBA">
            <w:pPr>
              <w:spacing w:after="0" w:line="240" w:lineRule="auto"/>
              <w:rPr>
                <w:rFonts w:ascii="Times New Roman" w:eastAsia="Times New Roman" w:hAnsi="Times New Roman" w:cs="Times New Roman"/>
                <w:sz w:val="20"/>
                <w:szCs w:val="20"/>
                <w:lang w:eastAsia="ru-RU"/>
              </w:rPr>
            </w:pPr>
          </w:p>
        </w:tc>
        <w:tc>
          <w:tcPr>
            <w:tcW w:w="479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Гомельский облисполком</w:t>
            </w:r>
          </w:p>
        </w:tc>
        <w:tc>
          <w:tcPr>
            <w:tcW w:w="379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82,5</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83,0</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83,5</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84,0</w:t>
            </w:r>
          </w:p>
        </w:tc>
        <w:tc>
          <w:tcPr>
            <w:tcW w:w="165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85,0</w:t>
            </w:r>
          </w:p>
        </w:tc>
      </w:tr>
      <w:tr w:rsidR="00CA5FBA" w:rsidRPr="00CA5FBA" w:rsidTr="00CA5FBA">
        <w:trPr>
          <w:trHeight w:val="240"/>
        </w:trPr>
        <w:tc>
          <w:tcPr>
            <w:tcW w:w="0" w:type="auto"/>
            <w:vMerge/>
            <w:vAlign w:val="center"/>
            <w:hideMark/>
          </w:tcPr>
          <w:p w:rsidR="00CA5FBA" w:rsidRPr="00CA5FBA" w:rsidRDefault="00CA5FBA" w:rsidP="00CA5FBA">
            <w:pPr>
              <w:spacing w:after="0" w:line="240" w:lineRule="auto"/>
              <w:rPr>
                <w:rFonts w:ascii="Times New Roman" w:eastAsia="Times New Roman" w:hAnsi="Times New Roman" w:cs="Times New Roman"/>
                <w:sz w:val="20"/>
                <w:szCs w:val="20"/>
                <w:lang w:eastAsia="ru-RU"/>
              </w:rPr>
            </w:pPr>
          </w:p>
        </w:tc>
        <w:tc>
          <w:tcPr>
            <w:tcW w:w="479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Гродненский облисполком</w:t>
            </w:r>
          </w:p>
        </w:tc>
        <w:tc>
          <w:tcPr>
            <w:tcW w:w="379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78,5</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79,0</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80,0</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81,0</w:t>
            </w:r>
          </w:p>
        </w:tc>
        <w:tc>
          <w:tcPr>
            <w:tcW w:w="165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82,0</w:t>
            </w:r>
          </w:p>
        </w:tc>
      </w:tr>
      <w:tr w:rsidR="00CA5FBA" w:rsidRPr="00CA5FBA" w:rsidTr="00CA5FBA">
        <w:trPr>
          <w:trHeight w:val="240"/>
        </w:trPr>
        <w:tc>
          <w:tcPr>
            <w:tcW w:w="0" w:type="auto"/>
            <w:vMerge/>
            <w:vAlign w:val="center"/>
            <w:hideMark/>
          </w:tcPr>
          <w:p w:rsidR="00CA5FBA" w:rsidRPr="00CA5FBA" w:rsidRDefault="00CA5FBA" w:rsidP="00CA5FBA">
            <w:pPr>
              <w:spacing w:after="0" w:line="240" w:lineRule="auto"/>
              <w:rPr>
                <w:rFonts w:ascii="Times New Roman" w:eastAsia="Times New Roman" w:hAnsi="Times New Roman" w:cs="Times New Roman"/>
                <w:sz w:val="20"/>
                <w:szCs w:val="20"/>
                <w:lang w:eastAsia="ru-RU"/>
              </w:rPr>
            </w:pPr>
          </w:p>
        </w:tc>
        <w:tc>
          <w:tcPr>
            <w:tcW w:w="479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Минский облисполком</w:t>
            </w:r>
          </w:p>
        </w:tc>
        <w:tc>
          <w:tcPr>
            <w:tcW w:w="379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68,0</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69,0</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70,0</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71,0</w:t>
            </w:r>
          </w:p>
        </w:tc>
        <w:tc>
          <w:tcPr>
            <w:tcW w:w="165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72,0</w:t>
            </w:r>
          </w:p>
        </w:tc>
      </w:tr>
      <w:tr w:rsidR="00CA5FBA" w:rsidRPr="00CA5FBA" w:rsidTr="00CA5FBA">
        <w:trPr>
          <w:trHeight w:val="240"/>
        </w:trPr>
        <w:tc>
          <w:tcPr>
            <w:tcW w:w="0" w:type="auto"/>
            <w:vMerge/>
            <w:vAlign w:val="center"/>
            <w:hideMark/>
          </w:tcPr>
          <w:p w:rsidR="00CA5FBA" w:rsidRPr="00CA5FBA" w:rsidRDefault="00CA5FBA" w:rsidP="00CA5FBA">
            <w:pPr>
              <w:spacing w:after="0" w:line="240" w:lineRule="auto"/>
              <w:rPr>
                <w:rFonts w:ascii="Times New Roman" w:eastAsia="Times New Roman" w:hAnsi="Times New Roman" w:cs="Times New Roman"/>
                <w:sz w:val="20"/>
                <w:szCs w:val="20"/>
                <w:lang w:eastAsia="ru-RU"/>
              </w:rPr>
            </w:pPr>
          </w:p>
        </w:tc>
        <w:tc>
          <w:tcPr>
            <w:tcW w:w="479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Могилевский облисполком</w:t>
            </w:r>
          </w:p>
        </w:tc>
        <w:tc>
          <w:tcPr>
            <w:tcW w:w="379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79,1</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79,3</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79,5</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79,7</w:t>
            </w:r>
          </w:p>
        </w:tc>
        <w:tc>
          <w:tcPr>
            <w:tcW w:w="165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80,0</w:t>
            </w:r>
          </w:p>
        </w:tc>
      </w:tr>
      <w:tr w:rsidR="00CA5FBA" w:rsidRPr="00CA5FBA" w:rsidTr="00CA5FBA">
        <w:trPr>
          <w:trHeight w:val="240"/>
        </w:trPr>
        <w:tc>
          <w:tcPr>
            <w:tcW w:w="0" w:type="auto"/>
            <w:vMerge/>
            <w:vAlign w:val="center"/>
            <w:hideMark/>
          </w:tcPr>
          <w:p w:rsidR="00CA5FBA" w:rsidRPr="00CA5FBA" w:rsidRDefault="00CA5FBA" w:rsidP="00CA5FBA">
            <w:pPr>
              <w:spacing w:after="0" w:line="240" w:lineRule="auto"/>
              <w:rPr>
                <w:rFonts w:ascii="Times New Roman" w:eastAsia="Times New Roman" w:hAnsi="Times New Roman" w:cs="Times New Roman"/>
                <w:sz w:val="20"/>
                <w:szCs w:val="20"/>
                <w:lang w:eastAsia="ru-RU"/>
              </w:rPr>
            </w:pPr>
          </w:p>
        </w:tc>
        <w:tc>
          <w:tcPr>
            <w:tcW w:w="479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Минский горисполком</w:t>
            </w:r>
          </w:p>
        </w:tc>
        <w:tc>
          <w:tcPr>
            <w:tcW w:w="379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85,0</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85,2</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85,4</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85,5</w:t>
            </w:r>
          </w:p>
        </w:tc>
        <w:tc>
          <w:tcPr>
            <w:tcW w:w="165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85,6</w:t>
            </w:r>
          </w:p>
        </w:tc>
      </w:tr>
      <w:tr w:rsidR="00CA5FBA" w:rsidRPr="00CA5FBA" w:rsidTr="00CA5FBA">
        <w:trPr>
          <w:trHeight w:val="240"/>
        </w:trPr>
        <w:tc>
          <w:tcPr>
            <w:tcW w:w="21600" w:type="dxa"/>
            <w:gridSpan w:val="8"/>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Подпрограмма 2 «Общее среднее образование»</w:t>
            </w:r>
          </w:p>
        </w:tc>
      </w:tr>
      <w:tr w:rsidR="00CA5FBA" w:rsidRPr="00CA5FBA" w:rsidTr="00CA5FBA">
        <w:trPr>
          <w:trHeight w:val="240"/>
        </w:trPr>
        <w:tc>
          <w:tcPr>
            <w:tcW w:w="21600" w:type="dxa"/>
            <w:gridSpan w:val="8"/>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Задача – создание условий для повышения качества общего среднего образования</w:t>
            </w:r>
          </w:p>
        </w:tc>
      </w:tr>
      <w:tr w:rsidR="00CA5FBA" w:rsidRPr="00CA5FBA" w:rsidTr="00CA5FBA">
        <w:trPr>
          <w:trHeight w:val="240"/>
        </w:trPr>
        <w:tc>
          <w:tcPr>
            <w:tcW w:w="6175" w:type="dxa"/>
            <w:vMerge w:val="restart"/>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 Доля УОСО, в которые осуществлена поставка современных средств обучения и учебного оборудования для учебных кабинетов, от общего количества УОСО</w:t>
            </w:r>
          </w:p>
        </w:tc>
        <w:tc>
          <w:tcPr>
            <w:tcW w:w="479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proofErr w:type="spellStart"/>
            <w:r w:rsidRPr="00CA5FBA">
              <w:rPr>
                <w:rFonts w:ascii="Times New Roman" w:eastAsia="Times New Roman" w:hAnsi="Times New Roman" w:cs="Times New Roman"/>
                <w:sz w:val="20"/>
                <w:szCs w:val="20"/>
                <w:lang w:eastAsia="ru-RU"/>
              </w:rPr>
              <w:t>Минобразование</w:t>
            </w:r>
            <w:proofErr w:type="spellEnd"/>
          </w:p>
        </w:tc>
        <w:tc>
          <w:tcPr>
            <w:tcW w:w="3795"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процентов</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45,0</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50,0</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60,0</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70,0</w:t>
            </w:r>
          </w:p>
        </w:tc>
        <w:tc>
          <w:tcPr>
            <w:tcW w:w="165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80,0</w:t>
            </w:r>
          </w:p>
        </w:tc>
      </w:tr>
      <w:tr w:rsidR="00CA5FBA" w:rsidRPr="00CA5FBA" w:rsidTr="00CA5FBA">
        <w:trPr>
          <w:trHeight w:val="240"/>
        </w:trPr>
        <w:tc>
          <w:tcPr>
            <w:tcW w:w="0" w:type="auto"/>
            <w:vMerge/>
            <w:vAlign w:val="center"/>
            <w:hideMark/>
          </w:tcPr>
          <w:p w:rsidR="00CA5FBA" w:rsidRPr="00CA5FBA" w:rsidRDefault="00CA5FBA" w:rsidP="00CA5FBA">
            <w:pPr>
              <w:spacing w:after="0" w:line="240" w:lineRule="auto"/>
              <w:rPr>
                <w:rFonts w:ascii="Times New Roman" w:eastAsia="Times New Roman" w:hAnsi="Times New Roman" w:cs="Times New Roman"/>
                <w:sz w:val="20"/>
                <w:szCs w:val="20"/>
                <w:lang w:eastAsia="ru-RU"/>
              </w:rPr>
            </w:pPr>
          </w:p>
        </w:tc>
        <w:tc>
          <w:tcPr>
            <w:tcW w:w="479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Брестский облисполком</w:t>
            </w:r>
          </w:p>
        </w:tc>
        <w:tc>
          <w:tcPr>
            <w:tcW w:w="379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45,0</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50,0</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60,0</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70,0</w:t>
            </w:r>
          </w:p>
        </w:tc>
        <w:tc>
          <w:tcPr>
            <w:tcW w:w="165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80,0</w:t>
            </w:r>
          </w:p>
        </w:tc>
      </w:tr>
      <w:tr w:rsidR="00CA5FBA" w:rsidRPr="00CA5FBA" w:rsidTr="00CA5FBA">
        <w:trPr>
          <w:trHeight w:val="240"/>
        </w:trPr>
        <w:tc>
          <w:tcPr>
            <w:tcW w:w="0" w:type="auto"/>
            <w:vMerge/>
            <w:vAlign w:val="center"/>
            <w:hideMark/>
          </w:tcPr>
          <w:p w:rsidR="00CA5FBA" w:rsidRPr="00CA5FBA" w:rsidRDefault="00CA5FBA" w:rsidP="00CA5FBA">
            <w:pPr>
              <w:spacing w:after="0" w:line="240" w:lineRule="auto"/>
              <w:rPr>
                <w:rFonts w:ascii="Times New Roman" w:eastAsia="Times New Roman" w:hAnsi="Times New Roman" w:cs="Times New Roman"/>
                <w:sz w:val="20"/>
                <w:szCs w:val="20"/>
                <w:lang w:eastAsia="ru-RU"/>
              </w:rPr>
            </w:pPr>
          </w:p>
        </w:tc>
        <w:tc>
          <w:tcPr>
            <w:tcW w:w="479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Витебский облисполком</w:t>
            </w:r>
          </w:p>
        </w:tc>
        <w:tc>
          <w:tcPr>
            <w:tcW w:w="379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50,0</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55,0</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60,0</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70,0</w:t>
            </w:r>
          </w:p>
        </w:tc>
        <w:tc>
          <w:tcPr>
            <w:tcW w:w="165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80,0</w:t>
            </w:r>
          </w:p>
        </w:tc>
      </w:tr>
      <w:tr w:rsidR="00CA5FBA" w:rsidRPr="00CA5FBA" w:rsidTr="00CA5FBA">
        <w:trPr>
          <w:trHeight w:val="240"/>
        </w:trPr>
        <w:tc>
          <w:tcPr>
            <w:tcW w:w="0" w:type="auto"/>
            <w:vMerge/>
            <w:vAlign w:val="center"/>
            <w:hideMark/>
          </w:tcPr>
          <w:p w:rsidR="00CA5FBA" w:rsidRPr="00CA5FBA" w:rsidRDefault="00CA5FBA" w:rsidP="00CA5FBA">
            <w:pPr>
              <w:spacing w:after="0" w:line="240" w:lineRule="auto"/>
              <w:rPr>
                <w:rFonts w:ascii="Times New Roman" w:eastAsia="Times New Roman" w:hAnsi="Times New Roman" w:cs="Times New Roman"/>
                <w:sz w:val="20"/>
                <w:szCs w:val="20"/>
                <w:lang w:eastAsia="ru-RU"/>
              </w:rPr>
            </w:pPr>
          </w:p>
        </w:tc>
        <w:tc>
          <w:tcPr>
            <w:tcW w:w="479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Гомельский облисполком</w:t>
            </w:r>
          </w:p>
        </w:tc>
        <w:tc>
          <w:tcPr>
            <w:tcW w:w="379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45,0</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53,0</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62,0</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71,0</w:t>
            </w:r>
          </w:p>
        </w:tc>
        <w:tc>
          <w:tcPr>
            <w:tcW w:w="165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80,0</w:t>
            </w:r>
          </w:p>
        </w:tc>
      </w:tr>
      <w:tr w:rsidR="00CA5FBA" w:rsidRPr="00CA5FBA" w:rsidTr="00CA5FBA">
        <w:trPr>
          <w:trHeight w:val="240"/>
        </w:trPr>
        <w:tc>
          <w:tcPr>
            <w:tcW w:w="0" w:type="auto"/>
            <w:vMerge/>
            <w:vAlign w:val="center"/>
            <w:hideMark/>
          </w:tcPr>
          <w:p w:rsidR="00CA5FBA" w:rsidRPr="00CA5FBA" w:rsidRDefault="00CA5FBA" w:rsidP="00CA5FBA">
            <w:pPr>
              <w:spacing w:after="0" w:line="240" w:lineRule="auto"/>
              <w:rPr>
                <w:rFonts w:ascii="Times New Roman" w:eastAsia="Times New Roman" w:hAnsi="Times New Roman" w:cs="Times New Roman"/>
                <w:sz w:val="20"/>
                <w:szCs w:val="20"/>
                <w:lang w:eastAsia="ru-RU"/>
              </w:rPr>
            </w:pPr>
          </w:p>
        </w:tc>
        <w:tc>
          <w:tcPr>
            <w:tcW w:w="479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Гродненский облисполком</w:t>
            </w:r>
          </w:p>
        </w:tc>
        <w:tc>
          <w:tcPr>
            <w:tcW w:w="379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55,0</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60,0</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65,0</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70,0</w:t>
            </w:r>
          </w:p>
        </w:tc>
        <w:tc>
          <w:tcPr>
            <w:tcW w:w="165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80,0</w:t>
            </w:r>
          </w:p>
        </w:tc>
      </w:tr>
      <w:tr w:rsidR="00CA5FBA" w:rsidRPr="00CA5FBA" w:rsidTr="00CA5FBA">
        <w:trPr>
          <w:trHeight w:val="240"/>
        </w:trPr>
        <w:tc>
          <w:tcPr>
            <w:tcW w:w="0" w:type="auto"/>
            <w:vMerge/>
            <w:vAlign w:val="center"/>
            <w:hideMark/>
          </w:tcPr>
          <w:p w:rsidR="00CA5FBA" w:rsidRPr="00CA5FBA" w:rsidRDefault="00CA5FBA" w:rsidP="00CA5FBA">
            <w:pPr>
              <w:spacing w:after="0" w:line="240" w:lineRule="auto"/>
              <w:rPr>
                <w:rFonts w:ascii="Times New Roman" w:eastAsia="Times New Roman" w:hAnsi="Times New Roman" w:cs="Times New Roman"/>
                <w:sz w:val="20"/>
                <w:szCs w:val="20"/>
                <w:lang w:eastAsia="ru-RU"/>
              </w:rPr>
            </w:pPr>
          </w:p>
        </w:tc>
        <w:tc>
          <w:tcPr>
            <w:tcW w:w="479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Минский облисполком</w:t>
            </w:r>
          </w:p>
        </w:tc>
        <w:tc>
          <w:tcPr>
            <w:tcW w:w="379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54,0</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64,0</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73,0</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75,0</w:t>
            </w:r>
          </w:p>
        </w:tc>
        <w:tc>
          <w:tcPr>
            <w:tcW w:w="165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80,0</w:t>
            </w:r>
          </w:p>
        </w:tc>
      </w:tr>
      <w:tr w:rsidR="00CA5FBA" w:rsidRPr="00CA5FBA" w:rsidTr="00CA5FBA">
        <w:trPr>
          <w:trHeight w:val="240"/>
        </w:trPr>
        <w:tc>
          <w:tcPr>
            <w:tcW w:w="0" w:type="auto"/>
            <w:vMerge/>
            <w:vAlign w:val="center"/>
            <w:hideMark/>
          </w:tcPr>
          <w:p w:rsidR="00CA5FBA" w:rsidRPr="00CA5FBA" w:rsidRDefault="00CA5FBA" w:rsidP="00CA5FBA">
            <w:pPr>
              <w:spacing w:after="0" w:line="240" w:lineRule="auto"/>
              <w:rPr>
                <w:rFonts w:ascii="Times New Roman" w:eastAsia="Times New Roman" w:hAnsi="Times New Roman" w:cs="Times New Roman"/>
                <w:sz w:val="20"/>
                <w:szCs w:val="20"/>
                <w:lang w:eastAsia="ru-RU"/>
              </w:rPr>
            </w:pPr>
          </w:p>
        </w:tc>
        <w:tc>
          <w:tcPr>
            <w:tcW w:w="479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Могилевский облисполком</w:t>
            </w:r>
          </w:p>
        </w:tc>
        <w:tc>
          <w:tcPr>
            <w:tcW w:w="379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43,1</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52,2</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61,3</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70,1</w:t>
            </w:r>
          </w:p>
        </w:tc>
        <w:tc>
          <w:tcPr>
            <w:tcW w:w="165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80,0</w:t>
            </w:r>
          </w:p>
        </w:tc>
      </w:tr>
      <w:tr w:rsidR="00CA5FBA" w:rsidRPr="00CA5FBA" w:rsidTr="00CA5FBA">
        <w:trPr>
          <w:trHeight w:val="240"/>
        </w:trPr>
        <w:tc>
          <w:tcPr>
            <w:tcW w:w="0" w:type="auto"/>
            <w:vMerge/>
            <w:vAlign w:val="center"/>
            <w:hideMark/>
          </w:tcPr>
          <w:p w:rsidR="00CA5FBA" w:rsidRPr="00CA5FBA" w:rsidRDefault="00CA5FBA" w:rsidP="00CA5FBA">
            <w:pPr>
              <w:spacing w:after="0" w:line="240" w:lineRule="auto"/>
              <w:rPr>
                <w:rFonts w:ascii="Times New Roman" w:eastAsia="Times New Roman" w:hAnsi="Times New Roman" w:cs="Times New Roman"/>
                <w:sz w:val="20"/>
                <w:szCs w:val="20"/>
                <w:lang w:eastAsia="ru-RU"/>
              </w:rPr>
            </w:pPr>
          </w:p>
        </w:tc>
        <w:tc>
          <w:tcPr>
            <w:tcW w:w="479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Минский горисполком</w:t>
            </w:r>
          </w:p>
        </w:tc>
        <w:tc>
          <w:tcPr>
            <w:tcW w:w="379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65,0</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69,0</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73,0</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77,0</w:t>
            </w:r>
          </w:p>
        </w:tc>
        <w:tc>
          <w:tcPr>
            <w:tcW w:w="165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80,0</w:t>
            </w:r>
          </w:p>
        </w:tc>
      </w:tr>
      <w:tr w:rsidR="00CA5FBA" w:rsidRPr="00CA5FBA" w:rsidTr="00CA5FBA">
        <w:trPr>
          <w:trHeight w:val="240"/>
        </w:trPr>
        <w:tc>
          <w:tcPr>
            <w:tcW w:w="6175" w:type="dxa"/>
            <w:vMerge w:val="restart"/>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xml:space="preserve">5. Доля выпускников текущего учебного года, завершивших обучение и воспитание на III ступени общего среднего </w:t>
            </w:r>
            <w:r w:rsidRPr="00CA5FBA">
              <w:rPr>
                <w:rFonts w:ascii="Times New Roman" w:eastAsia="Times New Roman" w:hAnsi="Times New Roman" w:cs="Times New Roman"/>
                <w:sz w:val="20"/>
                <w:szCs w:val="20"/>
                <w:lang w:eastAsia="ru-RU"/>
              </w:rPr>
              <w:lastRenderedPageBreak/>
              <w:t>образования и продолживших обучение на уровне профессионально-технического, среднего специального и высшего образования, от общей численности выпускников текущего учебного года</w:t>
            </w:r>
          </w:p>
        </w:tc>
        <w:tc>
          <w:tcPr>
            <w:tcW w:w="479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proofErr w:type="spellStart"/>
            <w:r w:rsidRPr="00CA5FBA">
              <w:rPr>
                <w:rFonts w:ascii="Times New Roman" w:eastAsia="Times New Roman" w:hAnsi="Times New Roman" w:cs="Times New Roman"/>
                <w:sz w:val="20"/>
                <w:szCs w:val="20"/>
                <w:lang w:eastAsia="ru-RU"/>
              </w:rPr>
              <w:lastRenderedPageBreak/>
              <w:t>Минобразование</w:t>
            </w:r>
            <w:proofErr w:type="spellEnd"/>
          </w:p>
        </w:tc>
        <w:tc>
          <w:tcPr>
            <w:tcW w:w="379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93,0</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93,5</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94,0</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94,5</w:t>
            </w:r>
          </w:p>
        </w:tc>
        <w:tc>
          <w:tcPr>
            <w:tcW w:w="165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95,5</w:t>
            </w:r>
          </w:p>
        </w:tc>
      </w:tr>
      <w:tr w:rsidR="00CA5FBA" w:rsidRPr="00CA5FBA" w:rsidTr="00CA5FBA">
        <w:trPr>
          <w:trHeight w:val="240"/>
        </w:trPr>
        <w:tc>
          <w:tcPr>
            <w:tcW w:w="0" w:type="auto"/>
            <w:vMerge/>
            <w:vAlign w:val="center"/>
            <w:hideMark/>
          </w:tcPr>
          <w:p w:rsidR="00CA5FBA" w:rsidRPr="00CA5FBA" w:rsidRDefault="00CA5FBA" w:rsidP="00CA5FBA">
            <w:pPr>
              <w:spacing w:after="0" w:line="240" w:lineRule="auto"/>
              <w:rPr>
                <w:rFonts w:ascii="Times New Roman" w:eastAsia="Times New Roman" w:hAnsi="Times New Roman" w:cs="Times New Roman"/>
                <w:sz w:val="20"/>
                <w:szCs w:val="20"/>
                <w:lang w:eastAsia="ru-RU"/>
              </w:rPr>
            </w:pPr>
          </w:p>
        </w:tc>
        <w:tc>
          <w:tcPr>
            <w:tcW w:w="479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Брестский облисполком</w:t>
            </w:r>
          </w:p>
        </w:tc>
        <w:tc>
          <w:tcPr>
            <w:tcW w:w="379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93,5</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94,0</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94,2</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94,3</w:t>
            </w:r>
          </w:p>
        </w:tc>
        <w:tc>
          <w:tcPr>
            <w:tcW w:w="165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94,5</w:t>
            </w:r>
          </w:p>
        </w:tc>
      </w:tr>
      <w:tr w:rsidR="00CA5FBA" w:rsidRPr="00CA5FBA" w:rsidTr="00CA5FBA">
        <w:trPr>
          <w:trHeight w:val="240"/>
        </w:trPr>
        <w:tc>
          <w:tcPr>
            <w:tcW w:w="0" w:type="auto"/>
            <w:vMerge/>
            <w:vAlign w:val="center"/>
            <w:hideMark/>
          </w:tcPr>
          <w:p w:rsidR="00CA5FBA" w:rsidRPr="00CA5FBA" w:rsidRDefault="00CA5FBA" w:rsidP="00CA5FBA">
            <w:pPr>
              <w:spacing w:after="0" w:line="240" w:lineRule="auto"/>
              <w:rPr>
                <w:rFonts w:ascii="Times New Roman" w:eastAsia="Times New Roman" w:hAnsi="Times New Roman" w:cs="Times New Roman"/>
                <w:sz w:val="20"/>
                <w:szCs w:val="20"/>
                <w:lang w:eastAsia="ru-RU"/>
              </w:rPr>
            </w:pPr>
          </w:p>
        </w:tc>
        <w:tc>
          <w:tcPr>
            <w:tcW w:w="479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Витебский облисполком</w:t>
            </w:r>
          </w:p>
        </w:tc>
        <w:tc>
          <w:tcPr>
            <w:tcW w:w="379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96,5</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97,0</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97,5</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98,0</w:t>
            </w:r>
          </w:p>
        </w:tc>
        <w:tc>
          <w:tcPr>
            <w:tcW w:w="165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98,5</w:t>
            </w:r>
          </w:p>
        </w:tc>
      </w:tr>
      <w:tr w:rsidR="00CA5FBA" w:rsidRPr="00CA5FBA" w:rsidTr="00CA5FBA">
        <w:trPr>
          <w:trHeight w:val="240"/>
        </w:trPr>
        <w:tc>
          <w:tcPr>
            <w:tcW w:w="0" w:type="auto"/>
            <w:vMerge/>
            <w:vAlign w:val="center"/>
            <w:hideMark/>
          </w:tcPr>
          <w:p w:rsidR="00CA5FBA" w:rsidRPr="00CA5FBA" w:rsidRDefault="00CA5FBA" w:rsidP="00CA5FBA">
            <w:pPr>
              <w:spacing w:after="0" w:line="240" w:lineRule="auto"/>
              <w:rPr>
                <w:rFonts w:ascii="Times New Roman" w:eastAsia="Times New Roman" w:hAnsi="Times New Roman" w:cs="Times New Roman"/>
                <w:sz w:val="20"/>
                <w:szCs w:val="20"/>
                <w:lang w:eastAsia="ru-RU"/>
              </w:rPr>
            </w:pPr>
          </w:p>
        </w:tc>
        <w:tc>
          <w:tcPr>
            <w:tcW w:w="479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Гомельский облисполком</w:t>
            </w:r>
          </w:p>
        </w:tc>
        <w:tc>
          <w:tcPr>
            <w:tcW w:w="379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94,2</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94,6</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94,8</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95,0</w:t>
            </w:r>
          </w:p>
        </w:tc>
        <w:tc>
          <w:tcPr>
            <w:tcW w:w="165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95,0</w:t>
            </w:r>
          </w:p>
        </w:tc>
      </w:tr>
      <w:tr w:rsidR="00CA5FBA" w:rsidRPr="00CA5FBA" w:rsidTr="00CA5FBA">
        <w:trPr>
          <w:trHeight w:val="240"/>
        </w:trPr>
        <w:tc>
          <w:tcPr>
            <w:tcW w:w="0" w:type="auto"/>
            <w:vMerge/>
            <w:vAlign w:val="center"/>
            <w:hideMark/>
          </w:tcPr>
          <w:p w:rsidR="00CA5FBA" w:rsidRPr="00CA5FBA" w:rsidRDefault="00CA5FBA" w:rsidP="00CA5FBA">
            <w:pPr>
              <w:spacing w:after="0" w:line="240" w:lineRule="auto"/>
              <w:rPr>
                <w:rFonts w:ascii="Times New Roman" w:eastAsia="Times New Roman" w:hAnsi="Times New Roman" w:cs="Times New Roman"/>
                <w:sz w:val="20"/>
                <w:szCs w:val="20"/>
                <w:lang w:eastAsia="ru-RU"/>
              </w:rPr>
            </w:pPr>
          </w:p>
        </w:tc>
        <w:tc>
          <w:tcPr>
            <w:tcW w:w="479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Гродненский облисполком</w:t>
            </w:r>
          </w:p>
        </w:tc>
        <w:tc>
          <w:tcPr>
            <w:tcW w:w="379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94,4</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94,5</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94,6</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94,8</w:t>
            </w:r>
          </w:p>
        </w:tc>
        <w:tc>
          <w:tcPr>
            <w:tcW w:w="165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95,0</w:t>
            </w:r>
          </w:p>
        </w:tc>
      </w:tr>
      <w:tr w:rsidR="00CA5FBA" w:rsidRPr="00CA5FBA" w:rsidTr="00CA5FBA">
        <w:trPr>
          <w:trHeight w:val="240"/>
        </w:trPr>
        <w:tc>
          <w:tcPr>
            <w:tcW w:w="0" w:type="auto"/>
            <w:vMerge/>
            <w:vAlign w:val="center"/>
            <w:hideMark/>
          </w:tcPr>
          <w:p w:rsidR="00CA5FBA" w:rsidRPr="00CA5FBA" w:rsidRDefault="00CA5FBA" w:rsidP="00CA5FBA">
            <w:pPr>
              <w:spacing w:after="0" w:line="240" w:lineRule="auto"/>
              <w:rPr>
                <w:rFonts w:ascii="Times New Roman" w:eastAsia="Times New Roman" w:hAnsi="Times New Roman" w:cs="Times New Roman"/>
                <w:sz w:val="20"/>
                <w:szCs w:val="20"/>
                <w:lang w:eastAsia="ru-RU"/>
              </w:rPr>
            </w:pPr>
          </w:p>
        </w:tc>
        <w:tc>
          <w:tcPr>
            <w:tcW w:w="479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Минский облисполком</w:t>
            </w:r>
          </w:p>
        </w:tc>
        <w:tc>
          <w:tcPr>
            <w:tcW w:w="379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94,4</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94,5</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94,6</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94,8</w:t>
            </w:r>
          </w:p>
        </w:tc>
        <w:tc>
          <w:tcPr>
            <w:tcW w:w="165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95,0</w:t>
            </w:r>
          </w:p>
        </w:tc>
      </w:tr>
      <w:tr w:rsidR="00CA5FBA" w:rsidRPr="00CA5FBA" w:rsidTr="00CA5FBA">
        <w:trPr>
          <w:trHeight w:val="240"/>
        </w:trPr>
        <w:tc>
          <w:tcPr>
            <w:tcW w:w="0" w:type="auto"/>
            <w:vMerge/>
            <w:vAlign w:val="center"/>
            <w:hideMark/>
          </w:tcPr>
          <w:p w:rsidR="00CA5FBA" w:rsidRPr="00CA5FBA" w:rsidRDefault="00CA5FBA" w:rsidP="00CA5FBA">
            <w:pPr>
              <w:spacing w:after="0" w:line="240" w:lineRule="auto"/>
              <w:rPr>
                <w:rFonts w:ascii="Times New Roman" w:eastAsia="Times New Roman" w:hAnsi="Times New Roman" w:cs="Times New Roman"/>
                <w:sz w:val="20"/>
                <w:szCs w:val="20"/>
                <w:lang w:eastAsia="ru-RU"/>
              </w:rPr>
            </w:pPr>
          </w:p>
        </w:tc>
        <w:tc>
          <w:tcPr>
            <w:tcW w:w="479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Могилевский облисполком</w:t>
            </w:r>
          </w:p>
        </w:tc>
        <w:tc>
          <w:tcPr>
            <w:tcW w:w="379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93,5</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93,7</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94,1</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94,3</w:t>
            </w:r>
          </w:p>
        </w:tc>
        <w:tc>
          <w:tcPr>
            <w:tcW w:w="165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94,5</w:t>
            </w:r>
          </w:p>
        </w:tc>
      </w:tr>
      <w:tr w:rsidR="00CA5FBA" w:rsidRPr="00CA5FBA" w:rsidTr="00CA5FBA">
        <w:trPr>
          <w:trHeight w:val="240"/>
        </w:trPr>
        <w:tc>
          <w:tcPr>
            <w:tcW w:w="0" w:type="auto"/>
            <w:vMerge/>
            <w:vAlign w:val="center"/>
            <w:hideMark/>
          </w:tcPr>
          <w:p w:rsidR="00CA5FBA" w:rsidRPr="00CA5FBA" w:rsidRDefault="00CA5FBA" w:rsidP="00CA5FBA">
            <w:pPr>
              <w:spacing w:after="0" w:line="240" w:lineRule="auto"/>
              <w:rPr>
                <w:rFonts w:ascii="Times New Roman" w:eastAsia="Times New Roman" w:hAnsi="Times New Roman" w:cs="Times New Roman"/>
                <w:sz w:val="20"/>
                <w:szCs w:val="20"/>
                <w:lang w:eastAsia="ru-RU"/>
              </w:rPr>
            </w:pPr>
          </w:p>
        </w:tc>
        <w:tc>
          <w:tcPr>
            <w:tcW w:w="479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Минский горисполком</w:t>
            </w:r>
          </w:p>
        </w:tc>
        <w:tc>
          <w:tcPr>
            <w:tcW w:w="379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90,7</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90,9</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91,1</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91,3</w:t>
            </w:r>
          </w:p>
        </w:tc>
        <w:tc>
          <w:tcPr>
            <w:tcW w:w="165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91,5</w:t>
            </w:r>
          </w:p>
        </w:tc>
      </w:tr>
      <w:tr w:rsidR="00CA5FBA" w:rsidRPr="00CA5FBA" w:rsidTr="00CA5FBA">
        <w:trPr>
          <w:trHeight w:val="240"/>
        </w:trPr>
        <w:tc>
          <w:tcPr>
            <w:tcW w:w="21600" w:type="dxa"/>
            <w:gridSpan w:val="8"/>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Подпрограмма 3 «Специальное образование»</w:t>
            </w:r>
          </w:p>
        </w:tc>
      </w:tr>
      <w:tr w:rsidR="00CA5FBA" w:rsidRPr="00CA5FBA" w:rsidTr="00CA5FBA">
        <w:trPr>
          <w:trHeight w:val="240"/>
        </w:trPr>
        <w:tc>
          <w:tcPr>
            <w:tcW w:w="21600" w:type="dxa"/>
            <w:gridSpan w:val="8"/>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Задача – совершенствование специальных условий в учреждениях специального образования для обеспечения качества и доступности получения образования лицами с ОПФР с учетом их образовательных потребностей</w:t>
            </w:r>
          </w:p>
        </w:tc>
      </w:tr>
      <w:tr w:rsidR="00CA5FBA" w:rsidRPr="00CA5FBA" w:rsidTr="00CA5FBA">
        <w:trPr>
          <w:trHeight w:val="240"/>
        </w:trPr>
        <w:tc>
          <w:tcPr>
            <w:tcW w:w="6175" w:type="dxa"/>
            <w:vMerge w:val="restart"/>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6. Доля учреждений специального образования, в которые осуществлена поставка специального оборудования, специализированных средств обучения, спортивного инвентаря и оборудования, от общей численности учреждений специального образования</w:t>
            </w:r>
          </w:p>
        </w:tc>
        <w:tc>
          <w:tcPr>
            <w:tcW w:w="479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облисполкомы, Минский горисполком</w:t>
            </w:r>
          </w:p>
        </w:tc>
        <w:tc>
          <w:tcPr>
            <w:tcW w:w="3795"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процентов</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68,0</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72,0</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76,0</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80,0</w:t>
            </w:r>
          </w:p>
        </w:tc>
        <w:tc>
          <w:tcPr>
            <w:tcW w:w="165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84,0</w:t>
            </w:r>
          </w:p>
        </w:tc>
      </w:tr>
      <w:tr w:rsidR="00CA5FBA" w:rsidRPr="00CA5FBA" w:rsidTr="00CA5FBA">
        <w:trPr>
          <w:trHeight w:val="240"/>
        </w:trPr>
        <w:tc>
          <w:tcPr>
            <w:tcW w:w="0" w:type="auto"/>
            <w:vMerge/>
            <w:vAlign w:val="center"/>
            <w:hideMark/>
          </w:tcPr>
          <w:p w:rsidR="00CA5FBA" w:rsidRPr="00CA5FBA" w:rsidRDefault="00CA5FBA" w:rsidP="00CA5FBA">
            <w:pPr>
              <w:spacing w:after="0" w:line="240" w:lineRule="auto"/>
              <w:rPr>
                <w:rFonts w:ascii="Times New Roman" w:eastAsia="Times New Roman" w:hAnsi="Times New Roman" w:cs="Times New Roman"/>
                <w:sz w:val="20"/>
                <w:szCs w:val="20"/>
                <w:lang w:eastAsia="ru-RU"/>
              </w:rPr>
            </w:pPr>
          </w:p>
        </w:tc>
        <w:tc>
          <w:tcPr>
            <w:tcW w:w="479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в том числе:</w:t>
            </w:r>
          </w:p>
        </w:tc>
        <w:tc>
          <w:tcPr>
            <w:tcW w:w="379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165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r>
      <w:tr w:rsidR="00CA5FBA" w:rsidRPr="00CA5FBA" w:rsidTr="00CA5FBA">
        <w:trPr>
          <w:trHeight w:val="240"/>
        </w:trPr>
        <w:tc>
          <w:tcPr>
            <w:tcW w:w="0" w:type="auto"/>
            <w:vMerge/>
            <w:vAlign w:val="center"/>
            <w:hideMark/>
          </w:tcPr>
          <w:p w:rsidR="00CA5FBA" w:rsidRPr="00CA5FBA" w:rsidRDefault="00CA5FBA" w:rsidP="00CA5FBA">
            <w:pPr>
              <w:spacing w:after="0" w:line="240" w:lineRule="auto"/>
              <w:rPr>
                <w:rFonts w:ascii="Times New Roman" w:eastAsia="Times New Roman" w:hAnsi="Times New Roman" w:cs="Times New Roman"/>
                <w:sz w:val="20"/>
                <w:szCs w:val="20"/>
                <w:lang w:eastAsia="ru-RU"/>
              </w:rPr>
            </w:pPr>
          </w:p>
        </w:tc>
        <w:tc>
          <w:tcPr>
            <w:tcW w:w="479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Брестский облисполком</w:t>
            </w:r>
          </w:p>
        </w:tc>
        <w:tc>
          <w:tcPr>
            <w:tcW w:w="379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63,0</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68,5</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71,0</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77,0</w:t>
            </w:r>
          </w:p>
        </w:tc>
        <w:tc>
          <w:tcPr>
            <w:tcW w:w="165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86,0</w:t>
            </w:r>
          </w:p>
        </w:tc>
      </w:tr>
      <w:tr w:rsidR="00CA5FBA" w:rsidRPr="00CA5FBA" w:rsidTr="00CA5FBA">
        <w:trPr>
          <w:trHeight w:val="240"/>
        </w:trPr>
        <w:tc>
          <w:tcPr>
            <w:tcW w:w="0" w:type="auto"/>
            <w:vMerge/>
            <w:vAlign w:val="center"/>
            <w:hideMark/>
          </w:tcPr>
          <w:p w:rsidR="00CA5FBA" w:rsidRPr="00CA5FBA" w:rsidRDefault="00CA5FBA" w:rsidP="00CA5FBA">
            <w:pPr>
              <w:spacing w:after="0" w:line="240" w:lineRule="auto"/>
              <w:rPr>
                <w:rFonts w:ascii="Times New Roman" w:eastAsia="Times New Roman" w:hAnsi="Times New Roman" w:cs="Times New Roman"/>
                <w:sz w:val="20"/>
                <w:szCs w:val="20"/>
                <w:lang w:eastAsia="ru-RU"/>
              </w:rPr>
            </w:pPr>
          </w:p>
        </w:tc>
        <w:tc>
          <w:tcPr>
            <w:tcW w:w="479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Витебский облисполком</w:t>
            </w:r>
          </w:p>
        </w:tc>
        <w:tc>
          <w:tcPr>
            <w:tcW w:w="379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77,0</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79,0</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81,0</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83,0</w:t>
            </w:r>
          </w:p>
        </w:tc>
        <w:tc>
          <w:tcPr>
            <w:tcW w:w="165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85,0</w:t>
            </w:r>
          </w:p>
        </w:tc>
      </w:tr>
      <w:tr w:rsidR="00CA5FBA" w:rsidRPr="00CA5FBA" w:rsidTr="00CA5FBA">
        <w:trPr>
          <w:trHeight w:val="240"/>
        </w:trPr>
        <w:tc>
          <w:tcPr>
            <w:tcW w:w="0" w:type="auto"/>
            <w:vMerge/>
            <w:vAlign w:val="center"/>
            <w:hideMark/>
          </w:tcPr>
          <w:p w:rsidR="00CA5FBA" w:rsidRPr="00CA5FBA" w:rsidRDefault="00CA5FBA" w:rsidP="00CA5FBA">
            <w:pPr>
              <w:spacing w:after="0" w:line="240" w:lineRule="auto"/>
              <w:rPr>
                <w:rFonts w:ascii="Times New Roman" w:eastAsia="Times New Roman" w:hAnsi="Times New Roman" w:cs="Times New Roman"/>
                <w:sz w:val="20"/>
                <w:szCs w:val="20"/>
                <w:lang w:eastAsia="ru-RU"/>
              </w:rPr>
            </w:pPr>
          </w:p>
        </w:tc>
        <w:tc>
          <w:tcPr>
            <w:tcW w:w="479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Гомельский облисполком</w:t>
            </w:r>
          </w:p>
        </w:tc>
        <w:tc>
          <w:tcPr>
            <w:tcW w:w="379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86,5</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87,5</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88,0</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88,3</w:t>
            </w:r>
          </w:p>
        </w:tc>
        <w:tc>
          <w:tcPr>
            <w:tcW w:w="165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88,5</w:t>
            </w:r>
          </w:p>
        </w:tc>
      </w:tr>
      <w:tr w:rsidR="00CA5FBA" w:rsidRPr="00CA5FBA" w:rsidTr="00CA5FBA">
        <w:trPr>
          <w:trHeight w:val="240"/>
        </w:trPr>
        <w:tc>
          <w:tcPr>
            <w:tcW w:w="0" w:type="auto"/>
            <w:vMerge/>
            <w:vAlign w:val="center"/>
            <w:hideMark/>
          </w:tcPr>
          <w:p w:rsidR="00CA5FBA" w:rsidRPr="00CA5FBA" w:rsidRDefault="00CA5FBA" w:rsidP="00CA5FBA">
            <w:pPr>
              <w:spacing w:after="0" w:line="240" w:lineRule="auto"/>
              <w:rPr>
                <w:rFonts w:ascii="Times New Roman" w:eastAsia="Times New Roman" w:hAnsi="Times New Roman" w:cs="Times New Roman"/>
                <w:sz w:val="20"/>
                <w:szCs w:val="20"/>
                <w:lang w:eastAsia="ru-RU"/>
              </w:rPr>
            </w:pPr>
          </w:p>
        </w:tc>
        <w:tc>
          <w:tcPr>
            <w:tcW w:w="479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Гродненский облисполком</w:t>
            </w:r>
          </w:p>
        </w:tc>
        <w:tc>
          <w:tcPr>
            <w:tcW w:w="379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71,0</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74,0</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77,0</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80,0</w:t>
            </w:r>
          </w:p>
        </w:tc>
        <w:tc>
          <w:tcPr>
            <w:tcW w:w="165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83,0</w:t>
            </w:r>
          </w:p>
        </w:tc>
      </w:tr>
      <w:tr w:rsidR="00CA5FBA" w:rsidRPr="00CA5FBA" w:rsidTr="00CA5FBA">
        <w:trPr>
          <w:trHeight w:val="240"/>
        </w:trPr>
        <w:tc>
          <w:tcPr>
            <w:tcW w:w="0" w:type="auto"/>
            <w:vMerge/>
            <w:vAlign w:val="center"/>
            <w:hideMark/>
          </w:tcPr>
          <w:p w:rsidR="00CA5FBA" w:rsidRPr="00CA5FBA" w:rsidRDefault="00CA5FBA" w:rsidP="00CA5FBA">
            <w:pPr>
              <w:spacing w:after="0" w:line="240" w:lineRule="auto"/>
              <w:rPr>
                <w:rFonts w:ascii="Times New Roman" w:eastAsia="Times New Roman" w:hAnsi="Times New Roman" w:cs="Times New Roman"/>
                <w:sz w:val="20"/>
                <w:szCs w:val="20"/>
                <w:lang w:eastAsia="ru-RU"/>
              </w:rPr>
            </w:pPr>
          </w:p>
        </w:tc>
        <w:tc>
          <w:tcPr>
            <w:tcW w:w="479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Минский облисполком</w:t>
            </w:r>
          </w:p>
        </w:tc>
        <w:tc>
          <w:tcPr>
            <w:tcW w:w="379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80,0</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82,0</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83,0</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84,0</w:t>
            </w:r>
          </w:p>
        </w:tc>
        <w:tc>
          <w:tcPr>
            <w:tcW w:w="165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85,0</w:t>
            </w:r>
          </w:p>
        </w:tc>
      </w:tr>
      <w:tr w:rsidR="00CA5FBA" w:rsidRPr="00CA5FBA" w:rsidTr="00CA5FBA">
        <w:trPr>
          <w:trHeight w:val="240"/>
        </w:trPr>
        <w:tc>
          <w:tcPr>
            <w:tcW w:w="0" w:type="auto"/>
            <w:vMerge/>
            <w:vAlign w:val="center"/>
            <w:hideMark/>
          </w:tcPr>
          <w:p w:rsidR="00CA5FBA" w:rsidRPr="00CA5FBA" w:rsidRDefault="00CA5FBA" w:rsidP="00CA5FBA">
            <w:pPr>
              <w:spacing w:after="0" w:line="240" w:lineRule="auto"/>
              <w:rPr>
                <w:rFonts w:ascii="Times New Roman" w:eastAsia="Times New Roman" w:hAnsi="Times New Roman" w:cs="Times New Roman"/>
                <w:sz w:val="20"/>
                <w:szCs w:val="20"/>
                <w:lang w:eastAsia="ru-RU"/>
              </w:rPr>
            </w:pPr>
          </w:p>
        </w:tc>
        <w:tc>
          <w:tcPr>
            <w:tcW w:w="479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Могилевский облисполком</w:t>
            </w:r>
          </w:p>
        </w:tc>
        <w:tc>
          <w:tcPr>
            <w:tcW w:w="379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20,0</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37,0</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54,0</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71,0</w:t>
            </w:r>
          </w:p>
        </w:tc>
        <w:tc>
          <w:tcPr>
            <w:tcW w:w="165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85,0</w:t>
            </w:r>
          </w:p>
        </w:tc>
      </w:tr>
      <w:tr w:rsidR="00CA5FBA" w:rsidRPr="00CA5FBA" w:rsidTr="00CA5FBA">
        <w:trPr>
          <w:trHeight w:val="240"/>
        </w:trPr>
        <w:tc>
          <w:tcPr>
            <w:tcW w:w="0" w:type="auto"/>
            <w:vMerge/>
            <w:vAlign w:val="center"/>
            <w:hideMark/>
          </w:tcPr>
          <w:p w:rsidR="00CA5FBA" w:rsidRPr="00CA5FBA" w:rsidRDefault="00CA5FBA" w:rsidP="00CA5FBA">
            <w:pPr>
              <w:spacing w:after="0" w:line="240" w:lineRule="auto"/>
              <w:rPr>
                <w:rFonts w:ascii="Times New Roman" w:eastAsia="Times New Roman" w:hAnsi="Times New Roman" w:cs="Times New Roman"/>
                <w:sz w:val="20"/>
                <w:szCs w:val="20"/>
                <w:lang w:eastAsia="ru-RU"/>
              </w:rPr>
            </w:pPr>
          </w:p>
        </w:tc>
        <w:tc>
          <w:tcPr>
            <w:tcW w:w="479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Минский горисполком</w:t>
            </w:r>
          </w:p>
        </w:tc>
        <w:tc>
          <w:tcPr>
            <w:tcW w:w="379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79,3</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82,8</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86,2</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89,7</w:t>
            </w:r>
          </w:p>
        </w:tc>
        <w:tc>
          <w:tcPr>
            <w:tcW w:w="165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93,1</w:t>
            </w:r>
          </w:p>
        </w:tc>
      </w:tr>
      <w:tr w:rsidR="00CA5FBA" w:rsidRPr="00CA5FBA" w:rsidTr="00CA5FBA">
        <w:trPr>
          <w:trHeight w:val="240"/>
        </w:trPr>
        <w:tc>
          <w:tcPr>
            <w:tcW w:w="21600" w:type="dxa"/>
            <w:gridSpan w:val="8"/>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Подпрограмма 4 «Профессионально-техническое и среднее специальное образование»</w:t>
            </w:r>
          </w:p>
        </w:tc>
      </w:tr>
      <w:tr w:rsidR="00CA5FBA" w:rsidRPr="00CA5FBA" w:rsidTr="00CA5FBA">
        <w:trPr>
          <w:trHeight w:val="240"/>
        </w:trPr>
        <w:tc>
          <w:tcPr>
            <w:tcW w:w="21600" w:type="dxa"/>
            <w:gridSpan w:val="8"/>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Задача – создание условий для подготовки конкурентоспособных рабочих и специалистов</w:t>
            </w:r>
          </w:p>
        </w:tc>
      </w:tr>
      <w:tr w:rsidR="00CA5FBA" w:rsidRPr="00CA5FBA" w:rsidTr="00CA5FBA">
        <w:trPr>
          <w:trHeight w:val="240"/>
        </w:trPr>
        <w:tc>
          <w:tcPr>
            <w:tcW w:w="6175"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7. Удельный вес обновленных образовательных стандартов для специальностей профессионально-технического образования в общем количестве специальностей соответствующего уровня образования (нарастающий итог)</w:t>
            </w:r>
          </w:p>
        </w:tc>
        <w:tc>
          <w:tcPr>
            <w:tcW w:w="479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proofErr w:type="spellStart"/>
            <w:r w:rsidRPr="00CA5FBA">
              <w:rPr>
                <w:rFonts w:ascii="Times New Roman" w:eastAsia="Times New Roman" w:hAnsi="Times New Roman" w:cs="Times New Roman"/>
                <w:sz w:val="20"/>
                <w:szCs w:val="20"/>
                <w:lang w:eastAsia="ru-RU"/>
              </w:rPr>
              <w:t>Минобразование</w:t>
            </w:r>
            <w:proofErr w:type="spellEnd"/>
          </w:p>
        </w:tc>
        <w:tc>
          <w:tcPr>
            <w:tcW w:w="3795"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процентов</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8,0</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16,0</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24,0</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32,0</w:t>
            </w:r>
          </w:p>
        </w:tc>
        <w:tc>
          <w:tcPr>
            <w:tcW w:w="165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40,0</w:t>
            </w:r>
          </w:p>
        </w:tc>
      </w:tr>
      <w:tr w:rsidR="00CA5FBA" w:rsidRPr="00CA5FBA" w:rsidTr="00CA5FBA">
        <w:trPr>
          <w:trHeight w:val="240"/>
        </w:trPr>
        <w:tc>
          <w:tcPr>
            <w:tcW w:w="6175"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 Удельный вес обновленных образовательных стандартов для специальностей среднего специального образования в общем количестве специальностей соответствующего уровня образования (нарастающий итог)</w:t>
            </w:r>
          </w:p>
        </w:tc>
        <w:tc>
          <w:tcPr>
            <w:tcW w:w="4798"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379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9,0</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18,0</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27,0</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36,0</w:t>
            </w:r>
          </w:p>
        </w:tc>
        <w:tc>
          <w:tcPr>
            <w:tcW w:w="165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45,0</w:t>
            </w:r>
          </w:p>
        </w:tc>
      </w:tr>
      <w:tr w:rsidR="00CA5FBA" w:rsidRPr="00CA5FBA" w:rsidTr="00CA5FBA">
        <w:trPr>
          <w:trHeight w:val="240"/>
        </w:trPr>
        <w:tc>
          <w:tcPr>
            <w:tcW w:w="6175" w:type="dxa"/>
            <w:vMerge w:val="restart"/>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 Доля выпускников УПТО, обучавшихся за счет средств бюджета и получивших свидетельства о направлении на работу в организации, от общего количества выпускников, подлежащих распределению</w:t>
            </w:r>
          </w:p>
        </w:tc>
        <w:tc>
          <w:tcPr>
            <w:tcW w:w="479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proofErr w:type="spellStart"/>
            <w:r w:rsidRPr="00CA5FBA">
              <w:rPr>
                <w:rFonts w:ascii="Times New Roman" w:eastAsia="Times New Roman" w:hAnsi="Times New Roman" w:cs="Times New Roman"/>
                <w:sz w:val="20"/>
                <w:szCs w:val="20"/>
                <w:lang w:eastAsia="ru-RU"/>
              </w:rPr>
              <w:t>Минобразование</w:t>
            </w:r>
            <w:proofErr w:type="spellEnd"/>
          </w:p>
        </w:tc>
        <w:tc>
          <w:tcPr>
            <w:tcW w:w="379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99,8</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99,8</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99,8</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99,8</w:t>
            </w:r>
          </w:p>
        </w:tc>
        <w:tc>
          <w:tcPr>
            <w:tcW w:w="165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99,8</w:t>
            </w:r>
          </w:p>
        </w:tc>
      </w:tr>
      <w:tr w:rsidR="00CA5FBA" w:rsidRPr="00CA5FBA" w:rsidTr="00CA5FBA">
        <w:trPr>
          <w:trHeight w:val="240"/>
        </w:trPr>
        <w:tc>
          <w:tcPr>
            <w:tcW w:w="0" w:type="auto"/>
            <w:vMerge/>
            <w:vAlign w:val="center"/>
            <w:hideMark/>
          </w:tcPr>
          <w:p w:rsidR="00CA5FBA" w:rsidRPr="00CA5FBA" w:rsidRDefault="00CA5FBA" w:rsidP="00CA5FBA">
            <w:pPr>
              <w:spacing w:after="0" w:line="240" w:lineRule="auto"/>
              <w:rPr>
                <w:rFonts w:ascii="Times New Roman" w:eastAsia="Times New Roman" w:hAnsi="Times New Roman" w:cs="Times New Roman"/>
                <w:sz w:val="20"/>
                <w:szCs w:val="20"/>
                <w:lang w:eastAsia="ru-RU"/>
              </w:rPr>
            </w:pPr>
          </w:p>
        </w:tc>
        <w:tc>
          <w:tcPr>
            <w:tcW w:w="479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Брестский облисполком</w:t>
            </w:r>
          </w:p>
        </w:tc>
        <w:tc>
          <w:tcPr>
            <w:tcW w:w="379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99,8</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99,8</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99,8</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99,8</w:t>
            </w:r>
          </w:p>
        </w:tc>
        <w:tc>
          <w:tcPr>
            <w:tcW w:w="165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99,8</w:t>
            </w:r>
          </w:p>
        </w:tc>
      </w:tr>
      <w:tr w:rsidR="00CA5FBA" w:rsidRPr="00CA5FBA" w:rsidTr="00CA5FBA">
        <w:trPr>
          <w:trHeight w:val="240"/>
        </w:trPr>
        <w:tc>
          <w:tcPr>
            <w:tcW w:w="0" w:type="auto"/>
            <w:vMerge/>
            <w:vAlign w:val="center"/>
            <w:hideMark/>
          </w:tcPr>
          <w:p w:rsidR="00CA5FBA" w:rsidRPr="00CA5FBA" w:rsidRDefault="00CA5FBA" w:rsidP="00CA5FBA">
            <w:pPr>
              <w:spacing w:after="0" w:line="240" w:lineRule="auto"/>
              <w:rPr>
                <w:rFonts w:ascii="Times New Roman" w:eastAsia="Times New Roman" w:hAnsi="Times New Roman" w:cs="Times New Roman"/>
                <w:sz w:val="20"/>
                <w:szCs w:val="20"/>
                <w:lang w:eastAsia="ru-RU"/>
              </w:rPr>
            </w:pPr>
          </w:p>
        </w:tc>
        <w:tc>
          <w:tcPr>
            <w:tcW w:w="479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Витебский облисполком</w:t>
            </w:r>
          </w:p>
        </w:tc>
        <w:tc>
          <w:tcPr>
            <w:tcW w:w="379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99,8</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99,8</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99,8</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99,8</w:t>
            </w:r>
          </w:p>
        </w:tc>
        <w:tc>
          <w:tcPr>
            <w:tcW w:w="165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99,8</w:t>
            </w:r>
          </w:p>
        </w:tc>
      </w:tr>
      <w:tr w:rsidR="00CA5FBA" w:rsidRPr="00CA5FBA" w:rsidTr="00CA5FBA">
        <w:trPr>
          <w:trHeight w:val="240"/>
        </w:trPr>
        <w:tc>
          <w:tcPr>
            <w:tcW w:w="0" w:type="auto"/>
            <w:vMerge/>
            <w:vAlign w:val="center"/>
            <w:hideMark/>
          </w:tcPr>
          <w:p w:rsidR="00CA5FBA" w:rsidRPr="00CA5FBA" w:rsidRDefault="00CA5FBA" w:rsidP="00CA5FBA">
            <w:pPr>
              <w:spacing w:after="0" w:line="240" w:lineRule="auto"/>
              <w:rPr>
                <w:rFonts w:ascii="Times New Roman" w:eastAsia="Times New Roman" w:hAnsi="Times New Roman" w:cs="Times New Roman"/>
                <w:sz w:val="20"/>
                <w:szCs w:val="20"/>
                <w:lang w:eastAsia="ru-RU"/>
              </w:rPr>
            </w:pPr>
          </w:p>
        </w:tc>
        <w:tc>
          <w:tcPr>
            <w:tcW w:w="479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Гомельский облисполком</w:t>
            </w:r>
          </w:p>
        </w:tc>
        <w:tc>
          <w:tcPr>
            <w:tcW w:w="379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99,8</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99,8</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99,8</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99,8</w:t>
            </w:r>
          </w:p>
        </w:tc>
        <w:tc>
          <w:tcPr>
            <w:tcW w:w="165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99,8</w:t>
            </w:r>
          </w:p>
        </w:tc>
      </w:tr>
      <w:tr w:rsidR="00CA5FBA" w:rsidRPr="00CA5FBA" w:rsidTr="00CA5FBA">
        <w:trPr>
          <w:trHeight w:val="240"/>
        </w:trPr>
        <w:tc>
          <w:tcPr>
            <w:tcW w:w="0" w:type="auto"/>
            <w:vMerge/>
            <w:vAlign w:val="center"/>
            <w:hideMark/>
          </w:tcPr>
          <w:p w:rsidR="00CA5FBA" w:rsidRPr="00CA5FBA" w:rsidRDefault="00CA5FBA" w:rsidP="00CA5FBA">
            <w:pPr>
              <w:spacing w:after="0" w:line="240" w:lineRule="auto"/>
              <w:rPr>
                <w:rFonts w:ascii="Times New Roman" w:eastAsia="Times New Roman" w:hAnsi="Times New Roman" w:cs="Times New Roman"/>
                <w:sz w:val="20"/>
                <w:szCs w:val="20"/>
                <w:lang w:eastAsia="ru-RU"/>
              </w:rPr>
            </w:pPr>
          </w:p>
        </w:tc>
        <w:tc>
          <w:tcPr>
            <w:tcW w:w="479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Гродненский облисполком</w:t>
            </w:r>
          </w:p>
        </w:tc>
        <w:tc>
          <w:tcPr>
            <w:tcW w:w="379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99,8</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99,8</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99,8</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99,8</w:t>
            </w:r>
          </w:p>
        </w:tc>
        <w:tc>
          <w:tcPr>
            <w:tcW w:w="165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99,8</w:t>
            </w:r>
          </w:p>
        </w:tc>
      </w:tr>
      <w:tr w:rsidR="00CA5FBA" w:rsidRPr="00CA5FBA" w:rsidTr="00CA5FBA">
        <w:trPr>
          <w:trHeight w:val="240"/>
        </w:trPr>
        <w:tc>
          <w:tcPr>
            <w:tcW w:w="0" w:type="auto"/>
            <w:vMerge/>
            <w:vAlign w:val="center"/>
            <w:hideMark/>
          </w:tcPr>
          <w:p w:rsidR="00CA5FBA" w:rsidRPr="00CA5FBA" w:rsidRDefault="00CA5FBA" w:rsidP="00CA5FBA">
            <w:pPr>
              <w:spacing w:after="0" w:line="240" w:lineRule="auto"/>
              <w:rPr>
                <w:rFonts w:ascii="Times New Roman" w:eastAsia="Times New Roman" w:hAnsi="Times New Roman" w:cs="Times New Roman"/>
                <w:sz w:val="20"/>
                <w:szCs w:val="20"/>
                <w:lang w:eastAsia="ru-RU"/>
              </w:rPr>
            </w:pPr>
          </w:p>
        </w:tc>
        <w:tc>
          <w:tcPr>
            <w:tcW w:w="479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Минский облисполком</w:t>
            </w:r>
          </w:p>
        </w:tc>
        <w:tc>
          <w:tcPr>
            <w:tcW w:w="379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99,8</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99,8</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99,8</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99,8</w:t>
            </w:r>
          </w:p>
        </w:tc>
        <w:tc>
          <w:tcPr>
            <w:tcW w:w="165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99,8</w:t>
            </w:r>
          </w:p>
        </w:tc>
      </w:tr>
      <w:tr w:rsidR="00CA5FBA" w:rsidRPr="00CA5FBA" w:rsidTr="00CA5FBA">
        <w:trPr>
          <w:trHeight w:val="240"/>
        </w:trPr>
        <w:tc>
          <w:tcPr>
            <w:tcW w:w="0" w:type="auto"/>
            <w:vMerge/>
            <w:vAlign w:val="center"/>
            <w:hideMark/>
          </w:tcPr>
          <w:p w:rsidR="00CA5FBA" w:rsidRPr="00CA5FBA" w:rsidRDefault="00CA5FBA" w:rsidP="00CA5FBA">
            <w:pPr>
              <w:spacing w:after="0" w:line="240" w:lineRule="auto"/>
              <w:rPr>
                <w:rFonts w:ascii="Times New Roman" w:eastAsia="Times New Roman" w:hAnsi="Times New Roman" w:cs="Times New Roman"/>
                <w:sz w:val="20"/>
                <w:szCs w:val="20"/>
                <w:lang w:eastAsia="ru-RU"/>
              </w:rPr>
            </w:pPr>
          </w:p>
        </w:tc>
        <w:tc>
          <w:tcPr>
            <w:tcW w:w="479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Могилевский облисполком</w:t>
            </w:r>
          </w:p>
        </w:tc>
        <w:tc>
          <w:tcPr>
            <w:tcW w:w="379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99,8</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99,8</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99,8</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99,8</w:t>
            </w:r>
          </w:p>
        </w:tc>
        <w:tc>
          <w:tcPr>
            <w:tcW w:w="165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99,8</w:t>
            </w:r>
          </w:p>
        </w:tc>
      </w:tr>
      <w:tr w:rsidR="00CA5FBA" w:rsidRPr="00CA5FBA" w:rsidTr="00CA5FBA">
        <w:trPr>
          <w:trHeight w:val="240"/>
        </w:trPr>
        <w:tc>
          <w:tcPr>
            <w:tcW w:w="0" w:type="auto"/>
            <w:vMerge/>
            <w:vAlign w:val="center"/>
            <w:hideMark/>
          </w:tcPr>
          <w:p w:rsidR="00CA5FBA" w:rsidRPr="00CA5FBA" w:rsidRDefault="00CA5FBA" w:rsidP="00CA5FBA">
            <w:pPr>
              <w:spacing w:after="0" w:line="240" w:lineRule="auto"/>
              <w:rPr>
                <w:rFonts w:ascii="Times New Roman" w:eastAsia="Times New Roman" w:hAnsi="Times New Roman" w:cs="Times New Roman"/>
                <w:sz w:val="20"/>
                <w:szCs w:val="20"/>
                <w:lang w:eastAsia="ru-RU"/>
              </w:rPr>
            </w:pPr>
          </w:p>
        </w:tc>
        <w:tc>
          <w:tcPr>
            <w:tcW w:w="479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Минский горисполком</w:t>
            </w:r>
          </w:p>
        </w:tc>
        <w:tc>
          <w:tcPr>
            <w:tcW w:w="379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99,8</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99,8</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99,8</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99,8</w:t>
            </w:r>
          </w:p>
        </w:tc>
        <w:tc>
          <w:tcPr>
            <w:tcW w:w="165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99,8</w:t>
            </w:r>
          </w:p>
        </w:tc>
      </w:tr>
      <w:tr w:rsidR="00CA5FBA" w:rsidRPr="00CA5FBA" w:rsidTr="00CA5FBA">
        <w:trPr>
          <w:trHeight w:val="240"/>
        </w:trPr>
        <w:tc>
          <w:tcPr>
            <w:tcW w:w="6175" w:type="dxa"/>
            <w:vMerge w:val="restart"/>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10. Доля выпускников УССО, обучавшихся за счет средств бюджета и получивших свидетельства о направлении на работу в организации, от общего количества выпускников, подлежащих распределению</w:t>
            </w:r>
          </w:p>
        </w:tc>
        <w:tc>
          <w:tcPr>
            <w:tcW w:w="479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proofErr w:type="spellStart"/>
            <w:r w:rsidRPr="00CA5FBA">
              <w:rPr>
                <w:rFonts w:ascii="Times New Roman" w:eastAsia="Times New Roman" w:hAnsi="Times New Roman" w:cs="Times New Roman"/>
                <w:sz w:val="20"/>
                <w:szCs w:val="20"/>
                <w:lang w:eastAsia="ru-RU"/>
              </w:rPr>
              <w:t>Минобразование</w:t>
            </w:r>
            <w:proofErr w:type="spellEnd"/>
          </w:p>
        </w:tc>
        <w:tc>
          <w:tcPr>
            <w:tcW w:w="379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99,8</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99,8</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99,8</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99,8</w:t>
            </w:r>
          </w:p>
        </w:tc>
        <w:tc>
          <w:tcPr>
            <w:tcW w:w="165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99,8</w:t>
            </w:r>
          </w:p>
        </w:tc>
      </w:tr>
      <w:tr w:rsidR="00CA5FBA" w:rsidRPr="00CA5FBA" w:rsidTr="00CA5FBA">
        <w:trPr>
          <w:trHeight w:val="240"/>
        </w:trPr>
        <w:tc>
          <w:tcPr>
            <w:tcW w:w="0" w:type="auto"/>
            <w:vMerge/>
            <w:vAlign w:val="center"/>
            <w:hideMark/>
          </w:tcPr>
          <w:p w:rsidR="00CA5FBA" w:rsidRPr="00CA5FBA" w:rsidRDefault="00CA5FBA" w:rsidP="00CA5FBA">
            <w:pPr>
              <w:spacing w:after="0" w:line="240" w:lineRule="auto"/>
              <w:rPr>
                <w:rFonts w:ascii="Times New Roman" w:eastAsia="Times New Roman" w:hAnsi="Times New Roman" w:cs="Times New Roman"/>
                <w:sz w:val="20"/>
                <w:szCs w:val="20"/>
                <w:lang w:eastAsia="ru-RU"/>
              </w:rPr>
            </w:pPr>
          </w:p>
        </w:tc>
        <w:tc>
          <w:tcPr>
            <w:tcW w:w="479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Брестский облисполком</w:t>
            </w:r>
          </w:p>
        </w:tc>
        <w:tc>
          <w:tcPr>
            <w:tcW w:w="379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99,8</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99,8</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99,8</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99,8</w:t>
            </w:r>
          </w:p>
        </w:tc>
        <w:tc>
          <w:tcPr>
            <w:tcW w:w="165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99,8</w:t>
            </w:r>
          </w:p>
        </w:tc>
      </w:tr>
      <w:tr w:rsidR="00CA5FBA" w:rsidRPr="00CA5FBA" w:rsidTr="00CA5FBA">
        <w:trPr>
          <w:trHeight w:val="240"/>
        </w:trPr>
        <w:tc>
          <w:tcPr>
            <w:tcW w:w="0" w:type="auto"/>
            <w:vMerge/>
            <w:vAlign w:val="center"/>
            <w:hideMark/>
          </w:tcPr>
          <w:p w:rsidR="00CA5FBA" w:rsidRPr="00CA5FBA" w:rsidRDefault="00CA5FBA" w:rsidP="00CA5FBA">
            <w:pPr>
              <w:spacing w:after="0" w:line="240" w:lineRule="auto"/>
              <w:rPr>
                <w:rFonts w:ascii="Times New Roman" w:eastAsia="Times New Roman" w:hAnsi="Times New Roman" w:cs="Times New Roman"/>
                <w:sz w:val="20"/>
                <w:szCs w:val="20"/>
                <w:lang w:eastAsia="ru-RU"/>
              </w:rPr>
            </w:pPr>
          </w:p>
        </w:tc>
        <w:tc>
          <w:tcPr>
            <w:tcW w:w="479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Витебский облисполком</w:t>
            </w:r>
          </w:p>
        </w:tc>
        <w:tc>
          <w:tcPr>
            <w:tcW w:w="379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99,8</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99,8</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99,8</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99,8</w:t>
            </w:r>
          </w:p>
        </w:tc>
        <w:tc>
          <w:tcPr>
            <w:tcW w:w="165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99,8</w:t>
            </w:r>
          </w:p>
        </w:tc>
      </w:tr>
      <w:tr w:rsidR="00CA5FBA" w:rsidRPr="00CA5FBA" w:rsidTr="00CA5FBA">
        <w:trPr>
          <w:trHeight w:val="240"/>
        </w:trPr>
        <w:tc>
          <w:tcPr>
            <w:tcW w:w="0" w:type="auto"/>
            <w:vMerge/>
            <w:vAlign w:val="center"/>
            <w:hideMark/>
          </w:tcPr>
          <w:p w:rsidR="00CA5FBA" w:rsidRPr="00CA5FBA" w:rsidRDefault="00CA5FBA" w:rsidP="00CA5FBA">
            <w:pPr>
              <w:spacing w:after="0" w:line="240" w:lineRule="auto"/>
              <w:rPr>
                <w:rFonts w:ascii="Times New Roman" w:eastAsia="Times New Roman" w:hAnsi="Times New Roman" w:cs="Times New Roman"/>
                <w:sz w:val="20"/>
                <w:szCs w:val="20"/>
                <w:lang w:eastAsia="ru-RU"/>
              </w:rPr>
            </w:pPr>
          </w:p>
        </w:tc>
        <w:tc>
          <w:tcPr>
            <w:tcW w:w="479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Гомельский облисполком</w:t>
            </w:r>
          </w:p>
        </w:tc>
        <w:tc>
          <w:tcPr>
            <w:tcW w:w="379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99,8</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99,8</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99,8</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99,8</w:t>
            </w:r>
          </w:p>
        </w:tc>
        <w:tc>
          <w:tcPr>
            <w:tcW w:w="165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99,8</w:t>
            </w:r>
          </w:p>
        </w:tc>
      </w:tr>
      <w:tr w:rsidR="00CA5FBA" w:rsidRPr="00CA5FBA" w:rsidTr="00CA5FBA">
        <w:trPr>
          <w:trHeight w:val="240"/>
        </w:trPr>
        <w:tc>
          <w:tcPr>
            <w:tcW w:w="0" w:type="auto"/>
            <w:vMerge/>
            <w:vAlign w:val="center"/>
            <w:hideMark/>
          </w:tcPr>
          <w:p w:rsidR="00CA5FBA" w:rsidRPr="00CA5FBA" w:rsidRDefault="00CA5FBA" w:rsidP="00CA5FBA">
            <w:pPr>
              <w:spacing w:after="0" w:line="240" w:lineRule="auto"/>
              <w:rPr>
                <w:rFonts w:ascii="Times New Roman" w:eastAsia="Times New Roman" w:hAnsi="Times New Roman" w:cs="Times New Roman"/>
                <w:sz w:val="20"/>
                <w:szCs w:val="20"/>
                <w:lang w:eastAsia="ru-RU"/>
              </w:rPr>
            </w:pPr>
          </w:p>
        </w:tc>
        <w:tc>
          <w:tcPr>
            <w:tcW w:w="479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Гродненский облисполком</w:t>
            </w:r>
          </w:p>
        </w:tc>
        <w:tc>
          <w:tcPr>
            <w:tcW w:w="379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99,8</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99,8</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99,8</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99,8</w:t>
            </w:r>
          </w:p>
        </w:tc>
        <w:tc>
          <w:tcPr>
            <w:tcW w:w="165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99,8</w:t>
            </w:r>
          </w:p>
        </w:tc>
      </w:tr>
      <w:tr w:rsidR="00CA5FBA" w:rsidRPr="00CA5FBA" w:rsidTr="00CA5FBA">
        <w:trPr>
          <w:trHeight w:val="240"/>
        </w:trPr>
        <w:tc>
          <w:tcPr>
            <w:tcW w:w="0" w:type="auto"/>
            <w:vMerge/>
            <w:vAlign w:val="center"/>
            <w:hideMark/>
          </w:tcPr>
          <w:p w:rsidR="00CA5FBA" w:rsidRPr="00CA5FBA" w:rsidRDefault="00CA5FBA" w:rsidP="00CA5FBA">
            <w:pPr>
              <w:spacing w:after="0" w:line="240" w:lineRule="auto"/>
              <w:rPr>
                <w:rFonts w:ascii="Times New Roman" w:eastAsia="Times New Roman" w:hAnsi="Times New Roman" w:cs="Times New Roman"/>
                <w:sz w:val="20"/>
                <w:szCs w:val="20"/>
                <w:lang w:eastAsia="ru-RU"/>
              </w:rPr>
            </w:pPr>
          </w:p>
        </w:tc>
        <w:tc>
          <w:tcPr>
            <w:tcW w:w="479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Минский облисполком</w:t>
            </w:r>
          </w:p>
        </w:tc>
        <w:tc>
          <w:tcPr>
            <w:tcW w:w="379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99,8</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99,8</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99,8</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99,8</w:t>
            </w:r>
          </w:p>
        </w:tc>
        <w:tc>
          <w:tcPr>
            <w:tcW w:w="165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99,8</w:t>
            </w:r>
          </w:p>
        </w:tc>
      </w:tr>
      <w:tr w:rsidR="00CA5FBA" w:rsidRPr="00CA5FBA" w:rsidTr="00CA5FBA">
        <w:trPr>
          <w:trHeight w:val="240"/>
        </w:trPr>
        <w:tc>
          <w:tcPr>
            <w:tcW w:w="0" w:type="auto"/>
            <w:vMerge/>
            <w:vAlign w:val="center"/>
            <w:hideMark/>
          </w:tcPr>
          <w:p w:rsidR="00CA5FBA" w:rsidRPr="00CA5FBA" w:rsidRDefault="00CA5FBA" w:rsidP="00CA5FBA">
            <w:pPr>
              <w:spacing w:after="0" w:line="240" w:lineRule="auto"/>
              <w:rPr>
                <w:rFonts w:ascii="Times New Roman" w:eastAsia="Times New Roman" w:hAnsi="Times New Roman" w:cs="Times New Roman"/>
                <w:sz w:val="20"/>
                <w:szCs w:val="20"/>
                <w:lang w:eastAsia="ru-RU"/>
              </w:rPr>
            </w:pPr>
          </w:p>
        </w:tc>
        <w:tc>
          <w:tcPr>
            <w:tcW w:w="479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Могилевский облисполком</w:t>
            </w:r>
          </w:p>
        </w:tc>
        <w:tc>
          <w:tcPr>
            <w:tcW w:w="379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99,8</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99,8</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99,8</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99,8</w:t>
            </w:r>
          </w:p>
        </w:tc>
        <w:tc>
          <w:tcPr>
            <w:tcW w:w="165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99,8</w:t>
            </w:r>
          </w:p>
        </w:tc>
      </w:tr>
      <w:tr w:rsidR="00CA5FBA" w:rsidRPr="00CA5FBA" w:rsidTr="00CA5FBA">
        <w:trPr>
          <w:trHeight w:val="240"/>
        </w:trPr>
        <w:tc>
          <w:tcPr>
            <w:tcW w:w="0" w:type="auto"/>
            <w:vMerge/>
            <w:vAlign w:val="center"/>
            <w:hideMark/>
          </w:tcPr>
          <w:p w:rsidR="00CA5FBA" w:rsidRPr="00CA5FBA" w:rsidRDefault="00CA5FBA" w:rsidP="00CA5FBA">
            <w:pPr>
              <w:spacing w:after="0" w:line="240" w:lineRule="auto"/>
              <w:rPr>
                <w:rFonts w:ascii="Times New Roman" w:eastAsia="Times New Roman" w:hAnsi="Times New Roman" w:cs="Times New Roman"/>
                <w:sz w:val="20"/>
                <w:szCs w:val="20"/>
                <w:lang w:eastAsia="ru-RU"/>
              </w:rPr>
            </w:pPr>
          </w:p>
        </w:tc>
        <w:tc>
          <w:tcPr>
            <w:tcW w:w="479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Минский горисполком</w:t>
            </w:r>
          </w:p>
        </w:tc>
        <w:tc>
          <w:tcPr>
            <w:tcW w:w="379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99,8</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99,8</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99,8</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99,8</w:t>
            </w:r>
          </w:p>
        </w:tc>
        <w:tc>
          <w:tcPr>
            <w:tcW w:w="165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99,8</w:t>
            </w:r>
          </w:p>
        </w:tc>
      </w:tr>
      <w:tr w:rsidR="00CA5FBA" w:rsidRPr="00CA5FBA" w:rsidTr="00CA5FBA">
        <w:trPr>
          <w:trHeight w:val="240"/>
        </w:trPr>
        <w:tc>
          <w:tcPr>
            <w:tcW w:w="21600" w:type="dxa"/>
            <w:gridSpan w:val="8"/>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lastRenderedPageBreak/>
              <w:t>Подпрограмма 5 «Высшее образование»</w:t>
            </w:r>
          </w:p>
        </w:tc>
      </w:tr>
      <w:tr w:rsidR="00CA5FBA" w:rsidRPr="00CA5FBA" w:rsidTr="00CA5FBA">
        <w:trPr>
          <w:trHeight w:val="240"/>
        </w:trPr>
        <w:tc>
          <w:tcPr>
            <w:tcW w:w="21600" w:type="dxa"/>
            <w:gridSpan w:val="8"/>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Задача – создание условий для повышения качества и конкурентоспособности высшего образования, его совершенствования в соответствии с текущими и перспективными требованиями национального рынка труда и мировыми тенденциями экономического и научно-технического развития, повышение экспортного потенциала высшего образования</w:t>
            </w:r>
          </w:p>
        </w:tc>
      </w:tr>
      <w:tr w:rsidR="00CA5FBA" w:rsidRPr="00CA5FBA" w:rsidTr="00CA5FBA">
        <w:trPr>
          <w:trHeight w:val="240"/>
        </w:trPr>
        <w:tc>
          <w:tcPr>
            <w:tcW w:w="6175"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11. Удельный вес образовательных стандартов, обновленных в соответствии с предложениями организаций – заказчиков кадров, в общем количестве образовательных стандартов высшего образования</w:t>
            </w:r>
          </w:p>
        </w:tc>
        <w:tc>
          <w:tcPr>
            <w:tcW w:w="479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proofErr w:type="spellStart"/>
            <w:r w:rsidRPr="00CA5FBA">
              <w:rPr>
                <w:rFonts w:ascii="Times New Roman" w:eastAsia="Times New Roman" w:hAnsi="Times New Roman" w:cs="Times New Roman"/>
                <w:sz w:val="20"/>
                <w:szCs w:val="20"/>
                <w:lang w:eastAsia="ru-RU"/>
              </w:rPr>
              <w:t>Минобразование</w:t>
            </w:r>
            <w:proofErr w:type="spellEnd"/>
          </w:p>
        </w:tc>
        <w:tc>
          <w:tcPr>
            <w:tcW w:w="3795"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процентов</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5,0</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7,0</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8,0</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9,0</w:t>
            </w:r>
          </w:p>
        </w:tc>
        <w:tc>
          <w:tcPr>
            <w:tcW w:w="165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10,0</w:t>
            </w:r>
          </w:p>
        </w:tc>
      </w:tr>
      <w:tr w:rsidR="00CA5FBA" w:rsidRPr="00CA5FBA" w:rsidTr="00CA5FBA">
        <w:trPr>
          <w:trHeight w:val="240"/>
        </w:trPr>
        <w:tc>
          <w:tcPr>
            <w:tcW w:w="6175"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12. Доля УВО, вошедших в 5000 лучших университетов мира по международным рейтингам, от общего количества УВО</w:t>
            </w:r>
          </w:p>
        </w:tc>
        <w:tc>
          <w:tcPr>
            <w:tcW w:w="4798"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379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24,0</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26,0</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26,0</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28,0</w:t>
            </w:r>
          </w:p>
        </w:tc>
        <w:tc>
          <w:tcPr>
            <w:tcW w:w="165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30,0</w:t>
            </w:r>
          </w:p>
        </w:tc>
      </w:tr>
      <w:tr w:rsidR="00CA5FBA" w:rsidRPr="00CA5FBA" w:rsidTr="00CA5FBA">
        <w:trPr>
          <w:trHeight w:val="240"/>
        </w:trPr>
        <w:tc>
          <w:tcPr>
            <w:tcW w:w="6175"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xml:space="preserve">13. </w:t>
            </w:r>
            <w:proofErr w:type="gramStart"/>
            <w:r w:rsidRPr="00CA5FBA">
              <w:rPr>
                <w:rFonts w:ascii="Times New Roman" w:eastAsia="Times New Roman" w:hAnsi="Times New Roman" w:cs="Times New Roman"/>
                <w:sz w:val="20"/>
                <w:szCs w:val="20"/>
                <w:lang w:eastAsia="ru-RU"/>
              </w:rPr>
              <w:t>Количество иностранных обучающихся в учреждениях образования</w:t>
            </w:r>
            <w:proofErr w:type="gramEnd"/>
          </w:p>
        </w:tc>
        <w:tc>
          <w:tcPr>
            <w:tcW w:w="4798"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3795"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тыс. человек</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23,0</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24,5</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25,5</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26,5</w:t>
            </w:r>
          </w:p>
        </w:tc>
        <w:tc>
          <w:tcPr>
            <w:tcW w:w="165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26,0</w:t>
            </w:r>
          </w:p>
        </w:tc>
      </w:tr>
      <w:tr w:rsidR="00CA5FBA" w:rsidRPr="00CA5FBA" w:rsidTr="00CA5FBA">
        <w:trPr>
          <w:trHeight w:val="240"/>
        </w:trPr>
        <w:tc>
          <w:tcPr>
            <w:tcW w:w="21600" w:type="dxa"/>
            <w:gridSpan w:val="8"/>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Подпрограмма 6 «Научно ориентированное образование»</w:t>
            </w:r>
          </w:p>
        </w:tc>
      </w:tr>
      <w:tr w:rsidR="00CA5FBA" w:rsidRPr="00CA5FBA" w:rsidTr="00CA5FBA">
        <w:trPr>
          <w:trHeight w:val="240"/>
        </w:trPr>
        <w:tc>
          <w:tcPr>
            <w:tcW w:w="21600" w:type="dxa"/>
            <w:gridSpan w:val="8"/>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Задача – обеспечение устойчивого развития и эффективного функционирования системы научно ориентированного образования</w:t>
            </w:r>
          </w:p>
        </w:tc>
      </w:tr>
      <w:tr w:rsidR="00CA5FBA" w:rsidRPr="00CA5FBA" w:rsidTr="00CA5FBA">
        <w:trPr>
          <w:trHeight w:val="240"/>
        </w:trPr>
        <w:tc>
          <w:tcPr>
            <w:tcW w:w="6175"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14. Удельный вес выпуска с защитой диссертации в пределах установленного срока обучения из аспирантуры (адъюнктуры) в общей численности выпуска лиц, прошедших подготовку по образовательной программе аспирантуры (адъюнктуры)</w:t>
            </w:r>
          </w:p>
        </w:tc>
        <w:tc>
          <w:tcPr>
            <w:tcW w:w="479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ГКНТ</w:t>
            </w:r>
          </w:p>
        </w:tc>
        <w:tc>
          <w:tcPr>
            <w:tcW w:w="3795"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процентов</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7,5</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8,0</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8,5</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9,0</w:t>
            </w:r>
          </w:p>
        </w:tc>
        <w:tc>
          <w:tcPr>
            <w:tcW w:w="165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9,5</w:t>
            </w:r>
          </w:p>
        </w:tc>
      </w:tr>
      <w:tr w:rsidR="00CA5FBA" w:rsidRPr="00CA5FBA" w:rsidTr="00CA5FBA">
        <w:trPr>
          <w:trHeight w:val="240"/>
        </w:trPr>
        <w:tc>
          <w:tcPr>
            <w:tcW w:w="6175"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15. Удельный вес выпуска с защитой диссертации в пределах установленного срока обучения из докторантуры в общей численности выпуска лиц, прошедших подготовку по образовательной программе докторантуры</w:t>
            </w:r>
          </w:p>
        </w:tc>
        <w:tc>
          <w:tcPr>
            <w:tcW w:w="4798"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379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9,0</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9,1</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9,2</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9,3</w:t>
            </w:r>
          </w:p>
        </w:tc>
        <w:tc>
          <w:tcPr>
            <w:tcW w:w="165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9,4</w:t>
            </w:r>
          </w:p>
        </w:tc>
      </w:tr>
      <w:tr w:rsidR="00CA5FBA" w:rsidRPr="00CA5FBA" w:rsidTr="00CA5FBA">
        <w:trPr>
          <w:trHeight w:val="240"/>
        </w:trPr>
        <w:tc>
          <w:tcPr>
            <w:tcW w:w="21600" w:type="dxa"/>
            <w:gridSpan w:val="8"/>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Подпрограмма 7 «Дополнительное образование взрослых»</w:t>
            </w:r>
          </w:p>
        </w:tc>
      </w:tr>
      <w:tr w:rsidR="00CA5FBA" w:rsidRPr="00CA5FBA" w:rsidTr="00CA5FBA">
        <w:trPr>
          <w:trHeight w:val="240"/>
        </w:trPr>
        <w:tc>
          <w:tcPr>
            <w:tcW w:w="21600" w:type="dxa"/>
            <w:gridSpan w:val="8"/>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Задача – совершенствование содержания дополнительного образования взрослых в соответствии с потребностями экономики</w:t>
            </w:r>
          </w:p>
        </w:tc>
      </w:tr>
      <w:tr w:rsidR="00CA5FBA" w:rsidRPr="00CA5FBA" w:rsidTr="00CA5FBA">
        <w:trPr>
          <w:trHeight w:val="240"/>
        </w:trPr>
        <w:tc>
          <w:tcPr>
            <w:tcW w:w="6175"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16. Удельный вес учреждений образования, реализующих образовательные программы повышения квалификации руководящих работников и специалистов в дистанционной форме получения образования, в общей численности данных учреждений</w:t>
            </w:r>
          </w:p>
        </w:tc>
        <w:tc>
          <w:tcPr>
            <w:tcW w:w="479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proofErr w:type="spellStart"/>
            <w:r w:rsidRPr="00CA5FBA">
              <w:rPr>
                <w:rFonts w:ascii="Times New Roman" w:eastAsia="Times New Roman" w:hAnsi="Times New Roman" w:cs="Times New Roman"/>
                <w:sz w:val="20"/>
                <w:szCs w:val="20"/>
                <w:lang w:eastAsia="ru-RU"/>
              </w:rPr>
              <w:t>Минобразование</w:t>
            </w:r>
            <w:proofErr w:type="spellEnd"/>
          </w:p>
        </w:tc>
        <w:tc>
          <w:tcPr>
            <w:tcW w:w="3795"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процентов</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30,0</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35,0</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40,0</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45,0</w:t>
            </w:r>
          </w:p>
        </w:tc>
        <w:tc>
          <w:tcPr>
            <w:tcW w:w="165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50,0</w:t>
            </w:r>
          </w:p>
        </w:tc>
      </w:tr>
      <w:tr w:rsidR="00CA5FBA" w:rsidRPr="00CA5FBA" w:rsidTr="00CA5FBA">
        <w:trPr>
          <w:trHeight w:val="240"/>
        </w:trPr>
        <w:tc>
          <w:tcPr>
            <w:tcW w:w="21600" w:type="dxa"/>
            <w:gridSpan w:val="8"/>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Подпрограмма 8 «Подготовка кадров для ядерной энергетики»</w:t>
            </w:r>
          </w:p>
        </w:tc>
      </w:tr>
      <w:tr w:rsidR="00CA5FBA" w:rsidRPr="00CA5FBA" w:rsidTr="00CA5FBA">
        <w:trPr>
          <w:trHeight w:val="240"/>
        </w:trPr>
        <w:tc>
          <w:tcPr>
            <w:tcW w:w="21600" w:type="dxa"/>
            <w:gridSpan w:val="8"/>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Задача – подготовка (переподготовка), повышение квалификации (проведение стажировок) специалистов в области ядерной энергетики</w:t>
            </w:r>
          </w:p>
        </w:tc>
      </w:tr>
      <w:tr w:rsidR="00CA5FBA" w:rsidRPr="00CA5FBA" w:rsidTr="00CA5FBA">
        <w:trPr>
          <w:trHeight w:val="240"/>
        </w:trPr>
        <w:tc>
          <w:tcPr>
            <w:tcW w:w="6175"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xml:space="preserve">17. Доля выпускников </w:t>
            </w:r>
            <w:proofErr w:type="gramStart"/>
            <w:r w:rsidRPr="00CA5FBA">
              <w:rPr>
                <w:rFonts w:ascii="Times New Roman" w:eastAsia="Times New Roman" w:hAnsi="Times New Roman" w:cs="Times New Roman"/>
                <w:sz w:val="20"/>
                <w:szCs w:val="20"/>
                <w:lang w:eastAsia="ru-RU"/>
              </w:rPr>
              <w:t>с высшим образованием для ядерной энергетики от общей численности принятых на обучение по соответствующим специальностям</w:t>
            </w:r>
            <w:proofErr w:type="gramEnd"/>
          </w:p>
        </w:tc>
        <w:tc>
          <w:tcPr>
            <w:tcW w:w="479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proofErr w:type="spellStart"/>
            <w:r w:rsidRPr="00CA5FBA">
              <w:rPr>
                <w:rFonts w:ascii="Times New Roman" w:eastAsia="Times New Roman" w:hAnsi="Times New Roman" w:cs="Times New Roman"/>
                <w:sz w:val="20"/>
                <w:szCs w:val="20"/>
                <w:lang w:eastAsia="ru-RU"/>
              </w:rPr>
              <w:t>Минобразование</w:t>
            </w:r>
            <w:proofErr w:type="spellEnd"/>
          </w:p>
        </w:tc>
        <w:tc>
          <w:tcPr>
            <w:tcW w:w="3795"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процентов</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не менее 79,0</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не менее 79,0</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не менее 80,0</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не менее 80,0</w:t>
            </w:r>
          </w:p>
        </w:tc>
        <w:tc>
          <w:tcPr>
            <w:tcW w:w="165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не менее 80,0</w:t>
            </w:r>
          </w:p>
        </w:tc>
      </w:tr>
      <w:tr w:rsidR="00CA5FBA" w:rsidRPr="00CA5FBA" w:rsidTr="00CA5FBA">
        <w:trPr>
          <w:trHeight w:val="240"/>
        </w:trPr>
        <w:tc>
          <w:tcPr>
            <w:tcW w:w="6175"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xml:space="preserve">18. Доля выпускников </w:t>
            </w:r>
            <w:proofErr w:type="gramStart"/>
            <w:r w:rsidRPr="00CA5FBA">
              <w:rPr>
                <w:rFonts w:ascii="Times New Roman" w:eastAsia="Times New Roman" w:hAnsi="Times New Roman" w:cs="Times New Roman"/>
                <w:sz w:val="20"/>
                <w:szCs w:val="20"/>
                <w:lang w:eastAsia="ru-RU"/>
              </w:rPr>
              <w:t>со средним специальным образованием для ядерной энергетики от общей численности принятых на обучение по соответствующим специальностям</w:t>
            </w:r>
            <w:proofErr w:type="gramEnd"/>
          </w:p>
        </w:tc>
        <w:tc>
          <w:tcPr>
            <w:tcW w:w="479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Минэнерго</w:t>
            </w:r>
          </w:p>
        </w:tc>
        <w:tc>
          <w:tcPr>
            <w:tcW w:w="379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не менее 84,0</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не менее 84,0</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не менее 85,0</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не менее 85,0</w:t>
            </w:r>
          </w:p>
        </w:tc>
        <w:tc>
          <w:tcPr>
            <w:tcW w:w="165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не менее 85,0</w:t>
            </w:r>
          </w:p>
        </w:tc>
      </w:tr>
      <w:tr w:rsidR="00CA5FBA" w:rsidRPr="00CA5FBA" w:rsidTr="00CA5FBA">
        <w:trPr>
          <w:trHeight w:val="240"/>
        </w:trPr>
        <w:tc>
          <w:tcPr>
            <w:tcW w:w="21600" w:type="dxa"/>
            <w:gridSpan w:val="8"/>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Подпрограмма 9 «Дополнительное образование детей и молодежи, функционирование учреждений, специализирующихся на реализации программ воспитания»</w:t>
            </w:r>
          </w:p>
        </w:tc>
      </w:tr>
      <w:tr w:rsidR="00CA5FBA" w:rsidRPr="00CA5FBA" w:rsidTr="00CA5FBA">
        <w:trPr>
          <w:trHeight w:val="240"/>
        </w:trPr>
        <w:tc>
          <w:tcPr>
            <w:tcW w:w="21600" w:type="dxa"/>
            <w:gridSpan w:val="8"/>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Задача 1. Обеспечение доступности, качества и эффективности дополнительного образования детей и молодежи, ориентированного на развитие личностных мотиваций, предпочтений и </w:t>
            </w:r>
            <w:proofErr w:type="gramStart"/>
            <w:r w:rsidRPr="00CA5FBA">
              <w:rPr>
                <w:rFonts w:ascii="Times New Roman" w:eastAsia="Times New Roman" w:hAnsi="Times New Roman" w:cs="Times New Roman"/>
                <w:sz w:val="20"/>
                <w:szCs w:val="20"/>
                <w:lang w:eastAsia="ru-RU"/>
              </w:rPr>
              <w:t>возможностей к занятиям</w:t>
            </w:r>
            <w:proofErr w:type="gramEnd"/>
            <w:r w:rsidRPr="00CA5FBA">
              <w:rPr>
                <w:rFonts w:ascii="Times New Roman" w:eastAsia="Times New Roman" w:hAnsi="Times New Roman" w:cs="Times New Roman"/>
                <w:sz w:val="20"/>
                <w:szCs w:val="20"/>
                <w:lang w:eastAsia="ru-RU"/>
              </w:rPr>
              <w:t xml:space="preserve"> творчеством, трудом, искусством и спортом</w:t>
            </w:r>
          </w:p>
        </w:tc>
      </w:tr>
      <w:tr w:rsidR="00CA5FBA" w:rsidRPr="00CA5FBA" w:rsidTr="00CA5FBA">
        <w:trPr>
          <w:trHeight w:val="240"/>
        </w:trPr>
        <w:tc>
          <w:tcPr>
            <w:tcW w:w="6175" w:type="dxa"/>
            <w:vMerge w:val="restart"/>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19. Охват детей и молодежи в возрасте от 6 до 18 лет дополнительным образованием детей и молодежи</w:t>
            </w:r>
          </w:p>
        </w:tc>
        <w:tc>
          <w:tcPr>
            <w:tcW w:w="479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proofErr w:type="spellStart"/>
            <w:r w:rsidRPr="00CA5FBA">
              <w:rPr>
                <w:rFonts w:ascii="Times New Roman" w:eastAsia="Times New Roman" w:hAnsi="Times New Roman" w:cs="Times New Roman"/>
                <w:sz w:val="20"/>
                <w:szCs w:val="20"/>
                <w:lang w:eastAsia="ru-RU"/>
              </w:rPr>
              <w:t>Минобразование</w:t>
            </w:r>
            <w:proofErr w:type="spellEnd"/>
          </w:p>
        </w:tc>
        <w:tc>
          <w:tcPr>
            <w:tcW w:w="3795"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процентов</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63,0</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65,0</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67,0</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68,0</w:t>
            </w:r>
          </w:p>
        </w:tc>
        <w:tc>
          <w:tcPr>
            <w:tcW w:w="165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70,0</w:t>
            </w:r>
          </w:p>
        </w:tc>
      </w:tr>
      <w:tr w:rsidR="00CA5FBA" w:rsidRPr="00CA5FBA" w:rsidTr="00CA5FBA">
        <w:trPr>
          <w:trHeight w:val="240"/>
        </w:trPr>
        <w:tc>
          <w:tcPr>
            <w:tcW w:w="0" w:type="auto"/>
            <w:vMerge/>
            <w:vAlign w:val="center"/>
            <w:hideMark/>
          </w:tcPr>
          <w:p w:rsidR="00CA5FBA" w:rsidRPr="00CA5FBA" w:rsidRDefault="00CA5FBA" w:rsidP="00CA5FBA">
            <w:pPr>
              <w:spacing w:after="0" w:line="240" w:lineRule="auto"/>
              <w:rPr>
                <w:rFonts w:ascii="Times New Roman" w:eastAsia="Times New Roman" w:hAnsi="Times New Roman" w:cs="Times New Roman"/>
                <w:sz w:val="20"/>
                <w:szCs w:val="20"/>
                <w:lang w:eastAsia="ru-RU"/>
              </w:rPr>
            </w:pPr>
          </w:p>
        </w:tc>
        <w:tc>
          <w:tcPr>
            <w:tcW w:w="479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Брестский облисполком</w:t>
            </w:r>
          </w:p>
        </w:tc>
        <w:tc>
          <w:tcPr>
            <w:tcW w:w="379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67,0</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68,0</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70,0</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72,0</w:t>
            </w:r>
          </w:p>
        </w:tc>
        <w:tc>
          <w:tcPr>
            <w:tcW w:w="165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75,0</w:t>
            </w:r>
          </w:p>
        </w:tc>
      </w:tr>
      <w:tr w:rsidR="00CA5FBA" w:rsidRPr="00CA5FBA" w:rsidTr="00CA5FBA">
        <w:trPr>
          <w:trHeight w:val="240"/>
        </w:trPr>
        <w:tc>
          <w:tcPr>
            <w:tcW w:w="0" w:type="auto"/>
            <w:vMerge/>
            <w:vAlign w:val="center"/>
            <w:hideMark/>
          </w:tcPr>
          <w:p w:rsidR="00CA5FBA" w:rsidRPr="00CA5FBA" w:rsidRDefault="00CA5FBA" w:rsidP="00CA5FBA">
            <w:pPr>
              <w:spacing w:after="0" w:line="240" w:lineRule="auto"/>
              <w:rPr>
                <w:rFonts w:ascii="Times New Roman" w:eastAsia="Times New Roman" w:hAnsi="Times New Roman" w:cs="Times New Roman"/>
                <w:sz w:val="20"/>
                <w:szCs w:val="20"/>
                <w:lang w:eastAsia="ru-RU"/>
              </w:rPr>
            </w:pPr>
          </w:p>
        </w:tc>
        <w:tc>
          <w:tcPr>
            <w:tcW w:w="479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Витебский облисполком</w:t>
            </w:r>
          </w:p>
        </w:tc>
        <w:tc>
          <w:tcPr>
            <w:tcW w:w="379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63,0</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65,0</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67,0</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68,0</w:t>
            </w:r>
          </w:p>
        </w:tc>
        <w:tc>
          <w:tcPr>
            <w:tcW w:w="165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70,0</w:t>
            </w:r>
          </w:p>
        </w:tc>
      </w:tr>
      <w:tr w:rsidR="00CA5FBA" w:rsidRPr="00CA5FBA" w:rsidTr="00CA5FBA">
        <w:trPr>
          <w:trHeight w:val="240"/>
        </w:trPr>
        <w:tc>
          <w:tcPr>
            <w:tcW w:w="0" w:type="auto"/>
            <w:vMerge/>
            <w:vAlign w:val="center"/>
            <w:hideMark/>
          </w:tcPr>
          <w:p w:rsidR="00CA5FBA" w:rsidRPr="00CA5FBA" w:rsidRDefault="00CA5FBA" w:rsidP="00CA5FBA">
            <w:pPr>
              <w:spacing w:after="0" w:line="240" w:lineRule="auto"/>
              <w:rPr>
                <w:rFonts w:ascii="Times New Roman" w:eastAsia="Times New Roman" w:hAnsi="Times New Roman" w:cs="Times New Roman"/>
                <w:sz w:val="20"/>
                <w:szCs w:val="20"/>
                <w:lang w:eastAsia="ru-RU"/>
              </w:rPr>
            </w:pPr>
          </w:p>
        </w:tc>
        <w:tc>
          <w:tcPr>
            <w:tcW w:w="479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Гомельский облисполком</w:t>
            </w:r>
          </w:p>
        </w:tc>
        <w:tc>
          <w:tcPr>
            <w:tcW w:w="379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63,0</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65,0</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67,0</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68,0</w:t>
            </w:r>
          </w:p>
        </w:tc>
        <w:tc>
          <w:tcPr>
            <w:tcW w:w="165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70,0</w:t>
            </w:r>
          </w:p>
        </w:tc>
      </w:tr>
      <w:tr w:rsidR="00CA5FBA" w:rsidRPr="00CA5FBA" w:rsidTr="00CA5FBA">
        <w:trPr>
          <w:trHeight w:val="240"/>
        </w:trPr>
        <w:tc>
          <w:tcPr>
            <w:tcW w:w="0" w:type="auto"/>
            <w:vMerge/>
            <w:vAlign w:val="center"/>
            <w:hideMark/>
          </w:tcPr>
          <w:p w:rsidR="00CA5FBA" w:rsidRPr="00CA5FBA" w:rsidRDefault="00CA5FBA" w:rsidP="00CA5FBA">
            <w:pPr>
              <w:spacing w:after="0" w:line="240" w:lineRule="auto"/>
              <w:rPr>
                <w:rFonts w:ascii="Times New Roman" w:eastAsia="Times New Roman" w:hAnsi="Times New Roman" w:cs="Times New Roman"/>
                <w:sz w:val="20"/>
                <w:szCs w:val="20"/>
                <w:lang w:eastAsia="ru-RU"/>
              </w:rPr>
            </w:pPr>
          </w:p>
        </w:tc>
        <w:tc>
          <w:tcPr>
            <w:tcW w:w="479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Гродненский облисполком</w:t>
            </w:r>
          </w:p>
        </w:tc>
        <w:tc>
          <w:tcPr>
            <w:tcW w:w="379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63,0</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65,0</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67,0</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68,0</w:t>
            </w:r>
          </w:p>
        </w:tc>
        <w:tc>
          <w:tcPr>
            <w:tcW w:w="165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70,0</w:t>
            </w:r>
          </w:p>
        </w:tc>
      </w:tr>
      <w:tr w:rsidR="00CA5FBA" w:rsidRPr="00CA5FBA" w:rsidTr="00CA5FBA">
        <w:trPr>
          <w:trHeight w:val="240"/>
        </w:trPr>
        <w:tc>
          <w:tcPr>
            <w:tcW w:w="0" w:type="auto"/>
            <w:vMerge/>
            <w:vAlign w:val="center"/>
            <w:hideMark/>
          </w:tcPr>
          <w:p w:rsidR="00CA5FBA" w:rsidRPr="00CA5FBA" w:rsidRDefault="00CA5FBA" w:rsidP="00CA5FBA">
            <w:pPr>
              <w:spacing w:after="0" w:line="240" w:lineRule="auto"/>
              <w:rPr>
                <w:rFonts w:ascii="Times New Roman" w:eastAsia="Times New Roman" w:hAnsi="Times New Roman" w:cs="Times New Roman"/>
                <w:sz w:val="20"/>
                <w:szCs w:val="20"/>
                <w:lang w:eastAsia="ru-RU"/>
              </w:rPr>
            </w:pPr>
          </w:p>
        </w:tc>
        <w:tc>
          <w:tcPr>
            <w:tcW w:w="479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Минский облисполком</w:t>
            </w:r>
          </w:p>
        </w:tc>
        <w:tc>
          <w:tcPr>
            <w:tcW w:w="379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63,5</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65,5</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67,5</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68,5</w:t>
            </w:r>
          </w:p>
        </w:tc>
        <w:tc>
          <w:tcPr>
            <w:tcW w:w="165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70,0</w:t>
            </w:r>
          </w:p>
        </w:tc>
      </w:tr>
      <w:tr w:rsidR="00CA5FBA" w:rsidRPr="00CA5FBA" w:rsidTr="00CA5FBA">
        <w:trPr>
          <w:trHeight w:val="240"/>
        </w:trPr>
        <w:tc>
          <w:tcPr>
            <w:tcW w:w="0" w:type="auto"/>
            <w:vMerge/>
            <w:vAlign w:val="center"/>
            <w:hideMark/>
          </w:tcPr>
          <w:p w:rsidR="00CA5FBA" w:rsidRPr="00CA5FBA" w:rsidRDefault="00CA5FBA" w:rsidP="00CA5FBA">
            <w:pPr>
              <w:spacing w:after="0" w:line="240" w:lineRule="auto"/>
              <w:rPr>
                <w:rFonts w:ascii="Times New Roman" w:eastAsia="Times New Roman" w:hAnsi="Times New Roman" w:cs="Times New Roman"/>
                <w:sz w:val="20"/>
                <w:szCs w:val="20"/>
                <w:lang w:eastAsia="ru-RU"/>
              </w:rPr>
            </w:pPr>
          </w:p>
        </w:tc>
        <w:tc>
          <w:tcPr>
            <w:tcW w:w="479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Могилевский облисполком</w:t>
            </w:r>
          </w:p>
        </w:tc>
        <w:tc>
          <w:tcPr>
            <w:tcW w:w="379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63,5</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65,5</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67,5</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68,5</w:t>
            </w:r>
          </w:p>
        </w:tc>
        <w:tc>
          <w:tcPr>
            <w:tcW w:w="165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70,5</w:t>
            </w:r>
          </w:p>
        </w:tc>
      </w:tr>
      <w:tr w:rsidR="00CA5FBA" w:rsidRPr="00CA5FBA" w:rsidTr="00CA5FBA">
        <w:trPr>
          <w:trHeight w:val="240"/>
        </w:trPr>
        <w:tc>
          <w:tcPr>
            <w:tcW w:w="0" w:type="auto"/>
            <w:vMerge/>
            <w:vAlign w:val="center"/>
            <w:hideMark/>
          </w:tcPr>
          <w:p w:rsidR="00CA5FBA" w:rsidRPr="00CA5FBA" w:rsidRDefault="00CA5FBA" w:rsidP="00CA5FBA">
            <w:pPr>
              <w:spacing w:after="0" w:line="240" w:lineRule="auto"/>
              <w:rPr>
                <w:rFonts w:ascii="Times New Roman" w:eastAsia="Times New Roman" w:hAnsi="Times New Roman" w:cs="Times New Roman"/>
                <w:sz w:val="20"/>
                <w:szCs w:val="20"/>
                <w:lang w:eastAsia="ru-RU"/>
              </w:rPr>
            </w:pPr>
          </w:p>
        </w:tc>
        <w:tc>
          <w:tcPr>
            <w:tcW w:w="479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Минский горисполком</w:t>
            </w:r>
          </w:p>
        </w:tc>
        <w:tc>
          <w:tcPr>
            <w:tcW w:w="379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64,0</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66,0</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68,0</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69,0</w:t>
            </w:r>
          </w:p>
        </w:tc>
        <w:tc>
          <w:tcPr>
            <w:tcW w:w="165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70,0</w:t>
            </w:r>
          </w:p>
        </w:tc>
      </w:tr>
      <w:tr w:rsidR="00CA5FBA" w:rsidRPr="00CA5FBA" w:rsidTr="00CA5FBA">
        <w:trPr>
          <w:trHeight w:val="240"/>
        </w:trPr>
        <w:tc>
          <w:tcPr>
            <w:tcW w:w="6175" w:type="dxa"/>
            <w:vMerge w:val="restart"/>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20. Охват лиц с особенностями психофизического развития дополнительным образованием детей и молодежи</w:t>
            </w:r>
          </w:p>
        </w:tc>
        <w:tc>
          <w:tcPr>
            <w:tcW w:w="479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proofErr w:type="spellStart"/>
            <w:r w:rsidRPr="00CA5FBA">
              <w:rPr>
                <w:rFonts w:ascii="Times New Roman" w:eastAsia="Times New Roman" w:hAnsi="Times New Roman" w:cs="Times New Roman"/>
                <w:sz w:val="20"/>
                <w:szCs w:val="20"/>
                <w:lang w:eastAsia="ru-RU"/>
              </w:rPr>
              <w:t>Минобразование</w:t>
            </w:r>
            <w:proofErr w:type="spellEnd"/>
          </w:p>
        </w:tc>
        <w:tc>
          <w:tcPr>
            <w:tcW w:w="379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44,2</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45,8</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47,5</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49,4</w:t>
            </w:r>
          </w:p>
        </w:tc>
        <w:tc>
          <w:tcPr>
            <w:tcW w:w="165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51,5</w:t>
            </w:r>
          </w:p>
        </w:tc>
      </w:tr>
      <w:tr w:rsidR="00CA5FBA" w:rsidRPr="00CA5FBA" w:rsidTr="00CA5FBA">
        <w:trPr>
          <w:trHeight w:val="240"/>
        </w:trPr>
        <w:tc>
          <w:tcPr>
            <w:tcW w:w="0" w:type="auto"/>
            <w:vMerge/>
            <w:vAlign w:val="center"/>
            <w:hideMark/>
          </w:tcPr>
          <w:p w:rsidR="00CA5FBA" w:rsidRPr="00CA5FBA" w:rsidRDefault="00CA5FBA" w:rsidP="00CA5FBA">
            <w:pPr>
              <w:spacing w:after="0" w:line="240" w:lineRule="auto"/>
              <w:rPr>
                <w:rFonts w:ascii="Times New Roman" w:eastAsia="Times New Roman" w:hAnsi="Times New Roman" w:cs="Times New Roman"/>
                <w:sz w:val="20"/>
                <w:szCs w:val="20"/>
                <w:lang w:eastAsia="ru-RU"/>
              </w:rPr>
            </w:pPr>
          </w:p>
        </w:tc>
        <w:tc>
          <w:tcPr>
            <w:tcW w:w="479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Брестский облисполком</w:t>
            </w:r>
          </w:p>
        </w:tc>
        <w:tc>
          <w:tcPr>
            <w:tcW w:w="379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48,0</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48,8</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49,8</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50,5</w:t>
            </w:r>
          </w:p>
        </w:tc>
        <w:tc>
          <w:tcPr>
            <w:tcW w:w="165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51,3</w:t>
            </w:r>
          </w:p>
        </w:tc>
      </w:tr>
      <w:tr w:rsidR="00CA5FBA" w:rsidRPr="00CA5FBA" w:rsidTr="00CA5FBA">
        <w:trPr>
          <w:trHeight w:val="240"/>
        </w:trPr>
        <w:tc>
          <w:tcPr>
            <w:tcW w:w="0" w:type="auto"/>
            <w:vMerge/>
            <w:vAlign w:val="center"/>
            <w:hideMark/>
          </w:tcPr>
          <w:p w:rsidR="00CA5FBA" w:rsidRPr="00CA5FBA" w:rsidRDefault="00CA5FBA" w:rsidP="00CA5FBA">
            <w:pPr>
              <w:spacing w:after="0" w:line="240" w:lineRule="auto"/>
              <w:rPr>
                <w:rFonts w:ascii="Times New Roman" w:eastAsia="Times New Roman" w:hAnsi="Times New Roman" w:cs="Times New Roman"/>
                <w:sz w:val="20"/>
                <w:szCs w:val="20"/>
                <w:lang w:eastAsia="ru-RU"/>
              </w:rPr>
            </w:pPr>
          </w:p>
        </w:tc>
        <w:tc>
          <w:tcPr>
            <w:tcW w:w="479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Витебский облисполком</w:t>
            </w:r>
          </w:p>
        </w:tc>
        <w:tc>
          <w:tcPr>
            <w:tcW w:w="379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31,0</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33,0</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34,0</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35,0</w:t>
            </w:r>
          </w:p>
        </w:tc>
        <w:tc>
          <w:tcPr>
            <w:tcW w:w="165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37,0</w:t>
            </w:r>
          </w:p>
        </w:tc>
      </w:tr>
      <w:tr w:rsidR="00CA5FBA" w:rsidRPr="00CA5FBA" w:rsidTr="00CA5FBA">
        <w:trPr>
          <w:trHeight w:val="240"/>
        </w:trPr>
        <w:tc>
          <w:tcPr>
            <w:tcW w:w="0" w:type="auto"/>
            <w:vMerge/>
            <w:vAlign w:val="center"/>
            <w:hideMark/>
          </w:tcPr>
          <w:p w:rsidR="00CA5FBA" w:rsidRPr="00CA5FBA" w:rsidRDefault="00CA5FBA" w:rsidP="00CA5FBA">
            <w:pPr>
              <w:spacing w:after="0" w:line="240" w:lineRule="auto"/>
              <w:rPr>
                <w:rFonts w:ascii="Times New Roman" w:eastAsia="Times New Roman" w:hAnsi="Times New Roman" w:cs="Times New Roman"/>
                <w:sz w:val="20"/>
                <w:szCs w:val="20"/>
                <w:lang w:eastAsia="ru-RU"/>
              </w:rPr>
            </w:pPr>
          </w:p>
        </w:tc>
        <w:tc>
          <w:tcPr>
            <w:tcW w:w="479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Гомельский облисполком</w:t>
            </w:r>
          </w:p>
        </w:tc>
        <w:tc>
          <w:tcPr>
            <w:tcW w:w="379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66,0</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67,0</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68,0</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69,0</w:t>
            </w:r>
          </w:p>
        </w:tc>
        <w:tc>
          <w:tcPr>
            <w:tcW w:w="165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70,0</w:t>
            </w:r>
          </w:p>
        </w:tc>
      </w:tr>
      <w:tr w:rsidR="00CA5FBA" w:rsidRPr="00CA5FBA" w:rsidTr="00CA5FBA">
        <w:trPr>
          <w:trHeight w:val="240"/>
        </w:trPr>
        <w:tc>
          <w:tcPr>
            <w:tcW w:w="0" w:type="auto"/>
            <w:vMerge/>
            <w:vAlign w:val="center"/>
            <w:hideMark/>
          </w:tcPr>
          <w:p w:rsidR="00CA5FBA" w:rsidRPr="00CA5FBA" w:rsidRDefault="00CA5FBA" w:rsidP="00CA5FBA">
            <w:pPr>
              <w:spacing w:after="0" w:line="240" w:lineRule="auto"/>
              <w:rPr>
                <w:rFonts w:ascii="Times New Roman" w:eastAsia="Times New Roman" w:hAnsi="Times New Roman" w:cs="Times New Roman"/>
                <w:sz w:val="20"/>
                <w:szCs w:val="20"/>
                <w:lang w:eastAsia="ru-RU"/>
              </w:rPr>
            </w:pPr>
          </w:p>
        </w:tc>
        <w:tc>
          <w:tcPr>
            <w:tcW w:w="479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Гродненский облисполком</w:t>
            </w:r>
          </w:p>
        </w:tc>
        <w:tc>
          <w:tcPr>
            <w:tcW w:w="379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36,0</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37,0</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38,0</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39,0</w:t>
            </w:r>
          </w:p>
        </w:tc>
        <w:tc>
          <w:tcPr>
            <w:tcW w:w="165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40,0</w:t>
            </w:r>
          </w:p>
        </w:tc>
      </w:tr>
      <w:tr w:rsidR="00CA5FBA" w:rsidRPr="00CA5FBA" w:rsidTr="00CA5FBA">
        <w:trPr>
          <w:trHeight w:val="240"/>
        </w:trPr>
        <w:tc>
          <w:tcPr>
            <w:tcW w:w="0" w:type="auto"/>
            <w:vMerge/>
            <w:vAlign w:val="center"/>
            <w:hideMark/>
          </w:tcPr>
          <w:p w:rsidR="00CA5FBA" w:rsidRPr="00CA5FBA" w:rsidRDefault="00CA5FBA" w:rsidP="00CA5FBA">
            <w:pPr>
              <w:spacing w:after="0" w:line="240" w:lineRule="auto"/>
              <w:rPr>
                <w:rFonts w:ascii="Times New Roman" w:eastAsia="Times New Roman" w:hAnsi="Times New Roman" w:cs="Times New Roman"/>
                <w:sz w:val="20"/>
                <w:szCs w:val="20"/>
                <w:lang w:eastAsia="ru-RU"/>
              </w:rPr>
            </w:pPr>
          </w:p>
        </w:tc>
        <w:tc>
          <w:tcPr>
            <w:tcW w:w="479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Минский облисполком</w:t>
            </w:r>
          </w:p>
        </w:tc>
        <w:tc>
          <w:tcPr>
            <w:tcW w:w="379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48,0</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48,0</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49,0</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52,0</w:t>
            </w:r>
          </w:p>
        </w:tc>
        <w:tc>
          <w:tcPr>
            <w:tcW w:w="165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56,0</w:t>
            </w:r>
          </w:p>
        </w:tc>
      </w:tr>
      <w:tr w:rsidR="00CA5FBA" w:rsidRPr="00CA5FBA" w:rsidTr="00CA5FBA">
        <w:trPr>
          <w:trHeight w:val="240"/>
        </w:trPr>
        <w:tc>
          <w:tcPr>
            <w:tcW w:w="0" w:type="auto"/>
            <w:vMerge/>
            <w:vAlign w:val="center"/>
            <w:hideMark/>
          </w:tcPr>
          <w:p w:rsidR="00CA5FBA" w:rsidRPr="00CA5FBA" w:rsidRDefault="00CA5FBA" w:rsidP="00CA5FBA">
            <w:pPr>
              <w:spacing w:after="0" w:line="240" w:lineRule="auto"/>
              <w:rPr>
                <w:rFonts w:ascii="Times New Roman" w:eastAsia="Times New Roman" w:hAnsi="Times New Roman" w:cs="Times New Roman"/>
                <w:sz w:val="20"/>
                <w:szCs w:val="20"/>
                <w:lang w:eastAsia="ru-RU"/>
              </w:rPr>
            </w:pPr>
          </w:p>
        </w:tc>
        <w:tc>
          <w:tcPr>
            <w:tcW w:w="479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Могилевский облисполком</w:t>
            </w:r>
          </w:p>
        </w:tc>
        <w:tc>
          <w:tcPr>
            <w:tcW w:w="379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46,0</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49,0</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52,0</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54,0</w:t>
            </w:r>
          </w:p>
        </w:tc>
        <w:tc>
          <w:tcPr>
            <w:tcW w:w="165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56,0</w:t>
            </w:r>
          </w:p>
        </w:tc>
      </w:tr>
      <w:tr w:rsidR="00CA5FBA" w:rsidRPr="00CA5FBA" w:rsidTr="00CA5FBA">
        <w:trPr>
          <w:trHeight w:val="240"/>
        </w:trPr>
        <w:tc>
          <w:tcPr>
            <w:tcW w:w="0" w:type="auto"/>
            <w:vMerge/>
            <w:vAlign w:val="center"/>
            <w:hideMark/>
          </w:tcPr>
          <w:p w:rsidR="00CA5FBA" w:rsidRPr="00CA5FBA" w:rsidRDefault="00CA5FBA" w:rsidP="00CA5FBA">
            <w:pPr>
              <w:spacing w:after="0" w:line="240" w:lineRule="auto"/>
              <w:rPr>
                <w:rFonts w:ascii="Times New Roman" w:eastAsia="Times New Roman" w:hAnsi="Times New Roman" w:cs="Times New Roman"/>
                <w:sz w:val="20"/>
                <w:szCs w:val="20"/>
                <w:lang w:eastAsia="ru-RU"/>
              </w:rPr>
            </w:pPr>
          </w:p>
        </w:tc>
        <w:tc>
          <w:tcPr>
            <w:tcW w:w="479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Минский горисполком</w:t>
            </w:r>
          </w:p>
        </w:tc>
        <w:tc>
          <w:tcPr>
            <w:tcW w:w="379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35,0</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38,0</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42,0</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46,0</w:t>
            </w:r>
          </w:p>
        </w:tc>
        <w:tc>
          <w:tcPr>
            <w:tcW w:w="165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50,0</w:t>
            </w:r>
          </w:p>
        </w:tc>
      </w:tr>
      <w:tr w:rsidR="00CA5FBA" w:rsidRPr="00CA5FBA" w:rsidTr="00CA5FBA">
        <w:trPr>
          <w:trHeight w:val="240"/>
        </w:trPr>
        <w:tc>
          <w:tcPr>
            <w:tcW w:w="21600" w:type="dxa"/>
            <w:gridSpan w:val="8"/>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xml:space="preserve">Задача 2. Обеспечение доступности, качества и эффективности детского отдыха и оздоровления, развитие инфраструктуры и обеспечение инновационного характера развития </w:t>
            </w:r>
            <w:proofErr w:type="spellStart"/>
            <w:r w:rsidRPr="00CA5FBA">
              <w:rPr>
                <w:rFonts w:ascii="Times New Roman" w:eastAsia="Times New Roman" w:hAnsi="Times New Roman" w:cs="Times New Roman"/>
                <w:sz w:val="20"/>
                <w:szCs w:val="20"/>
                <w:lang w:eastAsia="ru-RU"/>
              </w:rPr>
              <w:t>воспитательно</w:t>
            </w:r>
            <w:proofErr w:type="spellEnd"/>
            <w:r w:rsidRPr="00CA5FBA">
              <w:rPr>
                <w:rFonts w:ascii="Times New Roman" w:eastAsia="Times New Roman" w:hAnsi="Times New Roman" w:cs="Times New Roman"/>
                <w:sz w:val="20"/>
                <w:szCs w:val="20"/>
                <w:lang w:eastAsia="ru-RU"/>
              </w:rPr>
              <w:t>-оздоровительных учреждений образования, НДЦ «Зубренок»</w:t>
            </w:r>
          </w:p>
        </w:tc>
      </w:tr>
      <w:tr w:rsidR="00CA5FBA" w:rsidRPr="00CA5FBA" w:rsidTr="00CA5FBA">
        <w:trPr>
          <w:trHeight w:val="240"/>
        </w:trPr>
        <w:tc>
          <w:tcPr>
            <w:tcW w:w="6175" w:type="dxa"/>
            <w:vMerge w:val="restart"/>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21. Охват детей и молодежи в возрасте от 6 до 18 лет отдыхом и оздоровлением</w:t>
            </w:r>
          </w:p>
        </w:tc>
        <w:tc>
          <w:tcPr>
            <w:tcW w:w="479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proofErr w:type="spellStart"/>
            <w:r w:rsidRPr="00CA5FBA">
              <w:rPr>
                <w:rFonts w:ascii="Times New Roman" w:eastAsia="Times New Roman" w:hAnsi="Times New Roman" w:cs="Times New Roman"/>
                <w:sz w:val="20"/>
                <w:szCs w:val="20"/>
                <w:lang w:eastAsia="ru-RU"/>
              </w:rPr>
              <w:t>Минобразование</w:t>
            </w:r>
            <w:proofErr w:type="spellEnd"/>
          </w:p>
        </w:tc>
        <w:tc>
          <w:tcPr>
            <w:tcW w:w="3795"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процентов</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35,0</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36,0</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38,0</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40,0</w:t>
            </w:r>
          </w:p>
        </w:tc>
        <w:tc>
          <w:tcPr>
            <w:tcW w:w="165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42,0</w:t>
            </w:r>
          </w:p>
        </w:tc>
      </w:tr>
      <w:tr w:rsidR="00CA5FBA" w:rsidRPr="00CA5FBA" w:rsidTr="00CA5FBA">
        <w:trPr>
          <w:trHeight w:val="240"/>
        </w:trPr>
        <w:tc>
          <w:tcPr>
            <w:tcW w:w="0" w:type="auto"/>
            <w:vMerge/>
            <w:vAlign w:val="center"/>
            <w:hideMark/>
          </w:tcPr>
          <w:p w:rsidR="00CA5FBA" w:rsidRPr="00CA5FBA" w:rsidRDefault="00CA5FBA" w:rsidP="00CA5FBA">
            <w:pPr>
              <w:spacing w:after="0" w:line="240" w:lineRule="auto"/>
              <w:rPr>
                <w:rFonts w:ascii="Times New Roman" w:eastAsia="Times New Roman" w:hAnsi="Times New Roman" w:cs="Times New Roman"/>
                <w:sz w:val="20"/>
                <w:szCs w:val="20"/>
                <w:lang w:eastAsia="ru-RU"/>
              </w:rPr>
            </w:pPr>
          </w:p>
        </w:tc>
        <w:tc>
          <w:tcPr>
            <w:tcW w:w="479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Брестский облисполком</w:t>
            </w:r>
          </w:p>
        </w:tc>
        <w:tc>
          <w:tcPr>
            <w:tcW w:w="379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35,0</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36,0</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38,0</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40,0</w:t>
            </w:r>
          </w:p>
        </w:tc>
        <w:tc>
          <w:tcPr>
            <w:tcW w:w="165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42,0</w:t>
            </w:r>
          </w:p>
        </w:tc>
      </w:tr>
      <w:tr w:rsidR="00CA5FBA" w:rsidRPr="00CA5FBA" w:rsidTr="00CA5FBA">
        <w:trPr>
          <w:trHeight w:val="240"/>
        </w:trPr>
        <w:tc>
          <w:tcPr>
            <w:tcW w:w="0" w:type="auto"/>
            <w:vMerge/>
            <w:vAlign w:val="center"/>
            <w:hideMark/>
          </w:tcPr>
          <w:p w:rsidR="00CA5FBA" w:rsidRPr="00CA5FBA" w:rsidRDefault="00CA5FBA" w:rsidP="00CA5FBA">
            <w:pPr>
              <w:spacing w:after="0" w:line="240" w:lineRule="auto"/>
              <w:rPr>
                <w:rFonts w:ascii="Times New Roman" w:eastAsia="Times New Roman" w:hAnsi="Times New Roman" w:cs="Times New Roman"/>
                <w:sz w:val="20"/>
                <w:szCs w:val="20"/>
                <w:lang w:eastAsia="ru-RU"/>
              </w:rPr>
            </w:pPr>
          </w:p>
        </w:tc>
        <w:tc>
          <w:tcPr>
            <w:tcW w:w="479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Витебский облисполком</w:t>
            </w:r>
          </w:p>
        </w:tc>
        <w:tc>
          <w:tcPr>
            <w:tcW w:w="379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35,0</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36,0</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38,0</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40,0</w:t>
            </w:r>
          </w:p>
        </w:tc>
        <w:tc>
          <w:tcPr>
            <w:tcW w:w="165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42,0</w:t>
            </w:r>
          </w:p>
        </w:tc>
      </w:tr>
      <w:tr w:rsidR="00CA5FBA" w:rsidRPr="00CA5FBA" w:rsidTr="00CA5FBA">
        <w:trPr>
          <w:trHeight w:val="240"/>
        </w:trPr>
        <w:tc>
          <w:tcPr>
            <w:tcW w:w="0" w:type="auto"/>
            <w:vMerge/>
            <w:vAlign w:val="center"/>
            <w:hideMark/>
          </w:tcPr>
          <w:p w:rsidR="00CA5FBA" w:rsidRPr="00CA5FBA" w:rsidRDefault="00CA5FBA" w:rsidP="00CA5FBA">
            <w:pPr>
              <w:spacing w:after="0" w:line="240" w:lineRule="auto"/>
              <w:rPr>
                <w:rFonts w:ascii="Times New Roman" w:eastAsia="Times New Roman" w:hAnsi="Times New Roman" w:cs="Times New Roman"/>
                <w:sz w:val="20"/>
                <w:szCs w:val="20"/>
                <w:lang w:eastAsia="ru-RU"/>
              </w:rPr>
            </w:pPr>
          </w:p>
        </w:tc>
        <w:tc>
          <w:tcPr>
            <w:tcW w:w="479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Гомельский облисполком</w:t>
            </w:r>
          </w:p>
        </w:tc>
        <w:tc>
          <w:tcPr>
            <w:tcW w:w="379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35,0</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36,0</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38,0</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40,0</w:t>
            </w:r>
          </w:p>
        </w:tc>
        <w:tc>
          <w:tcPr>
            <w:tcW w:w="165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42,0</w:t>
            </w:r>
          </w:p>
        </w:tc>
      </w:tr>
      <w:tr w:rsidR="00CA5FBA" w:rsidRPr="00CA5FBA" w:rsidTr="00CA5FBA">
        <w:trPr>
          <w:trHeight w:val="240"/>
        </w:trPr>
        <w:tc>
          <w:tcPr>
            <w:tcW w:w="0" w:type="auto"/>
            <w:vMerge/>
            <w:vAlign w:val="center"/>
            <w:hideMark/>
          </w:tcPr>
          <w:p w:rsidR="00CA5FBA" w:rsidRPr="00CA5FBA" w:rsidRDefault="00CA5FBA" w:rsidP="00CA5FBA">
            <w:pPr>
              <w:spacing w:after="0" w:line="240" w:lineRule="auto"/>
              <w:rPr>
                <w:rFonts w:ascii="Times New Roman" w:eastAsia="Times New Roman" w:hAnsi="Times New Roman" w:cs="Times New Roman"/>
                <w:sz w:val="20"/>
                <w:szCs w:val="20"/>
                <w:lang w:eastAsia="ru-RU"/>
              </w:rPr>
            </w:pPr>
          </w:p>
        </w:tc>
        <w:tc>
          <w:tcPr>
            <w:tcW w:w="479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Гродненский облисполком</w:t>
            </w:r>
          </w:p>
        </w:tc>
        <w:tc>
          <w:tcPr>
            <w:tcW w:w="379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50,0</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51,0</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52,0</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53,0</w:t>
            </w:r>
          </w:p>
        </w:tc>
        <w:tc>
          <w:tcPr>
            <w:tcW w:w="165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54,0</w:t>
            </w:r>
          </w:p>
        </w:tc>
      </w:tr>
      <w:tr w:rsidR="00CA5FBA" w:rsidRPr="00CA5FBA" w:rsidTr="00CA5FBA">
        <w:trPr>
          <w:trHeight w:val="240"/>
        </w:trPr>
        <w:tc>
          <w:tcPr>
            <w:tcW w:w="0" w:type="auto"/>
            <w:vMerge/>
            <w:vAlign w:val="center"/>
            <w:hideMark/>
          </w:tcPr>
          <w:p w:rsidR="00CA5FBA" w:rsidRPr="00CA5FBA" w:rsidRDefault="00CA5FBA" w:rsidP="00CA5FBA">
            <w:pPr>
              <w:spacing w:after="0" w:line="240" w:lineRule="auto"/>
              <w:rPr>
                <w:rFonts w:ascii="Times New Roman" w:eastAsia="Times New Roman" w:hAnsi="Times New Roman" w:cs="Times New Roman"/>
                <w:sz w:val="20"/>
                <w:szCs w:val="20"/>
                <w:lang w:eastAsia="ru-RU"/>
              </w:rPr>
            </w:pPr>
          </w:p>
        </w:tc>
        <w:tc>
          <w:tcPr>
            <w:tcW w:w="479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Минский облисполком</w:t>
            </w:r>
          </w:p>
        </w:tc>
        <w:tc>
          <w:tcPr>
            <w:tcW w:w="379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35,5</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36,5</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38,5</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40,5</w:t>
            </w:r>
          </w:p>
        </w:tc>
        <w:tc>
          <w:tcPr>
            <w:tcW w:w="165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42,0</w:t>
            </w:r>
          </w:p>
        </w:tc>
      </w:tr>
      <w:tr w:rsidR="00CA5FBA" w:rsidRPr="00CA5FBA" w:rsidTr="00CA5FBA">
        <w:trPr>
          <w:trHeight w:val="240"/>
        </w:trPr>
        <w:tc>
          <w:tcPr>
            <w:tcW w:w="0" w:type="auto"/>
            <w:vMerge/>
            <w:vAlign w:val="center"/>
            <w:hideMark/>
          </w:tcPr>
          <w:p w:rsidR="00CA5FBA" w:rsidRPr="00CA5FBA" w:rsidRDefault="00CA5FBA" w:rsidP="00CA5FBA">
            <w:pPr>
              <w:spacing w:after="0" w:line="240" w:lineRule="auto"/>
              <w:rPr>
                <w:rFonts w:ascii="Times New Roman" w:eastAsia="Times New Roman" w:hAnsi="Times New Roman" w:cs="Times New Roman"/>
                <w:sz w:val="20"/>
                <w:szCs w:val="20"/>
                <w:lang w:eastAsia="ru-RU"/>
              </w:rPr>
            </w:pPr>
          </w:p>
        </w:tc>
        <w:tc>
          <w:tcPr>
            <w:tcW w:w="479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Могилевский облисполком</w:t>
            </w:r>
          </w:p>
        </w:tc>
        <w:tc>
          <w:tcPr>
            <w:tcW w:w="379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35,0</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36,0</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38,0</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40,0</w:t>
            </w:r>
          </w:p>
        </w:tc>
        <w:tc>
          <w:tcPr>
            <w:tcW w:w="165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42,0</w:t>
            </w:r>
          </w:p>
        </w:tc>
      </w:tr>
      <w:tr w:rsidR="00CA5FBA" w:rsidRPr="00CA5FBA" w:rsidTr="00CA5FBA">
        <w:trPr>
          <w:trHeight w:val="240"/>
        </w:trPr>
        <w:tc>
          <w:tcPr>
            <w:tcW w:w="0" w:type="auto"/>
            <w:vMerge/>
            <w:vAlign w:val="center"/>
            <w:hideMark/>
          </w:tcPr>
          <w:p w:rsidR="00CA5FBA" w:rsidRPr="00CA5FBA" w:rsidRDefault="00CA5FBA" w:rsidP="00CA5FBA">
            <w:pPr>
              <w:spacing w:after="0" w:line="240" w:lineRule="auto"/>
              <w:rPr>
                <w:rFonts w:ascii="Times New Roman" w:eastAsia="Times New Roman" w:hAnsi="Times New Roman" w:cs="Times New Roman"/>
                <w:sz w:val="20"/>
                <w:szCs w:val="20"/>
                <w:lang w:eastAsia="ru-RU"/>
              </w:rPr>
            </w:pPr>
          </w:p>
        </w:tc>
        <w:tc>
          <w:tcPr>
            <w:tcW w:w="479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Минский горисполком</w:t>
            </w:r>
          </w:p>
        </w:tc>
        <w:tc>
          <w:tcPr>
            <w:tcW w:w="379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35,0</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36,0</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38,0</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40,0</w:t>
            </w:r>
          </w:p>
        </w:tc>
        <w:tc>
          <w:tcPr>
            <w:tcW w:w="165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42,0</w:t>
            </w:r>
          </w:p>
        </w:tc>
      </w:tr>
      <w:tr w:rsidR="00CA5FBA" w:rsidRPr="00CA5FBA" w:rsidTr="00CA5FBA">
        <w:trPr>
          <w:trHeight w:val="240"/>
        </w:trPr>
        <w:tc>
          <w:tcPr>
            <w:tcW w:w="21600" w:type="dxa"/>
            <w:gridSpan w:val="8"/>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Задача 3. Совершенствование работы социально-педагогических учреждений с несовершеннолетними, находящимися в социально опасном положении, признанными нуждающимися в государственной защите, реализация гарантий по социальной защите детей-сирот и детей, оставшихся без попечения родителей</w:t>
            </w:r>
          </w:p>
        </w:tc>
      </w:tr>
      <w:tr w:rsidR="00CA5FBA" w:rsidRPr="00CA5FBA" w:rsidTr="00CA5FBA">
        <w:trPr>
          <w:trHeight w:val="240"/>
        </w:trPr>
        <w:tc>
          <w:tcPr>
            <w:tcW w:w="6175" w:type="dxa"/>
            <w:vMerge w:val="restart"/>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22. Доля детей-сирот и детей, оставшихся без попечения родителей, которым предоставлено государственное обеспечение, от общего количества детей данной категории</w:t>
            </w:r>
          </w:p>
        </w:tc>
        <w:tc>
          <w:tcPr>
            <w:tcW w:w="479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proofErr w:type="spellStart"/>
            <w:r w:rsidRPr="00CA5FBA">
              <w:rPr>
                <w:rFonts w:ascii="Times New Roman" w:eastAsia="Times New Roman" w:hAnsi="Times New Roman" w:cs="Times New Roman"/>
                <w:sz w:val="20"/>
                <w:szCs w:val="20"/>
                <w:lang w:eastAsia="ru-RU"/>
              </w:rPr>
              <w:t>Минобразование</w:t>
            </w:r>
            <w:proofErr w:type="spellEnd"/>
          </w:p>
        </w:tc>
        <w:tc>
          <w:tcPr>
            <w:tcW w:w="3795"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процентов</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100,0</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100,0</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100,0</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100,0</w:t>
            </w:r>
          </w:p>
        </w:tc>
        <w:tc>
          <w:tcPr>
            <w:tcW w:w="165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100,0</w:t>
            </w:r>
          </w:p>
        </w:tc>
      </w:tr>
      <w:tr w:rsidR="00CA5FBA" w:rsidRPr="00CA5FBA" w:rsidTr="00CA5FBA">
        <w:trPr>
          <w:trHeight w:val="240"/>
        </w:trPr>
        <w:tc>
          <w:tcPr>
            <w:tcW w:w="0" w:type="auto"/>
            <w:vMerge/>
            <w:vAlign w:val="center"/>
            <w:hideMark/>
          </w:tcPr>
          <w:p w:rsidR="00CA5FBA" w:rsidRPr="00CA5FBA" w:rsidRDefault="00CA5FBA" w:rsidP="00CA5FBA">
            <w:pPr>
              <w:spacing w:after="0" w:line="240" w:lineRule="auto"/>
              <w:rPr>
                <w:rFonts w:ascii="Times New Roman" w:eastAsia="Times New Roman" w:hAnsi="Times New Roman" w:cs="Times New Roman"/>
                <w:sz w:val="20"/>
                <w:szCs w:val="20"/>
                <w:lang w:eastAsia="ru-RU"/>
              </w:rPr>
            </w:pPr>
          </w:p>
        </w:tc>
        <w:tc>
          <w:tcPr>
            <w:tcW w:w="479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Брестский облисполком</w:t>
            </w:r>
          </w:p>
        </w:tc>
        <w:tc>
          <w:tcPr>
            <w:tcW w:w="379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100,0</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100,0</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100,0</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100,0</w:t>
            </w:r>
          </w:p>
        </w:tc>
        <w:tc>
          <w:tcPr>
            <w:tcW w:w="165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100,0</w:t>
            </w:r>
          </w:p>
        </w:tc>
      </w:tr>
      <w:tr w:rsidR="00CA5FBA" w:rsidRPr="00CA5FBA" w:rsidTr="00CA5FBA">
        <w:trPr>
          <w:trHeight w:val="240"/>
        </w:trPr>
        <w:tc>
          <w:tcPr>
            <w:tcW w:w="0" w:type="auto"/>
            <w:vMerge/>
            <w:vAlign w:val="center"/>
            <w:hideMark/>
          </w:tcPr>
          <w:p w:rsidR="00CA5FBA" w:rsidRPr="00CA5FBA" w:rsidRDefault="00CA5FBA" w:rsidP="00CA5FBA">
            <w:pPr>
              <w:spacing w:after="0" w:line="240" w:lineRule="auto"/>
              <w:rPr>
                <w:rFonts w:ascii="Times New Roman" w:eastAsia="Times New Roman" w:hAnsi="Times New Roman" w:cs="Times New Roman"/>
                <w:sz w:val="20"/>
                <w:szCs w:val="20"/>
                <w:lang w:eastAsia="ru-RU"/>
              </w:rPr>
            </w:pPr>
          </w:p>
        </w:tc>
        <w:tc>
          <w:tcPr>
            <w:tcW w:w="479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Витебский облисполком</w:t>
            </w:r>
          </w:p>
        </w:tc>
        <w:tc>
          <w:tcPr>
            <w:tcW w:w="379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100,0</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100,0</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100,0</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100,0</w:t>
            </w:r>
          </w:p>
        </w:tc>
        <w:tc>
          <w:tcPr>
            <w:tcW w:w="165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100,0</w:t>
            </w:r>
          </w:p>
        </w:tc>
      </w:tr>
      <w:tr w:rsidR="00CA5FBA" w:rsidRPr="00CA5FBA" w:rsidTr="00CA5FBA">
        <w:trPr>
          <w:trHeight w:val="240"/>
        </w:trPr>
        <w:tc>
          <w:tcPr>
            <w:tcW w:w="0" w:type="auto"/>
            <w:vMerge/>
            <w:vAlign w:val="center"/>
            <w:hideMark/>
          </w:tcPr>
          <w:p w:rsidR="00CA5FBA" w:rsidRPr="00CA5FBA" w:rsidRDefault="00CA5FBA" w:rsidP="00CA5FBA">
            <w:pPr>
              <w:spacing w:after="0" w:line="240" w:lineRule="auto"/>
              <w:rPr>
                <w:rFonts w:ascii="Times New Roman" w:eastAsia="Times New Roman" w:hAnsi="Times New Roman" w:cs="Times New Roman"/>
                <w:sz w:val="20"/>
                <w:szCs w:val="20"/>
                <w:lang w:eastAsia="ru-RU"/>
              </w:rPr>
            </w:pPr>
          </w:p>
        </w:tc>
        <w:tc>
          <w:tcPr>
            <w:tcW w:w="479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Гомельский облисполком</w:t>
            </w:r>
          </w:p>
        </w:tc>
        <w:tc>
          <w:tcPr>
            <w:tcW w:w="379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100,0</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100,0</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100,0</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100,0</w:t>
            </w:r>
          </w:p>
        </w:tc>
        <w:tc>
          <w:tcPr>
            <w:tcW w:w="165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100,0</w:t>
            </w:r>
          </w:p>
        </w:tc>
      </w:tr>
      <w:tr w:rsidR="00CA5FBA" w:rsidRPr="00CA5FBA" w:rsidTr="00CA5FBA">
        <w:trPr>
          <w:trHeight w:val="240"/>
        </w:trPr>
        <w:tc>
          <w:tcPr>
            <w:tcW w:w="0" w:type="auto"/>
            <w:vMerge/>
            <w:vAlign w:val="center"/>
            <w:hideMark/>
          </w:tcPr>
          <w:p w:rsidR="00CA5FBA" w:rsidRPr="00CA5FBA" w:rsidRDefault="00CA5FBA" w:rsidP="00CA5FBA">
            <w:pPr>
              <w:spacing w:after="0" w:line="240" w:lineRule="auto"/>
              <w:rPr>
                <w:rFonts w:ascii="Times New Roman" w:eastAsia="Times New Roman" w:hAnsi="Times New Roman" w:cs="Times New Roman"/>
                <w:sz w:val="20"/>
                <w:szCs w:val="20"/>
                <w:lang w:eastAsia="ru-RU"/>
              </w:rPr>
            </w:pPr>
          </w:p>
        </w:tc>
        <w:tc>
          <w:tcPr>
            <w:tcW w:w="479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Гродненский облисполком</w:t>
            </w:r>
          </w:p>
        </w:tc>
        <w:tc>
          <w:tcPr>
            <w:tcW w:w="379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100,0</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100,0</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100,0</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100,0</w:t>
            </w:r>
          </w:p>
        </w:tc>
        <w:tc>
          <w:tcPr>
            <w:tcW w:w="165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100,0</w:t>
            </w:r>
          </w:p>
        </w:tc>
      </w:tr>
      <w:tr w:rsidR="00CA5FBA" w:rsidRPr="00CA5FBA" w:rsidTr="00CA5FBA">
        <w:trPr>
          <w:trHeight w:val="240"/>
        </w:trPr>
        <w:tc>
          <w:tcPr>
            <w:tcW w:w="0" w:type="auto"/>
            <w:vMerge/>
            <w:vAlign w:val="center"/>
            <w:hideMark/>
          </w:tcPr>
          <w:p w:rsidR="00CA5FBA" w:rsidRPr="00CA5FBA" w:rsidRDefault="00CA5FBA" w:rsidP="00CA5FBA">
            <w:pPr>
              <w:spacing w:after="0" w:line="240" w:lineRule="auto"/>
              <w:rPr>
                <w:rFonts w:ascii="Times New Roman" w:eastAsia="Times New Roman" w:hAnsi="Times New Roman" w:cs="Times New Roman"/>
                <w:sz w:val="20"/>
                <w:szCs w:val="20"/>
                <w:lang w:eastAsia="ru-RU"/>
              </w:rPr>
            </w:pPr>
          </w:p>
        </w:tc>
        <w:tc>
          <w:tcPr>
            <w:tcW w:w="479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Минский облисполком</w:t>
            </w:r>
          </w:p>
        </w:tc>
        <w:tc>
          <w:tcPr>
            <w:tcW w:w="379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100,0</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100,0</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100,0</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100,0</w:t>
            </w:r>
          </w:p>
        </w:tc>
        <w:tc>
          <w:tcPr>
            <w:tcW w:w="165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100,0</w:t>
            </w:r>
          </w:p>
        </w:tc>
      </w:tr>
      <w:tr w:rsidR="00CA5FBA" w:rsidRPr="00CA5FBA" w:rsidTr="00CA5FBA">
        <w:trPr>
          <w:trHeight w:val="240"/>
        </w:trPr>
        <w:tc>
          <w:tcPr>
            <w:tcW w:w="0" w:type="auto"/>
            <w:vMerge/>
            <w:vAlign w:val="center"/>
            <w:hideMark/>
          </w:tcPr>
          <w:p w:rsidR="00CA5FBA" w:rsidRPr="00CA5FBA" w:rsidRDefault="00CA5FBA" w:rsidP="00CA5FBA">
            <w:pPr>
              <w:spacing w:after="0" w:line="240" w:lineRule="auto"/>
              <w:rPr>
                <w:rFonts w:ascii="Times New Roman" w:eastAsia="Times New Roman" w:hAnsi="Times New Roman" w:cs="Times New Roman"/>
                <w:sz w:val="20"/>
                <w:szCs w:val="20"/>
                <w:lang w:eastAsia="ru-RU"/>
              </w:rPr>
            </w:pPr>
          </w:p>
        </w:tc>
        <w:tc>
          <w:tcPr>
            <w:tcW w:w="479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Могилевский облисполком</w:t>
            </w:r>
          </w:p>
        </w:tc>
        <w:tc>
          <w:tcPr>
            <w:tcW w:w="379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100,0</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100,0</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100,0</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100,0</w:t>
            </w:r>
          </w:p>
        </w:tc>
        <w:tc>
          <w:tcPr>
            <w:tcW w:w="165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100,0</w:t>
            </w:r>
          </w:p>
        </w:tc>
      </w:tr>
      <w:tr w:rsidR="00CA5FBA" w:rsidRPr="00CA5FBA" w:rsidTr="00CA5FBA">
        <w:trPr>
          <w:trHeight w:val="240"/>
        </w:trPr>
        <w:tc>
          <w:tcPr>
            <w:tcW w:w="0" w:type="auto"/>
            <w:vMerge/>
            <w:vAlign w:val="center"/>
            <w:hideMark/>
          </w:tcPr>
          <w:p w:rsidR="00CA5FBA" w:rsidRPr="00CA5FBA" w:rsidRDefault="00CA5FBA" w:rsidP="00CA5FBA">
            <w:pPr>
              <w:spacing w:after="0" w:line="240" w:lineRule="auto"/>
              <w:rPr>
                <w:rFonts w:ascii="Times New Roman" w:eastAsia="Times New Roman" w:hAnsi="Times New Roman" w:cs="Times New Roman"/>
                <w:sz w:val="20"/>
                <w:szCs w:val="20"/>
                <w:lang w:eastAsia="ru-RU"/>
              </w:rPr>
            </w:pPr>
          </w:p>
        </w:tc>
        <w:tc>
          <w:tcPr>
            <w:tcW w:w="479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Минский горисполком</w:t>
            </w:r>
          </w:p>
        </w:tc>
        <w:tc>
          <w:tcPr>
            <w:tcW w:w="379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100,0</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100,0</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100,0</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100,0</w:t>
            </w:r>
          </w:p>
        </w:tc>
        <w:tc>
          <w:tcPr>
            <w:tcW w:w="165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100,0</w:t>
            </w:r>
          </w:p>
        </w:tc>
      </w:tr>
      <w:tr w:rsidR="00CA5FBA" w:rsidRPr="00CA5FBA" w:rsidTr="00CA5FBA">
        <w:trPr>
          <w:trHeight w:val="240"/>
        </w:trPr>
        <w:tc>
          <w:tcPr>
            <w:tcW w:w="21600" w:type="dxa"/>
            <w:gridSpan w:val="8"/>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Задача 4. Обеспечение исполнения решений, приговоров судов в отношении несовершеннолетних, нуждающихся в особых условиях воспитания</w:t>
            </w:r>
          </w:p>
        </w:tc>
      </w:tr>
      <w:tr w:rsidR="00CA5FBA" w:rsidRPr="00CA5FBA" w:rsidTr="00CA5FBA">
        <w:trPr>
          <w:trHeight w:val="240"/>
        </w:trPr>
        <w:tc>
          <w:tcPr>
            <w:tcW w:w="6175"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23. Доля исполненных решений (приговоров) суда в отношении несовершеннолетних от общего количества поступивших решений (приговоров)</w:t>
            </w:r>
          </w:p>
        </w:tc>
        <w:tc>
          <w:tcPr>
            <w:tcW w:w="479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proofErr w:type="spellStart"/>
            <w:r w:rsidRPr="00CA5FBA">
              <w:rPr>
                <w:rFonts w:ascii="Times New Roman" w:eastAsia="Times New Roman" w:hAnsi="Times New Roman" w:cs="Times New Roman"/>
                <w:sz w:val="20"/>
                <w:szCs w:val="20"/>
                <w:lang w:eastAsia="ru-RU"/>
              </w:rPr>
              <w:t>Минобразование</w:t>
            </w:r>
            <w:proofErr w:type="spellEnd"/>
          </w:p>
        </w:tc>
        <w:tc>
          <w:tcPr>
            <w:tcW w:w="3795"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процентов</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100,0</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100,0</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100,0</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100,0</w:t>
            </w:r>
          </w:p>
        </w:tc>
        <w:tc>
          <w:tcPr>
            <w:tcW w:w="165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100,0</w:t>
            </w:r>
          </w:p>
        </w:tc>
      </w:tr>
      <w:tr w:rsidR="00CA5FBA" w:rsidRPr="00CA5FBA" w:rsidTr="00CA5FBA">
        <w:trPr>
          <w:trHeight w:val="240"/>
        </w:trPr>
        <w:tc>
          <w:tcPr>
            <w:tcW w:w="21600" w:type="dxa"/>
            <w:gridSpan w:val="8"/>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Задача 5. Поддержка одаренных учащихся, развитие у них интереса к научной, научно-технической и инновационной деятельности, стремления к личностным научным достижениям в рамках деятельности УО «Национальный детский технопарк»</w:t>
            </w:r>
          </w:p>
        </w:tc>
      </w:tr>
      <w:tr w:rsidR="00CA5FBA" w:rsidRPr="00CA5FBA" w:rsidTr="00CA5FBA">
        <w:trPr>
          <w:trHeight w:val="240"/>
        </w:trPr>
        <w:tc>
          <w:tcPr>
            <w:tcW w:w="6175"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24. Количество учащихся, освоивших содержание программы дополнительного образования одаренных детей и молодежи в период пребывания в УО «Национальный детский технопарк»</w:t>
            </w:r>
          </w:p>
        </w:tc>
        <w:tc>
          <w:tcPr>
            <w:tcW w:w="479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proofErr w:type="spellStart"/>
            <w:r w:rsidRPr="00CA5FBA">
              <w:rPr>
                <w:rFonts w:ascii="Times New Roman" w:eastAsia="Times New Roman" w:hAnsi="Times New Roman" w:cs="Times New Roman"/>
                <w:sz w:val="20"/>
                <w:szCs w:val="20"/>
                <w:lang w:eastAsia="ru-RU"/>
              </w:rPr>
              <w:t>Минобразование</w:t>
            </w:r>
            <w:proofErr w:type="spellEnd"/>
          </w:p>
        </w:tc>
        <w:tc>
          <w:tcPr>
            <w:tcW w:w="3795"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человек</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200</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240</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750</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1 000</w:t>
            </w:r>
          </w:p>
        </w:tc>
        <w:tc>
          <w:tcPr>
            <w:tcW w:w="165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1 500</w:t>
            </w:r>
          </w:p>
        </w:tc>
      </w:tr>
      <w:tr w:rsidR="00CA5FBA" w:rsidRPr="00CA5FBA" w:rsidTr="00CA5FBA">
        <w:trPr>
          <w:trHeight w:val="240"/>
        </w:trPr>
        <w:tc>
          <w:tcPr>
            <w:tcW w:w="21600" w:type="dxa"/>
            <w:gridSpan w:val="8"/>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Подпрограмма 10 «Молодежная политика»</w:t>
            </w:r>
          </w:p>
        </w:tc>
      </w:tr>
      <w:tr w:rsidR="00CA5FBA" w:rsidRPr="00CA5FBA" w:rsidTr="00CA5FBA">
        <w:trPr>
          <w:trHeight w:val="240"/>
        </w:trPr>
        <w:tc>
          <w:tcPr>
            <w:tcW w:w="21600" w:type="dxa"/>
            <w:gridSpan w:val="8"/>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Задача 1. Создание условий для эффективной самореализации молодежи, формирования у молодежи через систему героико-патриотического и духовно-нравственного воспитания активной гражданской позиции, любви к Родине, гордости за ее прошлое и настоящее, ответственности за судьбу Беларуси</w:t>
            </w:r>
          </w:p>
        </w:tc>
      </w:tr>
      <w:tr w:rsidR="00CA5FBA" w:rsidRPr="00CA5FBA" w:rsidTr="00CA5FBA">
        <w:trPr>
          <w:trHeight w:val="240"/>
        </w:trPr>
        <w:tc>
          <w:tcPr>
            <w:tcW w:w="6175" w:type="dxa"/>
            <w:vMerge w:val="restart"/>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25. Доля молодежи, охваченной различными формами общественно-политической, гражданско-патриотической, экономической, социальной и культурной деятельности, от общей численности молодежи в возрасте от 14 лет до 31 года</w:t>
            </w:r>
          </w:p>
        </w:tc>
        <w:tc>
          <w:tcPr>
            <w:tcW w:w="479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proofErr w:type="spellStart"/>
            <w:r w:rsidRPr="00CA5FBA">
              <w:rPr>
                <w:rFonts w:ascii="Times New Roman" w:eastAsia="Times New Roman" w:hAnsi="Times New Roman" w:cs="Times New Roman"/>
                <w:sz w:val="20"/>
                <w:szCs w:val="20"/>
                <w:lang w:eastAsia="ru-RU"/>
              </w:rPr>
              <w:t>Минобразование</w:t>
            </w:r>
            <w:proofErr w:type="spellEnd"/>
          </w:p>
        </w:tc>
        <w:tc>
          <w:tcPr>
            <w:tcW w:w="3795"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процентов</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84,0</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84,5</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85,0</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85,5</w:t>
            </w:r>
          </w:p>
        </w:tc>
        <w:tc>
          <w:tcPr>
            <w:tcW w:w="165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86,0</w:t>
            </w:r>
          </w:p>
        </w:tc>
      </w:tr>
      <w:tr w:rsidR="00CA5FBA" w:rsidRPr="00CA5FBA" w:rsidTr="00CA5FBA">
        <w:trPr>
          <w:trHeight w:val="240"/>
        </w:trPr>
        <w:tc>
          <w:tcPr>
            <w:tcW w:w="0" w:type="auto"/>
            <w:vMerge/>
            <w:vAlign w:val="center"/>
            <w:hideMark/>
          </w:tcPr>
          <w:p w:rsidR="00CA5FBA" w:rsidRPr="00CA5FBA" w:rsidRDefault="00CA5FBA" w:rsidP="00CA5FBA">
            <w:pPr>
              <w:spacing w:after="0" w:line="240" w:lineRule="auto"/>
              <w:rPr>
                <w:rFonts w:ascii="Times New Roman" w:eastAsia="Times New Roman" w:hAnsi="Times New Roman" w:cs="Times New Roman"/>
                <w:sz w:val="20"/>
                <w:szCs w:val="20"/>
                <w:lang w:eastAsia="ru-RU"/>
              </w:rPr>
            </w:pPr>
          </w:p>
        </w:tc>
        <w:tc>
          <w:tcPr>
            <w:tcW w:w="479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Брестский облисполком</w:t>
            </w:r>
          </w:p>
        </w:tc>
        <w:tc>
          <w:tcPr>
            <w:tcW w:w="379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84,0</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84,5</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85,0</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85,5</w:t>
            </w:r>
          </w:p>
        </w:tc>
        <w:tc>
          <w:tcPr>
            <w:tcW w:w="165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86,0</w:t>
            </w:r>
          </w:p>
        </w:tc>
      </w:tr>
      <w:tr w:rsidR="00CA5FBA" w:rsidRPr="00CA5FBA" w:rsidTr="00CA5FBA">
        <w:trPr>
          <w:trHeight w:val="240"/>
        </w:trPr>
        <w:tc>
          <w:tcPr>
            <w:tcW w:w="0" w:type="auto"/>
            <w:vMerge/>
            <w:vAlign w:val="center"/>
            <w:hideMark/>
          </w:tcPr>
          <w:p w:rsidR="00CA5FBA" w:rsidRPr="00CA5FBA" w:rsidRDefault="00CA5FBA" w:rsidP="00CA5FBA">
            <w:pPr>
              <w:spacing w:after="0" w:line="240" w:lineRule="auto"/>
              <w:rPr>
                <w:rFonts w:ascii="Times New Roman" w:eastAsia="Times New Roman" w:hAnsi="Times New Roman" w:cs="Times New Roman"/>
                <w:sz w:val="20"/>
                <w:szCs w:val="20"/>
                <w:lang w:eastAsia="ru-RU"/>
              </w:rPr>
            </w:pPr>
          </w:p>
        </w:tc>
        <w:tc>
          <w:tcPr>
            <w:tcW w:w="479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Витебский облисполком</w:t>
            </w:r>
          </w:p>
        </w:tc>
        <w:tc>
          <w:tcPr>
            <w:tcW w:w="379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84,0</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84,5</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85,0</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85,5</w:t>
            </w:r>
          </w:p>
        </w:tc>
        <w:tc>
          <w:tcPr>
            <w:tcW w:w="165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86,0</w:t>
            </w:r>
          </w:p>
        </w:tc>
      </w:tr>
      <w:tr w:rsidR="00CA5FBA" w:rsidRPr="00CA5FBA" w:rsidTr="00CA5FBA">
        <w:trPr>
          <w:trHeight w:val="240"/>
        </w:trPr>
        <w:tc>
          <w:tcPr>
            <w:tcW w:w="0" w:type="auto"/>
            <w:vMerge/>
            <w:vAlign w:val="center"/>
            <w:hideMark/>
          </w:tcPr>
          <w:p w:rsidR="00CA5FBA" w:rsidRPr="00CA5FBA" w:rsidRDefault="00CA5FBA" w:rsidP="00CA5FBA">
            <w:pPr>
              <w:spacing w:after="0" w:line="240" w:lineRule="auto"/>
              <w:rPr>
                <w:rFonts w:ascii="Times New Roman" w:eastAsia="Times New Roman" w:hAnsi="Times New Roman" w:cs="Times New Roman"/>
                <w:sz w:val="20"/>
                <w:szCs w:val="20"/>
                <w:lang w:eastAsia="ru-RU"/>
              </w:rPr>
            </w:pPr>
          </w:p>
        </w:tc>
        <w:tc>
          <w:tcPr>
            <w:tcW w:w="479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Гомельский облисполком</w:t>
            </w:r>
          </w:p>
        </w:tc>
        <w:tc>
          <w:tcPr>
            <w:tcW w:w="379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84,0</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84,5</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85,0</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85,5</w:t>
            </w:r>
          </w:p>
        </w:tc>
        <w:tc>
          <w:tcPr>
            <w:tcW w:w="165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86,0</w:t>
            </w:r>
          </w:p>
        </w:tc>
      </w:tr>
      <w:tr w:rsidR="00CA5FBA" w:rsidRPr="00CA5FBA" w:rsidTr="00CA5FBA">
        <w:trPr>
          <w:trHeight w:val="240"/>
        </w:trPr>
        <w:tc>
          <w:tcPr>
            <w:tcW w:w="0" w:type="auto"/>
            <w:vMerge/>
            <w:vAlign w:val="center"/>
            <w:hideMark/>
          </w:tcPr>
          <w:p w:rsidR="00CA5FBA" w:rsidRPr="00CA5FBA" w:rsidRDefault="00CA5FBA" w:rsidP="00CA5FBA">
            <w:pPr>
              <w:spacing w:after="0" w:line="240" w:lineRule="auto"/>
              <w:rPr>
                <w:rFonts w:ascii="Times New Roman" w:eastAsia="Times New Roman" w:hAnsi="Times New Roman" w:cs="Times New Roman"/>
                <w:sz w:val="20"/>
                <w:szCs w:val="20"/>
                <w:lang w:eastAsia="ru-RU"/>
              </w:rPr>
            </w:pPr>
          </w:p>
        </w:tc>
        <w:tc>
          <w:tcPr>
            <w:tcW w:w="479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Гродненский облисполком</w:t>
            </w:r>
          </w:p>
        </w:tc>
        <w:tc>
          <w:tcPr>
            <w:tcW w:w="379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84,0</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84,5</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85,0</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85,5</w:t>
            </w:r>
          </w:p>
        </w:tc>
        <w:tc>
          <w:tcPr>
            <w:tcW w:w="165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86,0</w:t>
            </w:r>
          </w:p>
        </w:tc>
      </w:tr>
      <w:tr w:rsidR="00CA5FBA" w:rsidRPr="00CA5FBA" w:rsidTr="00CA5FBA">
        <w:trPr>
          <w:trHeight w:val="240"/>
        </w:trPr>
        <w:tc>
          <w:tcPr>
            <w:tcW w:w="0" w:type="auto"/>
            <w:vMerge/>
            <w:vAlign w:val="center"/>
            <w:hideMark/>
          </w:tcPr>
          <w:p w:rsidR="00CA5FBA" w:rsidRPr="00CA5FBA" w:rsidRDefault="00CA5FBA" w:rsidP="00CA5FBA">
            <w:pPr>
              <w:spacing w:after="0" w:line="240" w:lineRule="auto"/>
              <w:rPr>
                <w:rFonts w:ascii="Times New Roman" w:eastAsia="Times New Roman" w:hAnsi="Times New Roman" w:cs="Times New Roman"/>
                <w:sz w:val="20"/>
                <w:szCs w:val="20"/>
                <w:lang w:eastAsia="ru-RU"/>
              </w:rPr>
            </w:pPr>
          </w:p>
        </w:tc>
        <w:tc>
          <w:tcPr>
            <w:tcW w:w="479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Минский облисполком</w:t>
            </w:r>
          </w:p>
        </w:tc>
        <w:tc>
          <w:tcPr>
            <w:tcW w:w="379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84,0</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84,5</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85,0</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85,5</w:t>
            </w:r>
          </w:p>
        </w:tc>
        <w:tc>
          <w:tcPr>
            <w:tcW w:w="165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86,0</w:t>
            </w:r>
          </w:p>
        </w:tc>
      </w:tr>
      <w:tr w:rsidR="00CA5FBA" w:rsidRPr="00CA5FBA" w:rsidTr="00CA5FBA">
        <w:trPr>
          <w:trHeight w:val="240"/>
        </w:trPr>
        <w:tc>
          <w:tcPr>
            <w:tcW w:w="0" w:type="auto"/>
            <w:vMerge/>
            <w:vAlign w:val="center"/>
            <w:hideMark/>
          </w:tcPr>
          <w:p w:rsidR="00CA5FBA" w:rsidRPr="00CA5FBA" w:rsidRDefault="00CA5FBA" w:rsidP="00CA5FBA">
            <w:pPr>
              <w:spacing w:after="0" w:line="240" w:lineRule="auto"/>
              <w:rPr>
                <w:rFonts w:ascii="Times New Roman" w:eastAsia="Times New Roman" w:hAnsi="Times New Roman" w:cs="Times New Roman"/>
                <w:sz w:val="20"/>
                <w:szCs w:val="20"/>
                <w:lang w:eastAsia="ru-RU"/>
              </w:rPr>
            </w:pPr>
          </w:p>
        </w:tc>
        <w:tc>
          <w:tcPr>
            <w:tcW w:w="479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Могилевский облисполком</w:t>
            </w:r>
          </w:p>
        </w:tc>
        <w:tc>
          <w:tcPr>
            <w:tcW w:w="379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84,0</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84,5</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85,0</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85,5</w:t>
            </w:r>
          </w:p>
        </w:tc>
        <w:tc>
          <w:tcPr>
            <w:tcW w:w="165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86,0</w:t>
            </w:r>
          </w:p>
        </w:tc>
      </w:tr>
      <w:tr w:rsidR="00CA5FBA" w:rsidRPr="00CA5FBA" w:rsidTr="00CA5FBA">
        <w:trPr>
          <w:trHeight w:val="240"/>
        </w:trPr>
        <w:tc>
          <w:tcPr>
            <w:tcW w:w="0" w:type="auto"/>
            <w:vMerge/>
            <w:vAlign w:val="center"/>
            <w:hideMark/>
          </w:tcPr>
          <w:p w:rsidR="00CA5FBA" w:rsidRPr="00CA5FBA" w:rsidRDefault="00CA5FBA" w:rsidP="00CA5FBA">
            <w:pPr>
              <w:spacing w:after="0" w:line="240" w:lineRule="auto"/>
              <w:rPr>
                <w:rFonts w:ascii="Times New Roman" w:eastAsia="Times New Roman" w:hAnsi="Times New Roman" w:cs="Times New Roman"/>
                <w:sz w:val="20"/>
                <w:szCs w:val="20"/>
                <w:lang w:eastAsia="ru-RU"/>
              </w:rPr>
            </w:pPr>
          </w:p>
        </w:tc>
        <w:tc>
          <w:tcPr>
            <w:tcW w:w="479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Минский горисполком</w:t>
            </w:r>
          </w:p>
        </w:tc>
        <w:tc>
          <w:tcPr>
            <w:tcW w:w="379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84,0</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84,5</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85,0</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85,5</w:t>
            </w:r>
          </w:p>
        </w:tc>
        <w:tc>
          <w:tcPr>
            <w:tcW w:w="165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86,0</w:t>
            </w:r>
          </w:p>
        </w:tc>
      </w:tr>
      <w:tr w:rsidR="00CA5FBA" w:rsidRPr="00CA5FBA" w:rsidTr="00CA5FBA">
        <w:trPr>
          <w:trHeight w:val="240"/>
        </w:trPr>
        <w:tc>
          <w:tcPr>
            <w:tcW w:w="21600" w:type="dxa"/>
            <w:gridSpan w:val="8"/>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Задача 2. Формирование ответственного поведения и ценностного отношения молодежи к собственному здоровью как условию личного благополучия и здоровья будущих поколений</w:t>
            </w:r>
          </w:p>
        </w:tc>
      </w:tr>
      <w:tr w:rsidR="00CA5FBA" w:rsidRPr="00CA5FBA" w:rsidTr="00CA5FBA">
        <w:trPr>
          <w:trHeight w:val="240"/>
        </w:trPr>
        <w:tc>
          <w:tcPr>
            <w:tcW w:w="6175" w:type="dxa"/>
            <w:vMerge w:val="restart"/>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26. Охват молодежи, вовлеченной в мероприятия по формированию здорового образа жизни и семейных ценностей, от общей численности молодежи в возрасте от 14 лет до 31 года</w:t>
            </w:r>
          </w:p>
        </w:tc>
        <w:tc>
          <w:tcPr>
            <w:tcW w:w="479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proofErr w:type="spellStart"/>
            <w:r w:rsidRPr="00CA5FBA">
              <w:rPr>
                <w:rFonts w:ascii="Times New Roman" w:eastAsia="Times New Roman" w:hAnsi="Times New Roman" w:cs="Times New Roman"/>
                <w:sz w:val="20"/>
                <w:szCs w:val="20"/>
                <w:lang w:eastAsia="ru-RU"/>
              </w:rPr>
              <w:t>Минобразование</w:t>
            </w:r>
            <w:proofErr w:type="spellEnd"/>
          </w:p>
        </w:tc>
        <w:tc>
          <w:tcPr>
            <w:tcW w:w="3795"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процентов</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72,0</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74,0</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76,0</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78,0</w:t>
            </w:r>
          </w:p>
        </w:tc>
        <w:tc>
          <w:tcPr>
            <w:tcW w:w="165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80,0</w:t>
            </w:r>
          </w:p>
        </w:tc>
      </w:tr>
      <w:tr w:rsidR="00CA5FBA" w:rsidRPr="00CA5FBA" w:rsidTr="00CA5FBA">
        <w:trPr>
          <w:trHeight w:val="240"/>
        </w:trPr>
        <w:tc>
          <w:tcPr>
            <w:tcW w:w="0" w:type="auto"/>
            <w:vMerge/>
            <w:vAlign w:val="center"/>
            <w:hideMark/>
          </w:tcPr>
          <w:p w:rsidR="00CA5FBA" w:rsidRPr="00CA5FBA" w:rsidRDefault="00CA5FBA" w:rsidP="00CA5FBA">
            <w:pPr>
              <w:spacing w:after="0" w:line="240" w:lineRule="auto"/>
              <w:rPr>
                <w:rFonts w:ascii="Times New Roman" w:eastAsia="Times New Roman" w:hAnsi="Times New Roman" w:cs="Times New Roman"/>
                <w:sz w:val="20"/>
                <w:szCs w:val="20"/>
                <w:lang w:eastAsia="ru-RU"/>
              </w:rPr>
            </w:pPr>
          </w:p>
        </w:tc>
        <w:tc>
          <w:tcPr>
            <w:tcW w:w="479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Брестский облисполком</w:t>
            </w:r>
          </w:p>
        </w:tc>
        <w:tc>
          <w:tcPr>
            <w:tcW w:w="379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72,0</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74,0</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76,0</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78,0</w:t>
            </w:r>
          </w:p>
        </w:tc>
        <w:tc>
          <w:tcPr>
            <w:tcW w:w="165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80,0</w:t>
            </w:r>
          </w:p>
        </w:tc>
      </w:tr>
      <w:tr w:rsidR="00CA5FBA" w:rsidRPr="00CA5FBA" w:rsidTr="00CA5FBA">
        <w:trPr>
          <w:trHeight w:val="240"/>
        </w:trPr>
        <w:tc>
          <w:tcPr>
            <w:tcW w:w="0" w:type="auto"/>
            <w:vMerge/>
            <w:vAlign w:val="center"/>
            <w:hideMark/>
          </w:tcPr>
          <w:p w:rsidR="00CA5FBA" w:rsidRPr="00CA5FBA" w:rsidRDefault="00CA5FBA" w:rsidP="00CA5FBA">
            <w:pPr>
              <w:spacing w:after="0" w:line="240" w:lineRule="auto"/>
              <w:rPr>
                <w:rFonts w:ascii="Times New Roman" w:eastAsia="Times New Roman" w:hAnsi="Times New Roman" w:cs="Times New Roman"/>
                <w:sz w:val="20"/>
                <w:szCs w:val="20"/>
                <w:lang w:eastAsia="ru-RU"/>
              </w:rPr>
            </w:pPr>
          </w:p>
        </w:tc>
        <w:tc>
          <w:tcPr>
            <w:tcW w:w="479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Витебский облисполком</w:t>
            </w:r>
          </w:p>
        </w:tc>
        <w:tc>
          <w:tcPr>
            <w:tcW w:w="379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72,0</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74,0</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76,0</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78,0</w:t>
            </w:r>
          </w:p>
        </w:tc>
        <w:tc>
          <w:tcPr>
            <w:tcW w:w="165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80,0</w:t>
            </w:r>
          </w:p>
        </w:tc>
      </w:tr>
      <w:tr w:rsidR="00CA5FBA" w:rsidRPr="00CA5FBA" w:rsidTr="00CA5FBA">
        <w:trPr>
          <w:trHeight w:val="240"/>
        </w:trPr>
        <w:tc>
          <w:tcPr>
            <w:tcW w:w="0" w:type="auto"/>
            <w:vMerge/>
            <w:vAlign w:val="center"/>
            <w:hideMark/>
          </w:tcPr>
          <w:p w:rsidR="00CA5FBA" w:rsidRPr="00CA5FBA" w:rsidRDefault="00CA5FBA" w:rsidP="00CA5FBA">
            <w:pPr>
              <w:spacing w:after="0" w:line="240" w:lineRule="auto"/>
              <w:rPr>
                <w:rFonts w:ascii="Times New Roman" w:eastAsia="Times New Roman" w:hAnsi="Times New Roman" w:cs="Times New Roman"/>
                <w:sz w:val="20"/>
                <w:szCs w:val="20"/>
                <w:lang w:eastAsia="ru-RU"/>
              </w:rPr>
            </w:pPr>
          </w:p>
        </w:tc>
        <w:tc>
          <w:tcPr>
            <w:tcW w:w="479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Гомельский облисполком</w:t>
            </w:r>
          </w:p>
        </w:tc>
        <w:tc>
          <w:tcPr>
            <w:tcW w:w="379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72,0</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74,0</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76,0</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78,0</w:t>
            </w:r>
          </w:p>
        </w:tc>
        <w:tc>
          <w:tcPr>
            <w:tcW w:w="165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80,0</w:t>
            </w:r>
          </w:p>
        </w:tc>
      </w:tr>
      <w:tr w:rsidR="00CA5FBA" w:rsidRPr="00CA5FBA" w:rsidTr="00CA5FBA">
        <w:trPr>
          <w:trHeight w:val="240"/>
        </w:trPr>
        <w:tc>
          <w:tcPr>
            <w:tcW w:w="0" w:type="auto"/>
            <w:vMerge/>
            <w:vAlign w:val="center"/>
            <w:hideMark/>
          </w:tcPr>
          <w:p w:rsidR="00CA5FBA" w:rsidRPr="00CA5FBA" w:rsidRDefault="00CA5FBA" w:rsidP="00CA5FBA">
            <w:pPr>
              <w:spacing w:after="0" w:line="240" w:lineRule="auto"/>
              <w:rPr>
                <w:rFonts w:ascii="Times New Roman" w:eastAsia="Times New Roman" w:hAnsi="Times New Roman" w:cs="Times New Roman"/>
                <w:sz w:val="20"/>
                <w:szCs w:val="20"/>
                <w:lang w:eastAsia="ru-RU"/>
              </w:rPr>
            </w:pPr>
          </w:p>
        </w:tc>
        <w:tc>
          <w:tcPr>
            <w:tcW w:w="479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Гродненский облисполком</w:t>
            </w:r>
          </w:p>
        </w:tc>
        <w:tc>
          <w:tcPr>
            <w:tcW w:w="379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72,0</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74,0</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76,0</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78,0</w:t>
            </w:r>
          </w:p>
        </w:tc>
        <w:tc>
          <w:tcPr>
            <w:tcW w:w="165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80,0</w:t>
            </w:r>
          </w:p>
        </w:tc>
      </w:tr>
      <w:tr w:rsidR="00CA5FBA" w:rsidRPr="00CA5FBA" w:rsidTr="00CA5FBA">
        <w:trPr>
          <w:trHeight w:val="240"/>
        </w:trPr>
        <w:tc>
          <w:tcPr>
            <w:tcW w:w="0" w:type="auto"/>
            <w:vMerge/>
            <w:vAlign w:val="center"/>
            <w:hideMark/>
          </w:tcPr>
          <w:p w:rsidR="00CA5FBA" w:rsidRPr="00CA5FBA" w:rsidRDefault="00CA5FBA" w:rsidP="00CA5FBA">
            <w:pPr>
              <w:spacing w:after="0" w:line="240" w:lineRule="auto"/>
              <w:rPr>
                <w:rFonts w:ascii="Times New Roman" w:eastAsia="Times New Roman" w:hAnsi="Times New Roman" w:cs="Times New Roman"/>
                <w:sz w:val="20"/>
                <w:szCs w:val="20"/>
                <w:lang w:eastAsia="ru-RU"/>
              </w:rPr>
            </w:pPr>
          </w:p>
        </w:tc>
        <w:tc>
          <w:tcPr>
            <w:tcW w:w="479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Минский облисполком</w:t>
            </w:r>
          </w:p>
        </w:tc>
        <w:tc>
          <w:tcPr>
            <w:tcW w:w="379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72,0</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74,0</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76,0</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78,0</w:t>
            </w:r>
          </w:p>
        </w:tc>
        <w:tc>
          <w:tcPr>
            <w:tcW w:w="165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80,0</w:t>
            </w:r>
          </w:p>
        </w:tc>
      </w:tr>
      <w:tr w:rsidR="00CA5FBA" w:rsidRPr="00CA5FBA" w:rsidTr="00CA5FBA">
        <w:trPr>
          <w:trHeight w:val="240"/>
        </w:trPr>
        <w:tc>
          <w:tcPr>
            <w:tcW w:w="0" w:type="auto"/>
            <w:vMerge/>
            <w:vAlign w:val="center"/>
            <w:hideMark/>
          </w:tcPr>
          <w:p w:rsidR="00CA5FBA" w:rsidRPr="00CA5FBA" w:rsidRDefault="00CA5FBA" w:rsidP="00CA5FBA">
            <w:pPr>
              <w:spacing w:after="0" w:line="240" w:lineRule="auto"/>
              <w:rPr>
                <w:rFonts w:ascii="Times New Roman" w:eastAsia="Times New Roman" w:hAnsi="Times New Roman" w:cs="Times New Roman"/>
                <w:sz w:val="20"/>
                <w:szCs w:val="20"/>
                <w:lang w:eastAsia="ru-RU"/>
              </w:rPr>
            </w:pPr>
          </w:p>
        </w:tc>
        <w:tc>
          <w:tcPr>
            <w:tcW w:w="479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Могилевский облисполком</w:t>
            </w:r>
          </w:p>
        </w:tc>
        <w:tc>
          <w:tcPr>
            <w:tcW w:w="379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72,0</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74,0</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76,0</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78,0</w:t>
            </w:r>
          </w:p>
        </w:tc>
        <w:tc>
          <w:tcPr>
            <w:tcW w:w="165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80,0</w:t>
            </w:r>
          </w:p>
        </w:tc>
      </w:tr>
      <w:tr w:rsidR="00CA5FBA" w:rsidRPr="00CA5FBA" w:rsidTr="00CA5FBA">
        <w:trPr>
          <w:trHeight w:val="240"/>
        </w:trPr>
        <w:tc>
          <w:tcPr>
            <w:tcW w:w="0" w:type="auto"/>
            <w:vMerge/>
            <w:vAlign w:val="center"/>
            <w:hideMark/>
          </w:tcPr>
          <w:p w:rsidR="00CA5FBA" w:rsidRPr="00CA5FBA" w:rsidRDefault="00CA5FBA" w:rsidP="00CA5FBA">
            <w:pPr>
              <w:spacing w:after="0" w:line="240" w:lineRule="auto"/>
              <w:rPr>
                <w:rFonts w:ascii="Times New Roman" w:eastAsia="Times New Roman" w:hAnsi="Times New Roman" w:cs="Times New Roman"/>
                <w:sz w:val="20"/>
                <w:szCs w:val="20"/>
                <w:lang w:eastAsia="ru-RU"/>
              </w:rPr>
            </w:pPr>
          </w:p>
        </w:tc>
        <w:tc>
          <w:tcPr>
            <w:tcW w:w="479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Минский горисполком</w:t>
            </w:r>
          </w:p>
        </w:tc>
        <w:tc>
          <w:tcPr>
            <w:tcW w:w="379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72,0</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74,0</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76,0</w:t>
            </w:r>
          </w:p>
        </w:tc>
        <w:tc>
          <w:tcPr>
            <w:tcW w:w="164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78,0</w:t>
            </w:r>
          </w:p>
        </w:tc>
        <w:tc>
          <w:tcPr>
            <w:tcW w:w="165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80,0</w:t>
            </w:r>
          </w:p>
        </w:tc>
      </w:tr>
      <w:tr w:rsidR="00CA5FBA" w:rsidRPr="00CA5FBA" w:rsidTr="00CA5FBA">
        <w:trPr>
          <w:trHeight w:val="240"/>
        </w:trPr>
        <w:tc>
          <w:tcPr>
            <w:tcW w:w="21600" w:type="dxa"/>
            <w:gridSpan w:val="8"/>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Подпрограмма 11 «Обеспечение функционирования системы образования»</w:t>
            </w:r>
          </w:p>
        </w:tc>
      </w:tr>
      <w:tr w:rsidR="00CA5FBA" w:rsidRPr="00CA5FBA" w:rsidTr="00CA5FBA">
        <w:trPr>
          <w:trHeight w:val="240"/>
        </w:trPr>
        <w:tc>
          <w:tcPr>
            <w:tcW w:w="21600" w:type="dxa"/>
            <w:gridSpan w:val="8"/>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Задача – создание условий для устойчивого функционирования организаций системы Министерства образования</w:t>
            </w:r>
          </w:p>
        </w:tc>
      </w:tr>
      <w:tr w:rsidR="00CA5FBA" w:rsidRPr="00CA5FBA" w:rsidTr="00CA5FBA">
        <w:trPr>
          <w:trHeight w:val="240"/>
        </w:trPr>
        <w:tc>
          <w:tcPr>
            <w:tcW w:w="6175" w:type="dxa"/>
            <w:tcBorders>
              <w:bottom w:val="single" w:sz="4" w:space="0" w:color="auto"/>
            </w:tcBorders>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27. Коэффициент выполнения социальных стандартов в области образования</w:t>
            </w:r>
          </w:p>
        </w:tc>
        <w:tc>
          <w:tcPr>
            <w:tcW w:w="4798" w:type="dxa"/>
            <w:tcBorders>
              <w:bottom w:val="single" w:sz="4" w:space="0" w:color="auto"/>
            </w:tcBorders>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proofErr w:type="spellStart"/>
            <w:r w:rsidRPr="00CA5FBA">
              <w:rPr>
                <w:rFonts w:ascii="Times New Roman" w:eastAsia="Times New Roman" w:hAnsi="Times New Roman" w:cs="Times New Roman"/>
                <w:sz w:val="20"/>
                <w:szCs w:val="20"/>
                <w:lang w:eastAsia="ru-RU"/>
              </w:rPr>
              <w:t>Минобразование</w:t>
            </w:r>
            <w:proofErr w:type="spellEnd"/>
          </w:p>
        </w:tc>
        <w:tc>
          <w:tcPr>
            <w:tcW w:w="3795" w:type="dxa"/>
            <w:tcBorders>
              <w:bottom w:val="single" w:sz="4" w:space="0" w:color="auto"/>
            </w:tcBorders>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коэффициент</w:t>
            </w:r>
          </w:p>
        </w:tc>
        <w:tc>
          <w:tcPr>
            <w:tcW w:w="1647" w:type="dxa"/>
            <w:tcBorders>
              <w:bottom w:val="single" w:sz="4" w:space="0" w:color="auto"/>
            </w:tcBorders>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0,9–1</w:t>
            </w:r>
          </w:p>
        </w:tc>
        <w:tc>
          <w:tcPr>
            <w:tcW w:w="1647" w:type="dxa"/>
            <w:tcBorders>
              <w:bottom w:val="single" w:sz="4" w:space="0" w:color="auto"/>
            </w:tcBorders>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0,9–1</w:t>
            </w:r>
          </w:p>
        </w:tc>
        <w:tc>
          <w:tcPr>
            <w:tcW w:w="1647" w:type="dxa"/>
            <w:tcBorders>
              <w:bottom w:val="single" w:sz="4" w:space="0" w:color="auto"/>
            </w:tcBorders>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0,9–1</w:t>
            </w:r>
          </w:p>
        </w:tc>
        <w:tc>
          <w:tcPr>
            <w:tcW w:w="1647" w:type="dxa"/>
            <w:tcBorders>
              <w:bottom w:val="single" w:sz="4" w:space="0" w:color="auto"/>
            </w:tcBorders>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0,9–1</w:t>
            </w:r>
          </w:p>
        </w:tc>
        <w:tc>
          <w:tcPr>
            <w:tcW w:w="1653" w:type="dxa"/>
            <w:tcBorders>
              <w:bottom w:val="single" w:sz="4" w:space="0" w:color="auto"/>
            </w:tcBorders>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0,9–1</w:t>
            </w:r>
          </w:p>
        </w:tc>
      </w:tr>
    </w:tbl>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 </w:t>
      </w:r>
    </w:p>
    <w:tbl>
      <w:tblPr>
        <w:tblW w:w="21600" w:type="dxa"/>
        <w:tblCellMar>
          <w:left w:w="0" w:type="dxa"/>
          <w:right w:w="0" w:type="dxa"/>
        </w:tblCellMar>
        <w:tblLook w:val="04A0" w:firstRow="1" w:lastRow="0" w:firstColumn="1" w:lastColumn="0" w:noHBand="0" w:noVBand="1"/>
      </w:tblPr>
      <w:tblGrid>
        <w:gridCol w:w="17106"/>
        <w:gridCol w:w="4494"/>
      </w:tblGrid>
      <w:tr w:rsidR="00CA5FBA" w:rsidRPr="00CA5FBA" w:rsidTr="00CA5FBA">
        <w:tc>
          <w:tcPr>
            <w:tcW w:w="18372" w:type="dxa"/>
            <w:tcMar>
              <w:top w:w="0" w:type="dxa"/>
              <w:left w:w="6" w:type="dxa"/>
              <w:bottom w:w="0" w:type="dxa"/>
              <w:right w:w="6" w:type="dxa"/>
            </w:tcMar>
            <w:hideMark/>
          </w:tcPr>
          <w:p w:rsidR="00CA5FBA" w:rsidRPr="00CA5FBA" w:rsidRDefault="00CA5FBA" w:rsidP="00CA5FBA">
            <w:pPr>
              <w:spacing w:after="0" w:line="240" w:lineRule="auto"/>
              <w:jc w:val="both"/>
              <w:rPr>
                <w:rFonts w:ascii="Times New Roman" w:eastAsia="Times New Roman" w:hAnsi="Times New Roman" w:cs="Times New Roman"/>
                <w:sz w:val="24"/>
                <w:szCs w:val="24"/>
                <w:lang w:eastAsia="ru-RU"/>
              </w:rPr>
            </w:pPr>
            <w:r w:rsidRPr="00CA5FBA">
              <w:rPr>
                <w:rFonts w:ascii="Times New Roman" w:eastAsia="Times New Roman" w:hAnsi="Times New Roman" w:cs="Times New Roman"/>
                <w:sz w:val="24"/>
                <w:szCs w:val="24"/>
                <w:lang w:eastAsia="ru-RU"/>
              </w:rPr>
              <w:t> </w:t>
            </w:r>
          </w:p>
        </w:tc>
        <w:tc>
          <w:tcPr>
            <w:tcW w:w="4706" w:type="dxa"/>
            <w:tcMar>
              <w:top w:w="0" w:type="dxa"/>
              <w:left w:w="6" w:type="dxa"/>
              <w:bottom w:w="0" w:type="dxa"/>
              <w:right w:w="6" w:type="dxa"/>
            </w:tcMar>
            <w:hideMark/>
          </w:tcPr>
          <w:p w:rsidR="00CA5FBA" w:rsidRPr="00CA5FBA" w:rsidRDefault="00CA5FBA" w:rsidP="00CA5FBA">
            <w:pPr>
              <w:spacing w:after="28" w:line="240" w:lineRule="auto"/>
              <w:rPr>
                <w:rFonts w:ascii="Times New Roman" w:eastAsia="Times New Roman" w:hAnsi="Times New Roman" w:cs="Times New Roman"/>
                <w:lang w:eastAsia="ru-RU"/>
              </w:rPr>
            </w:pPr>
            <w:r w:rsidRPr="00CA5FBA">
              <w:rPr>
                <w:rFonts w:ascii="Times New Roman" w:eastAsia="Times New Roman" w:hAnsi="Times New Roman" w:cs="Times New Roman"/>
                <w:lang w:eastAsia="ru-RU"/>
              </w:rPr>
              <w:t>Приложение 2</w:t>
            </w:r>
          </w:p>
          <w:p w:rsidR="00CA5FBA" w:rsidRPr="00CA5FBA" w:rsidRDefault="00CA5FBA" w:rsidP="00CA5FBA">
            <w:pPr>
              <w:spacing w:after="0" w:line="240" w:lineRule="auto"/>
              <w:rPr>
                <w:rFonts w:ascii="Times New Roman" w:eastAsia="Times New Roman" w:hAnsi="Times New Roman" w:cs="Times New Roman"/>
                <w:lang w:eastAsia="ru-RU"/>
              </w:rPr>
            </w:pPr>
            <w:r w:rsidRPr="00CA5FBA">
              <w:rPr>
                <w:rFonts w:ascii="Times New Roman" w:eastAsia="Times New Roman" w:hAnsi="Times New Roman" w:cs="Times New Roman"/>
                <w:lang w:eastAsia="ru-RU"/>
              </w:rPr>
              <w:t>к Государственной программе</w:t>
            </w:r>
            <w:r w:rsidRPr="00CA5FBA">
              <w:rPr>
                <w:rFonts w:ascii="Times New Roman" w:eastAsia="Times New Roman" w:hAnsi="Times New Roman" w:cs="Times New Roman"/>
                <w:lang w:eastAsia="ru-RU"/>
              </w:rPr>
              <w:br/>
              <w:t>«Образование и молодежная</w:t>
            </w:r>
            <w:r w:rsidRPr="00CA5FBA">
              <w:rPr>
                <w:rFonts w:ascii="Times New Roman" w:eastAsia="Times New Roman" w:hAnsi="Times New Roman" w:cs="Times New Roman"/>
                <w:lang w:eastAsia="ru-RU"/>
              </w:rPr>
              <w:br/>
              <w:t>политика» на 2021–2025 годы</w:t>
            </w:r>
          </w:p>
        </w:tc>
      </w:tr>
    </w:tbl>
    <w:p w:rsidR="00CA5FBA" w:rsidRPr="00CA5FBA" w:rsidRDefault="00CA5FBA" w:rsidP="00CA5FBA">
      <w:pPr>
        <w:shd w:val="clear" w:color="auto" w:fill="FFFFFF"/>
        <w:spacing w:after="0" w:line="240" w:lineRule="auto"/>
        <w:rPr>
          <w:rFonts w:ascii="Times New Roman" w:eastAsia="Times New Roman" w:hAnsi="Times New Roman" w:cs="Times New Roman"/>
          <w:b/>
          <w:bCs/>
          <w:color w:val="000000"/>
          <w:sz w:val="24"/>
          <w:szCs w:val="24"/>
          <w:lang w:eastAsia="ru-RU"/>
        </w:rPr>
      </w:pPr>
      <w:r w:rsidRPr="00CA5FBA">
        <w:rPr>
          <w:rFonts w:ascii="Times New Roman" w:eastAsia="Times New Roman" w:hAnsi="Times New Roman" w:cs="Times New Roman"/>
          <w:b/>
          <w:bCs/>
          <w:color w:val="000000"/>
          <w:sz w:val="24"/>
          <w:szCs w:val="24"/>
          <w:lang w:eastAsia="ru-RU"/>
        </w:rPr>
        <w:t>СВЕДЕНИЯ</w:t>
      </w:r>
      <w:r w:rsidRPr="00CA5FBA">
        <w:rPr>
          <w:rFonts w:ascii="Times New Roman" w:eastAsia="Times New Roman" w:hAnsi="Times New Roman" w:cs="Times New Roman"/>
          <w:b/>
          <w:bCs/>
          <w:color w:val="000000"/>
          <w:sz w:val="24"/>
          <w:szCs w:val="24"/>
          <w:lang w:eastAsia="ru-RU"/>
        </w:rPr>
        <w:br/>
        <w:t>о сопоставимости сводных целевых показателей, целевых показателей Государственной программы с индикаторами достижения Целей устойчивого развития</w:t>
      </w:r>
    </w:p>
    <w:tbl>
      <w:tblPr>
        <w:tblW w:w="21600" w:type="dxa"/>
        <w:tblCellMar>
          <w:left w:w="0" w:type="dxa"/>
          <w:right w:w="0" w:type="dxa"/>
        </w:tblCellMar>
        <w:tblLook w:val="04A0" w:firstRow="1" w:lastRow="0" w:firstColumn="1" w:lastColumn="0" w:noHBand="0" w:noVBand="1"/>
      </w:tblPr>
      <w:tblGrid>
        <w:gridCol w:w="2842"/>
        <w:gridCol w:w="4335"/>
        <w:gridCol w:w="5268"/>
        <w:gridCol w:w="3080"/>
        <w:gridCol w:w="4285"/>
        <w:gridCol w:w="1790"/>
      </w:tblGrid>
      <w:tr w:rsidR="00CA5FBA" w:rsidRPr="00CA5FBA" w:rsidTr="00CA5FBA">
        <w:trPr>
          <w:trHeight w:val="238"/>
        </w:trPr>
        <w:tc>
          <w:tcPr>
            <w:tcW w:w="3012" w:type="dxa"/>
            <w:tcBorders>
              <w:top w:val="single" w:sz="4" w:space="0" w:color="auto"/>
              <w:bottom w:val="single" w:sz="4" w:space="0" w:color="auto"/>
              <w:right w:val="single" w:sz="4" w:space="0" w:color="auto"/>
            </w:tcBorders>
            <w:tcMar>
              <w:top w:w="0" w:type="dxa"/>
              <w:left w:w="6" w:type="dxa"/>
              <w:bottom w:w="0" w:type="dxa"/>
              <w:right w:w="6" w:type="dxa"/>
            </w:tcMar>
            <w:hideMark/>
          </w:tcPr>
          <w:p w:rsidR="00CA5FBA" w:rsidRPr="00CA5FBA" w:rsidRDefault="00CA5FBA" w:rsidP="00CA5FBA">
            <w:pPr>
              <w:spacing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Наименование Цели устойчивого развития</w:t>
            </w:r>
          </w:p>
        </w:tc>
        <w:tc>
          <w:tcPr>
            <w:tcW w:w="4621"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A5FBA" w:rsidRPr="00CA5FBA" w:rsidRDefault="00CA5FBA" w:rsidP="00CA5FBA">
            <w:pPr>
              <w:spacing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Задача</w:t>
            </w:r>
          </w:p>
        </w:tc>
        <w:tc>
          <w:tcPr>
            <w:tcW w:w="562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A5FBA" w:rsidRPr="00CA5FBA" w:rsidRDefault="00CA5FBA" w:rsidP="00CA5FBA">
            <w:pPr>
              <w:spacing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Индикаторы</w:t>
            </w:r>
          </w:p>
        </w:tc>
        <w:tc>
          <w:tcPr>
            <w:tcW w:w="3208"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A5FBA" w:rsidRPr="00CA5FBA" w:rsidRDefault="00CA5FBA" w:rsidP="00CA5FBA">
            <w:pPr>
              <w:spacing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Соответствующая задача Государственной программы</w:t>
            </w:r>
          </w:p>
        </w:tc>
        <w:tc>
          <w:tcPr>
            <w:tcW w:w="4617"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A5FBA" w:rsidRPr="00CA5FBA" w:rsidRDefault="00CA5FBA" w:rsidP="00CA5FBA">
            <w:pPr>
              <w:spacing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Сопоставимые показатели Государственной программы</w:t>
            </w:r>
          </w:p>
        </w:tc>
        <w:tc>
          <w:tcPr>
            <w:tcW w:w="1871" w:type="dxa"/>
            <w:tcBorders>
              <w:top w:val="single" w:sz="4" w:space="0" w:color="auto"/>
              <w:left w:val="single" w:sz="4" w:space="0" w:color="auto"/>
              <w:bottom w:val="single" w:sz="4" w:space="0" w:color="auto"/>
            </w:tcBorders>
            <w:tcMar>
              <w:top w:w="0" w:type="dxa"/>
              <w:left w:w="6" w:type="dxa"/>
              <w:bottom w:w="0" w:type="dxa"/>
              <w:right w:w="6" w:type="dxa"/>
            </w:tcMar>
            <w:hideMark/>
          </w:tcPr>
          <w:p w:rsidR="00CA5FBA" w:rsidRPr="00CA5FBA" w:rsidRDefault="00CA5FBA" w:rsidP="00CA5FBA">
            <w:pPr>
              <w:spacing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Примечания</w:t>
            </w:r>
          </w:p>
        </w:tc>
      </w:tr>
      <w:tr w:rsidR="00CA5FBA" w:rsidRPr="00CA5FBA" w:rsidTr="00CA5FBA">
        <w:trPr>
          <w:trHeight w:val="238"/>
        </w:trPr>
        <w:tc>
          <w:tcPr>
            <w:tcW w:w="3019" w:type="dxa"/>
            <w:vMerge w:val="restart"/>
            <w:tcBorders>
              <w:top w:val="single" w:sz="4" w:space="0" w:color="auto"/>
            </w:tcBorders>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Цель 4 «Обеспечение всеохватного и справедливого качественного образования и поощрение возможности обучения на протяжении всей жизни для всех»</w:t>
            </w:r>
          </w:p>
        </w:tc>
        <w:tc>
          <w:tcPr>
            <w:tcW w:w="4636" w:type="dxa"/>
            <w:tcBorders>
              <w:top w:val="single" w:sz="4" w:space="0" w:color="auto"/>
            </w:tcBorders>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4.2 «К 2030 году обеспечить всем девочкам и мальчикам доступ к качественным системам развития, ухода и дошкольного обучения детей младшего возраста, с </w:t>
            </w:r>
            <w:proofErr w:type="gramStart"/>
            <w:r w:rsidRPr="00CA5FBA">
              <w:rPr>
                <w:rFonts w:ascii="Times New Roman" w:eastAsia="Times New Roman" w:hAnsi="Times New Roman" w:cs="Times New Roman"/>
                <w:sz w:val="20"/>
                <w:szCs w:val="20"/>
                <w:lang w:eastAsia="ru-RU"/>
              </w:rPr>
              <w:t>тем</w:t>
            </w:r>
            <w:proofErr w:type="gramEnd"/>
            <w:r w:rsidRPr="00CA5FBA">
              <w:rPr>
                <w:rFonts w:ascii="Times New Roman" w:eastAsia="Times New Roman" w:hAnsi="Times New Roman" w:cs="Times New Roman"/>
                <w:sz w:val="20"/>
                <w:szCs w:val="20"/>
                <w:lang w:eastAsia="ru-RU"/>
              </w:rPr>
              <w:t xml:space="preserve"> чтобы они были готовы к получению начального образования»</w:t>
            </w:r>
          </w:p>
        </w:tc>
        <w:tc>
          <w:tcPr>
            <w:tcW w:w="5644" w:type="dxa"/>
            <w:tcBorders>
              <w:top w:val="single" w:sz="4" w:space="0" w:color="auto"/>
            </w:tcBorders>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4.2.1 «Доля детей в возрасте до 5 лет, которые развиваются без отклонений в плане здоровья, обучения и психосоциального благополучия, в разбивке по полу»</w:t>
            </w:r>
          </w:p>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4.2.2 «Уровень участия в организованных видах обучения (за один год до достижения официального возраста поступления в школу) в разбивке по полу»</w:t>
            </w:r>
          </w:p>
        </w:tc>
        <w:tc>
          <w:tcPr>
            <w:tcW w:w="3223" w:type="dxa"/>
            <w:tcBorders>
              <w:top w:val="single" w:sz="4" w:space="0" w:color="auto"/>
            </w:tcBorders>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создание условий для обеспечения доступности и качества дошкольного образования</w:t>
            </w:r>
          </w:p>
        </w:tc>
        <w:tc>
          <w:tcPr>
            <w:tcW w:w="4632" w:type="dxa"/>
            <w:tcBorders>
              <w:top w:val="single" w:sz="4" w:space="0" w:color="auto"/>
            </w:tcBorders>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доля детей от 1 года до 6 лет, получающих дошкольное образование, в общей численности детей обозначенного возраста</w:t>
            </w:r>
          </w:p>
        </w:tc>
        <w:tc>
          <w:tcPr>
            <w:tcW w:w="1879" w:type="dxa"/>
            <w:tcBorders>
              <w:top w:val="single" w:sz="4" w:space="0" w:color="auto"/>
            </w:tcBorders>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r>
      <w:tr w:rsidR="00CA5FBA" w:rsidRPr="00CA5FBA" w:rsidTr="00CA5FBA">
        <w:trPr>
          <w:trHeight w:val="238"/>
        </w:trPr>
        <w:tc>
          <w:tcPr>
            <w:tcW w:w="0" w:type="auto"/>
            <w:vMerge/>
            <w:tcBorders>
              <w:top w:val="single" w:sz="4" w:space="0" w:color="auto"/>
            </w:tcBorders>
            <w:vAlign w:val="center"/>
            <w:hideMark/>
          </w:tcPr>
          <w:p w:rsidR="00CA5FBA" w:rsidRPr="00CA5FBA" w:rsidRDefault="00CA5FBA" w:rsidP="00CA5FBA">
            <w:pPr>
              <w:spacing w:after="0" w:line="240" w:lineRule="auto"/>
              <w:rPr>
                <w:rFonts w:ascii="Times New Roman" w:eastAsia="Times New Roman" w:hAnsi="Times New Roman" w:cs="Times New Roman"/>
                <w:sz w:val="20"/>
                <w:szCs w:val="20"/>
                <w:lang w:eastAsia="ru-RU"/>
              </w:rPr>
            </w:pPr>
          </w:p>
        </w:tc>
        <w:tc>
          <w:tcPr>
            <w:tcW w:w="4636"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4.3 «К 2030 году обеспечить для всех женщин и мужчин равный доступ к недорогому и качественному профессионально-техническому и высшему образованию, в том числе университетскому образованию»</w:t>
            </w:r>
          </w:p>
        </w:tc>
        <w:tc>
          <w:tcPr>
            <w:tcW w:w="5644"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proofErr w:type="gramStart"/>
            <w:r w:rsidRPr="00CA5FBA">
              <w:rPr>
                <w:rFonts w:ascii="Times New Roman" w:eastAsia="Times New Roman" w:hAnsi="Times New Roman" w:cs="Times New Roman"/>
                <w:sz w:val="20"/>
                <w:szCs w:val="20"/>
                <w:lang w:eastAsia="ru-RU"/>
              </w:rPr>
              <w:t>4.3.1 «Уровень участия взрослых и молодежи в формальных и неформальных видах обучения и профессиональной подготовки в последние 12 месяцев в разбивке по полу»</w:t>
            </w:r>
            <w:proofErr w:type="gramEnd"/>
          </w:p>
        </w:tc>
        <w:tc>
          <w:tcPr>
            <w:tcW w:w="322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совершенствование содержания дополнительного образования взрослых в соответствии с потребностями экономики</w:t>
            </w:r>
          </w:p>
        </w:tc>
        <w:tc>
          <w:tcPr>
            <w:tcW w:w="4632"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удельный вес учреждений образования, реализующих образовательные программы повышения квалификации руководящих работников и специалистов в дистанционной форме получения образования, в общей численности данных учреждений</w:t>
            </w:r>
          </w:p>
        </w:tc>
        <w:tc>
          <w:tcPr>
            <w:tcW w:w="1879"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r>
      <w:tr w:rsidR="00CA5FBA" w:rsidRPr="00CA5FBA" w:rsidTr="00CA5FBA">
        <w:trPr>
          <w:trHeight w:val="238"/>
        </w:trPr>
        <w:tc>
          <w:tcPr>
            <w:tcW w:w="3019"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636"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4.4 «К 2030 году существенно увеличить число молодых и взрослых людей, обладающих востребованными навыками, в том числе профессионально-техническими навыками, для трудоустройства, получения достойной работы и занятий предпринимательской деятельностью»</w:t>
            </w:r>
          </w:p>
        </w:tc>
        <w:tc>
          <w:tcPr>
            <w:tcW w:w="5644"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4.4.1 «Доля молодежи/взрослых, обладающей/обладающих навыками в области информационно-коммуникационных технологий, в разбивке по видам навыков»</w:t>
            </w:r>
          </w:p>
        </w:tc>
        <w:tc>
          <w:tcPr>
            <w:tcW w:w="322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создание условий для подготовки конкурентоспособных рабочих и специалистов</w:t>
            </w:r>
          </w:p>
        </w:tc>
        <w:tc>
          <w:tcPr>
            <w:tcW w:w="4632"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доля выпускников УПТО, обучавшихся за счет средств бюджета и получивших свидетельства о направлении на работу в организации, от общего количества выпускников, подлежащих распределению</w:t>
            </w:r>
          </w:p>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доля выпускников УССО, обучавшихся за счет средств бюджета и получивших свидетельства о направлении на работу в организации, от общего количества выпускников, подлежащих распределению</w:t>
            </w:r>
          </w:p>
        </w:tc>
        <w:tc>
          <w:tcPr>
            <w:tcW w:w="1879"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r>
      <w:tr w:rsidR="00CA5FBA" w:rsidRPr="00CA5FBA" w:rsidTr="00CA5FBA">
        <w:trPr>
          <w:trHeight w:val="238"/>
        </w:trPr>
        <w:tc>
          <w:tcPr>
            <w:tcW w:w="3019"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636"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proofErr w:type="gramStart"/>
            <w:r w:rsidRPr="00CA5FBA">
              <w:rPr>
                <w:rFonts w:ascii="Times New Roman" w:eastAsia="Times New Roman" w:hAnsi="Times New Roman" w:cs="Times New Roman"/>
                <w:sz w:val="20"/>
                <w:szCs w:val="20"/>
                <w:lang w:eastAsia="ru-RU"/>
              </w:rPr>
              <w:t xml:space="preserve">4.7 «К 2030 году обеспечить, чтобы все учащиеся приобретали знания и навыки, необходимые для содействия устойчивому развитию, в том числе посредством обучения по вопросам </w:t>
            </w:r>
            <w:r w:rsidRPr="00CA5FBA">
              <w:rPr>
                <w:rFonts w:ascii="Times New Roman" w:eastAsia="Times New Roman" w:hAnsi="Times New Roman" w:cs="Times New Roman"/>
                <w:sz w:val="20"/>
                <w:szCs w:val="20"/>
                <w:lang w:eastAsia="ru-RU"/>
              </w:rPr>
              <w:lastRenderedPageBreak/>
              <w:t>устойчивого развития и устойчивого образа жизни, прав человека, гендерного равенства, пропаганды культуры мира и ненасилия, гражданства мира и осознания ценности культурного разнообразия и вклада культуры в устойчивое развитие»</w:t>
            </w:r>
            <w:proofErr w:type="gramEnd"/>
          </w:p>
        </w:tc>
        <w:tc>
          <w:tcPr>
            <w:tcW w:w="5644"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proofErr w:type="gramStart"/>
            <w:r w:rsidRPr="00CA5FBA">
              <w:rPr>
                <w:rFonts w:ascii="Times New Roman" w:eastAsia="Times New Roman" w:hAnsi="Times New Roman" w:cs="Times New Roman"/>
                <w:sz w:val="20"/>
                <w:szCs w:val="20"/>
                <w:lang w:eastAsia="ru-RU"/>
              </w:rPr>
              <w:lastRenderedPageBreak/>
              <w:t>4.7.1 «Статус i) воспитания в духе всемирной гражданственности и </w:t>
            </w:r>
            <w:proofErr w:type="spellStart"/>
            <w:r w:rsidRPr="00CA5FBA">
              <w:rPr>
                <w:rFonts w:ascii="Times New Roman" w:eastAsia="Times New Roman" w:hAnsi="Times New Roman" w:cs="Times New Roman"/>
                <w:sz w:val="20"/>
                <w:szCs w:val="20"/>
                <w:lang w:eastAsia="ru-RU"/>
              </w:rPr>
              <w:t>ii</w:t>
            </w:r>
            <w:proofErr w:type="spellEnd"/>
            <w:r w:rsidRPr="00CA5FBA">
              <w:rPr>
                <w:rFonts w:ascii="Times New Roman" w:eastAsia="Times New Roman" w:hAnsi="Times New Roman" w:cs="Times New Roman"/>
                <w:sz w:val="20"/>
                <w:szCs w:val="20"/>
                <w:lang w:eastAsia="ru-RU"/>
              </w:rPr>
              <w:t xml:space="preserve">) пропаганды устойчивого развития, включая гендерное равенство и права человека, на всех уровнях: a) в национальной политике в сфере образования, </w:t>
            </w:r>
            <w:r w:rsidRPr="00CA5FBA">
              <w:rPr>
                <w:rFonts w:ascii="Times New Roman" w:eastAsia="Times New Roman" w:hAnsi="Times New Roman" w:cs="Times New Roman"/>
                <w:sz w:val="20"/>
                <w:szCs w:val="20"/>
                <w:lang w:eastAsia="ru-RU"/>
              </w:rPr>
              <w:lastRenderedPageBreak/>
              <w:t>b) в учебных программах, c) в программах подготовки учителей и d) в системе аттестации учащихся»</w:t>
            </w:r>
            <w:proofErr w:type="gramEnd"/>
          </w:p>
        </w:tc>
        <w:tc>
          <w:tcPr>
            <w:tcW w:w="322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lastRenderedPageBreak/>
              <w:t xml:space="preserve">создание условий для эффективной самореализации молодежи, формирования у молодежи через систему героико-патриотического </w:t>
            </w:r>
            <w:r w:rsidRPr="00CA5FBA">
              <w:rPr>
                <w:rFonts w:ascii="Times New Roman" w:eastAsia="Times New Roman" w:hAnsi="Times New Roman" w:cs="Times New Roman"/>
                <w:sz w:val="20"/>
                <w:szCs w:val="20"/>
                <w:lang w:eastAsia="ru-RU"/>
              </w:rPr>
              <w:lastRenderedPageBreak/>
              <w:t>и духовно-нравственного воспитания активной гражданской позиции, любви к Родине, гордости за ее прошлое и настоящее, ответственности за судьбу Беларуси</w:t>
            </w:r>
          </w:p>
        </w:tc>
        <w:tc>
          <w:tcPr>
            <w:tcW w:w="4632"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lastRenderedPageBreak/>
              <w:t xml:space="preserve">доля молодежи, охваченной различными формами общественно-политической, гражданско-патриотической, экономической, социальной и культурной деятельности, от общей </w:t>
            </w:r>
            <w:r w:rsidRPr="00CA5FBA">
              <w:rPr>
                <w:rFonts w:ascii="Times New Roman" w:eastAsia="Times New Roman" w:hAnsi="Times New Roman" w:cs="Times New Roman"/>
                <w:sz w:val="20"/>
                <w:szCs w:val="20"/>
                <w:lang w:eastAsia="ru-RU"/>
              </w:rPr>
              <w:lastRenderedPageBreak/>
              <w:t>численности молодежи в возрасте от 14 лет до 31 года</w:t>
            </w:r>
          </w:p>
        </w:tc>
        <w:tc>
          <w:tcPr>
            <w:tcW w:w="1879"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lastRenderedPageBreak/>
              <w:t> </w:t>
            </w:r>
          </w:p>
        </w:tc>
      </w:tr>
      <w:tr w:rsidR="00CA5FBA" w:rsidRPr="00CA5FBA" w:rsidTr="00CA5FBA">
        <w:trPr>
          <w:trHeight w:val="238"/>
        </w:trPr>
        <w:tc>
          <w:tcPr>
            <w:tcW w:w="3019" w:type="dxa"/>
            <w:tcBorders>
              <w:bottom w:val="single" w:sz="4" w:space="0" w:color="auto"/>
            </w:tcBorders>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lastRenderedPageBreak/>
              <w:t> </w:t>
            </w:r>
          </w:p>
        </w:tc>
        <w:tc>
          <w:tcPr>
            <w:tcW w:w="4636" w:type="dxa"/>
            <w:tcBorders>
              <w:bottom w:val="single" w:sz="4" w:space="0" w:color="auto"/>
            </w:tcBorders>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4.а «Создавать и совершенствовать учебные заведения, учитывающие интересы детей, особые нужды инвалидов и гендерные аспекты, и обеспечить безопасную, свободную от насилия и социальных барьеров и эффективную среду обучения для всех»</w:t>
            </w:r>
          </w:p>
        </w:tc>
        <w:tc>
          <w:tcPr>
            <w:tcW w:w="5644" w:type="dxa"/>
            <w:tcBorders>
              <w:bottom w:val="single" w:sz="4" w:space="0" w:color="auto"/>
            </w:tcBorders>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4.a.1 «Доля школ, обеспеченных: a) электроэнергией; b) доступом к Интернету для учебных целей; c) компьютерами для учебных целей; d) адаптированной инфраструктурой и материалами для учащихся-инвалидов; e) базовыми источниками питьевой воды; f) раздельными минимально оборудованными туалетами; g) базовыми средствами для мытья рук (согласно определениям показателей инициативы ВССГ)»</w:t>
            </w:r>
          </w:p>
        </w:tc>
        <w:tc>
          <w:tcPr>
            <w:tcW w:w="3223" w:type="dxa"/>
            <w:tcBorders>
              <w:bottom w:val="single" w:sz="4" w:space="0" w:color="auto"/>
            </w:tcBorders>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создание условий для устойчивого функционирования организаций системы Министерства образования</w:t>
            </w:r>
          </w:p>
        </w:tc>
        <w:tc>
          <w:tcPr>
            <w:tcW w:w="4632" w:type="dxa"/>
            <w:tcBorders>
              <w:bottom w:val="single" w:sz="4" w:space="0" w:color="auto"/>
            </w:tcBorders>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коэффициент выполнения социальных стандартов в области образования</w:t>
            </w:r>
          </w:p>
        </w:tc>
        <w:tc>
          <w:tcPr>
            <w:tcW w:w="1879" w:type="dxa"/>
            <w:tcBorders>
              <w:bottom w:val="single" w:sz="4" w:space="0" w:color="auto"/>
            </w:tcBorders>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r>
    </w:tbl>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 </w:t>
      </w:r>
    </w:p>
    <w:tbl>
      <w:tblPr>
        <w:tblW w:w="21600" w:type="dxa"/>
        <w:tblCellMar>
          <w:left w:w="0" w:type="dxa"/>
          <w:right w:w="0" w:type="dxa"/>
        </w:tblCellMar>
        <w:tblLook w:val="04A0" w:firstRow="1" w:lastRow="0" w:firstColumn="1" w:lastColumn="0" w:noHBand="0" w:noVBand="1"/>
      </w:tblPr>
      <w:tblGrid>
        <w:gridCol w:w="16122"/>
        <w:gridCol w:w="5478"/>
      </w:tblGrid>
      <w:tr w:rsidR="00CA5FBA" w:rsidRPr="00CA5FBA" w:rsidTr="00CA5FBA">
        <w:tc>
          <w:tcPr>
            <w:tcW w:w="17314" w:type="dxa"/>
            <w:tcMar>
              <w:top w:w="0" w:type="dxa"/>
              <w:left w:w="6" w:type="dxa"/>
              <w:bottom w:w="0" w:type="dxa"/>
              <w:right w:w="6" w:type="dxa"/>
            </w:tcMar>
            <w:hideMark/>
          </w:tcPr>
          <w:p w:rsidR="00CA5FBA" w:rsidRPr="00CA5FBA" w:rsidRDefault="00CA5FBA" w:rsidP="00CA5FBA">
            <w:pPr>
              <w:spacing w:after="0" w:line="240" w:lineRule="auto"/>
              <w:ind w:firstLine="567"/>
              <w:jc w:val="both"/>
              <w:rPr>
                <w:rFonts w:ascii="Times New Roman" w:eastAsia="Times New Roman" w:hAnsi="Times New Roman" w:cs="Times New Roman"/>
                <w:sz w:val="24"/>
                <w:szCs w:val="24"/>
                <w:lang w:eastAsia="ru-RU"/>
              </w:rPr>
            </w:pPr>
            <w:r w:rsidRPr="00CA5FBA">
              <w:rPr>
                <w:rFonts w:ascii="Times New Roman" w:eastAsia="Times New Roman" w:hAnsi="Times New Roman" w:cs="Times New Roman"/>
                <w:sz w:val="24"/>
                <w:szCs w:val="24"/>
                <w:lang w:eastAsia="ru-RU"/>
              </w:rPr>
              <w:t> </w:t>
            </w:r>
          </w:p>
        </w:tc>
        <w:tc>
          <w:tcPr>
            <w:tcW w:w="5764" w:type="dxa"/>
            <w:tcMar>
              <w:top w:w="0" w:type="dxa"/>
              <w:left w:w="6" w:type="dxa"/>
              <w:bottom w:w="0" w:type="dxa"/>
              <w:right w:w="6" w:type="dxa"/>
            </w:tcMar>
            <w:hideMark/>
          </w:tcPr>
          <w:p w:rsidR="00CA5FBA" w:rsidRPr="00CA5FBA" w:rsidRDefault="00CA5FBA" w:rsidP="00CA5FBA">
            <w:pPr>
              <w:spacing w:after="28" w:line="240" w:lineRule="auto"/>
              <w:rPr>
                <w:rFonts w:ascii="Times New Roman" w:eastAsia="Times New Roman" w:hAnsi="Times New Roman" w:cs="Times New Roman"/>
                <w:lang w:eastAsia="ru-RU"/>
              </w:rPr>
            </w:pPr>
            <w:r w:rsidRPr="00CA5FBA">
              <w:rPr>
                <w:rFonts w:ascii="Times New Roman" w:eastAsia="Times New Roman" w:hAnsi="Times New Roman" w:cs="Times New Roman"/>
                <w:lang w:eastAsia="ru-RU"/>
              </w:rPr>
              <w:t>Приложение 3</w:t>
            </w:r>
          </w:p>
          <w:p w:rsidR="00CA5FBA" w:rsidRPr="00CA5FBA" w:rsidRDefault="00CA5FBA" w:rsidP="00CA5FBA">
            <w:pPr>
              <w:spacing w:after="0" w:line="240" w:lineRule="auto"/>
              <w:rPr>
                <w:rFonts w:ascii="Times New Roman" w:eastAsia="Times New Roman" w:hAnsi="Times New Roman" w:cs="Times New Roman"/>
                <w:lang w:eastAsia="ru-RU"/>
              </w:rPr>
            </w:pPr>
            <w:r w:rsidRPr="00CA5FBA">
              <w:rPr>
                <w:rFonts w:ascii="Times New Roman" w:eastAsia="Times New Roman" w:hAnsi="Times New Roman" w:cs="Times New Roman"/>
                <w:lang w:eastAsia="ru-RU"/>
              </w:rPr>
              <w:t>к Государственной программе</w:t>
            </w:r>
            <w:r w:rsidRPr="00CA5FBA">
              <w:rPr>
                <w:rFonts w:ascii="Times New Roman" w:eastAsia="Times New Roman" w:hAnsi="Times New Roman" w:cs="Times New Roman"/>
                <w:lang w:eastAsia="ru-RU"/>
              </w:rPr>
              <w:br/>
              <w:t>«Образование и молодежная</w:t>
            </w:r>
            <w:r w:rsidRPr="00CA5FBA">
              <w:rPr>
                <w:rFonts w:ascii="Times New Roman" w:eastAsia="Times New Roman" w:hAnsi="Times New Roman" w:cs="Times New Roman"/>
                <w:lang w:eastAsia="ru-RU"/>
              </w:rPr>
              <w:br/>
              <w:t>политика» на 2021–2025 годы</w:t>
            </w:r>
            <w:r w:rsidRPr="00CA5FBA">
              <w:rPr>
                <w:rFonts w:ascii="Times New Roman" w:eastAsia="Times New Roman" w:hAnsi="Times New Roman" w:cs="Times New Roman"/>
                <w:lang w:eastAsia="ru-RU"/>
              </w:rPr>
              <w:br/>
              <w:t>(в редакции постановления</w:t>
            </w:r>
            <w:r w:rsidRPr="00CA5FBA">
              <w:rPr>
                <w:rFonts w:ascii="Times New Roman" w:eastAsia="Times New Roman" w:hAnsi="Times New Roman" w:cs="Times New Roman"/>
                <w:lang w:eastAsia="ru-RU"/>
              </w:rPr>
              <w:br/>
              <w:t>Совета Министров</w:t>
            </w:r>
            <w:r w:rsidRPr="00CA5FBA">
              <w:rPr>
                <w:rFonts w:ascii="Times New Roman" w:eastAsia="Times New Roman" w:hAnsi="Times New Roman" w:cs="Times New Roman"/>
                <w:lang w:eastAsia="ru-RU"/>
              </w:rPr>
              <w:br/>
              <w:t>Республики Беларусь</w:t>
            </w:r>
            <w:r w:rsidRPr="00CA5FBA">
              <w:rPr>
                <w:rFonts w:ascii="Times New Roman" w:eastAsia="Times New Roman" w:hAnsi="Times New Roman" w:cs="Times New Roman"/>
                <w:lang w:eastAsia="ru-RU"/>
              </w:rPr>
              <w:br/>
              <w:t>31.12.2021 № 797)</w:t>
            </w:r>
          </w:p>
        </w:tc>
      </w:tr>
    </w:tbl>
    <w:p w:rsidR="00CA5FBA" w:rsidRPr="00CA5FBA" w:rsidRDefault="00CA5FBA" w:rsidP="00CA5FBA">
      <w:pPr>
        <w:shd w:val="clear" w:color="auto" w:fill="FFFFFF"/>
        <w:spacing w:after="0" w:line="240" w:lineRule="auto"/>
        <w:rPr>
          <w:rFonts w:ascii="Times New Roman" w:eastAsia="Times New Roman" w:hAnsi="Times New Roman" w:cs="Times New Roman"/>
          <w:b/>
          <w:bCs/>
          <w:color w:val="000000"/>
          <w:sz w:val="24"/>
          <w:szCs w:val="24"/>
          <w:lang w:eastAsia="ru-RU"/>
        </w:rPr>
      </w:pPr>
      <w:r w:rsidRPr="00CA5FBA">
        <w:rPr>
          <w:rFonts w:ascii="Times New Roman" w:eastAsia="Times New Roman" w:hAnsi="Times New Roman" w:cs="Times New Roman"/>
          <w:b/>
          <w:bCs/>
          <w:color w:val="000000"/>
          <w:sz w:val="24"/>
          <w:szCs w:val="24"/>
          <w:lang w:eastAsia="ru-RU"/>
        </w:rPr>
        <w:t>КОМПЛЕКС МЕРОПРИЯТИЙ</w:t>
      </w:r>
      <w:r w:rsidRPr="00CA5FBA">
        <w:rPr>
          <w:rFonts w:ascii="Times New Roman" w:eastAsia="Times New Roman" w:hAnsi="Times New Roman" w:cs="Times New Roman"/>
          <w:b/>
          <w:bCs/>
          <w:color w:val="000000"/>
          <w:sz w:val="24"/>
          <w:szCs w:val="24"/>
          <w:lang w:eastAsia="ru-RU"/>
        </w:rPr>
        <w:br/>
        <w:t>Государственной программы</w:t>
      </w:r>
    </w:p>
    <w:tbl>
      <w:tblPr>
        <w:tblW w:w="21600" w:type="dxa"/>
        <w:tblCellMar>
          <w:left w:w="0" w:type="dxa"/>
          <w:right w:w="0" w:type="dxa"/>
        </w:tblCellMar>
        <w:tblLook w:val="04A0" w:firstRow="1" w:lastRow="0" w:firstColumn="1" w:lastColumn="0" w:noHBand="0" w:noVBand="1"/>
      </w:tblPr>
      <w:tblGrid>
        <w:gridCol w:w="8277"/>
        <w:gridCol w:w="1904"/>
        <w:gridCol w:w="5709"/>
        <w:gridCol w:w="5710"/>
      </w:tblGrid>
      <w:tr w:rsidR="00CA5FBA" w:rsidRPr="00CA5FBA" w:rsidTr="00CA5FBA">
        <w:trPr>
          <w:trHeight w:val="238"/>
        </w:trPr>
        <w:tc>
          <w:tcPr>
            <w:tcW w:w="8870" w:type="dxa"/>
            <w:tcBorders>
              <w:top w:val="single" w:sz="4" w:space="0" w:color="auto"/>
              <w:bottom w:val="single" w:sz="4" w:space="0" w:color="auto"/>
              <w:right w:val="single" w:sz="4" w:space="0" w:color="auto"/>
            </w:tcBorders>
            <w:tcMar>
              <w:top w:w="0" w:type="dxa"/>
              <w:left w:w="6" w:type="dxa"/>
              <w:bottom w:w="0" w:type="dxa"/>
              <w:right w:w="6" w:type="dxa"/>
            </w:tcMar>
            <w:hideMark/>
          </w:tcPr>
          <w:p w:rsidR="00CA5FBA" w:rsidRPr="00CA5FBA" w:rsidRDefault="00CA5FBA" w:rsidP="00CA5FBA">
            <w:pPr>
              <w:spacing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Название мероприятия</w:t>
            </w:r>
          </w:p>
        </w:tc>
        <w:tc>
          <w:tcPr>
            <w:tcW w:w="1974"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A5FBA" w:rsidRPr="00CA5FBA" w:rsidRDefault="00CA5FBA" w:rsidP="00CA5FBA">
            <w:pPr>
              <w:spacing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Срок реализации,</w:t>
            </w:r>
            <w:r w:rsidRPr="00CA5FBA">
              <w:rPr>
                <w:rFonts w:ascii="Times New Roman" w:eastAsia="Times New Roman" w:hAnsi="Times New Roman" w:cs="Times New Roman"/>
                <w:sz w:val="20"/>
                <w:szCs w:val="20"/>
                <w:lang w:eastAsia="ru-RU"/>
              </w:rPr>
              <w:br/>
              <w:t>годы</w:t>
            </w:r>
          </w:p>
        </w:tc>
        <w:tc>
          <w:tcPr>
            <w:tcW w:w="6053"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A5FBA" w:rsidRPr="00CA5FBA" w:rsidRDefault="00CA5FBA" w:rsidP="00CA5FBA">
            <w:pPr>
              <w:spacing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Заказчики</w:t>
            </w:r>
          </w:p>
        </w:tc>
        <w:tc>
          <w:tcPr>
            <w:tcW w:w="6112" w:type="dxa"/>
            <w:tcBorders>
              <w:top w:val="single" w:sz="4" w:space="0" w:color="auto"/>
              <w:left w:val="single" w:sz="4" w:space="0" w:color="auto"/>
              <w:bottom w:val="single" w:sz="4" w:space="0" w:color="auto"/>
            </w:tcBorders>
            <w:tcMar>
              <w:top w:w="0" w:type="dxa"/>
              <w:left w:w="6" w:type="dxa"/>
              <w:bottom w:w="0" w:type="dxa"/>
              <w:right w:w="6" w:type="dxa"/>
            </w:tcMar>
            <w:hideMark/>
          </w:tcPr>
          <w:p w:rsidR="00CA5FBA" w:rsidRPr="00CA5FBA" w:rsidRDefault="00CA5FBA" w:rsidP="00CA5FBA">
            <w:pPr>
              <w:spacing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Источники финансирования</w:t>
            </w:r>
          </w:p>
        </w:tc>
      </w:tr>
      <w:tr w:rsidR="00CA5FBA" w:rsidRPr="00CA5FBA" w:rsidTr="00CA5FBA">
        <w:trPr>
          <w:trHeight w:val="238"/>
        </w:trPr>
        <w:tc>
          <w:tcPr>
            <w:tcW w:w="21600" w:type="dxa"/>
            <w:gridSpan w:val="4"/>
            <w:tcBorders>
              <w:top w:val="single" w:sz="4" w:space="0" w:color="auto"/>
            </w:tcBorders>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Подпрограмма 1 «Дошкольное образование»</w:t>
            </w:r>
          </w:p>
        </w:tc>
      </w:tr>
      <w:tr w:rsidR="00CA5FBA" w:rsidRPr="00CA5FBA" w:rsidTr="00CA5FBA">
        <w:trPr>
          <w:trHeight w:val="238"/>
        </w:trPr>
        <w:tc>
          <w:tcPr>
            <w:tcW w:w="21600" w:type="dxa"/>
            <w:gridSpan w:val="4"/>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Задача – создание условий для обеспечения доступности и качества дошкольного образования</w:t>
            </w:r>
          </w:p>
        </w:tc>
      </w:tr>
      <w:tr w:rsidR="00CA5FBA" w:rsidRPr="00CA5FBA" w:rsidTr="00CA5FBA">
        <w:trPr>
          <w:trHeight w:val="238"/>
        </w:trPr>
        <w:tc>
          <w:tcPr>
            <w:tcW w:w="887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Обеспечение функционирования УДО (в том числе создание дополнительных мест для детей раннего и дошкольного возраста), обеспечение мер социальной защиты обучающихся, финансирование реализации образовательной программы дошкольного образования в учреждениях образования и иных организациях</w:t>
            </w:r>
          </w:p>
        </w:tc>
        <w:tc>
          <w:tcPr>
            <w:tcW w:w="1989"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2021–2025</w:t>
            </w:r>
          </w:p>
        </w:tc>
        <w:tc>
          <w:tcPr>
            <w:tcW w:w="606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НАН Беларуси, облисполкомы, Минский горисполком</w:t>
            </w:r>
          </w:p>
        </w:tc>
        <w:tc>
          <w:tcPr>
            <w:tcW w:w="6120"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республиканский бюджет, местные бюджеты, собственные средства организаций (средства от приносящей доходы деятельности)</w:t>
            </w:r>
          </w:p>
        </w:tc>
      </w:tr>
      <w:tr w:rsidR="00CA5FBA" w:rsidRPr="00CA5FBA" w:rsidTr="00CA5FBA">
        <w:trPr>
          <w:trHeight w:val="238"/>
        </w:trPr>
        <w:tc>
          <w:tcPr>
            <w:tcW w:w="887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 Приобретение и поставка оборудования (в том числе компьютерной техники, интерактивных панелей (</w:t>
            </w:r>
            <w:proofErr w:type="spellStart"/>
            <w:r w:rsidRPr="00CA5FBA">
              <w:rPr>
                <w:rFonts w:ascii="Times New Roman" w:eastAsia="Times New Roman" w:hAnsi="Times New Roman" w:cs="Times New Roman"/>
                <w:sz w:val="20"/>
                <w:szCs w:val="20"/>
                <w:lang w:eastAsia="ru-RU"/>
              </w:rPr>
              <w:t>мультибордов</w:t>
            </w:r>
            <w:proofErr w:type="spellEnd"/>
            <w:r w:rsidRPr="00CA5FBA">
              <w:rPr>
                <w:rFonts w:ascii="Times New Roman" w:eastAsia="Times New Roman" w:hAnsi="Times New Roman" w:cs="Times New Roman"/>
                <w:sz w:val="20"/>
                <w:szCs w:val="20"/>
                <w:lang w:eastAsia="ru-RU"/>
              </w:rPr>
              <w:t>), надворного и иного оборудования), средств обучения, в том числе для лиц с ОПФР</w:t>
            </w:r>
          </w:p>
        </w:tc>
        <w:tc>
          <w:tcPr>
            <w:tcW w:w="1989"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2021–2025</w:t>
            </w:r>
          </w:p>
        </w:tc>
        <w:tc>
          <w:tcPr>
            <w:tcW w:w="6068"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6120"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r>
      <w:tr w:rsidR="00CA5FBA" w:rsidRPr="00CA5FBA" w:rsidTr="00CA5FBA">
        <w:trPr>
          <w:trHeight w:val="238"/>
        </w:trPr>
        <w:tc>
          <w:tcPr>
            <w:tcW w:w="887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 Подготовка и выпуск учебных изданий, учебно-программной документации образовательной программы, учебно-методической документации (в том числе электронных средств обучения)</w:t>
            </w:r>
          </w:p>
        </w:tc>
        <w:tc>
          <w:tcPr>
            <w:tcW w:w="1989"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2021–2025</w:t>
            </w:r>
          </w:p>
        </w:tc>
        <w:tc>
          <w:tcPr>
            <w:tcW w:w="606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proofErr w:type="spellStart"/>
            <w:r w:rsidRPr="00CA5FBA">
              <w:rPr>
                <w:rFonts w:ascii="Times New Roman" w:eastAsia="Times New Roman" w:hAnsi="Times New Roman" w:cs="Times New Roman"/>
                <w:sz w:val="20"/>
                <w:szCs w:val="20"/>
                <w:lang w:eastAsia="ru-RU"/>
              </w:rPr>
              <w:t>Минобразование</w:t>
            </w:r>
            <w:proofErr w:type="spellEnd"/>
          </w:p>
        </w:tc>
        <w:tc>
          <w:tcPr>
            <w:tcW w:w="6120"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республиканский бюджет</w:t>
            </w:r>
          </w:p>
        </w:tc>
      </w:tr>
      <w:tr w:rsidR="00CA5FBA" w:rsidRPr="00CA5FBA" w:rsidTr="00CA5FBA">
        <w:trPr>
          <w:trHeight w:val="238"/>
        </w:trPr>
        <w:tc>
          <w:tcPr>
            <w:tcW w:w="887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 Капитальный ремонт и модернизация зданий и сооружений УДО </w:t>
            </w:r>
          </w:p>
        </w:tc>
        <w:tc>
          <w:tcPr>
            <w:tcW w:w="1989"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2021–2025</w:t>
            </w:r>
          </w:p>
        </w:tc>
        <w:tc>
          <w:tcPr>
            <w:tcW w:w="606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облисполкомы, Минский горисполком</w:t>
            </w:r>
          </w:p>
        </w:tc>
        <w:tc>
          <w:tcPr>
            <w:tcW w:w="6120"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местные бюджеты, собственные средства организаций (средства от приносящей доходы деятельности)</w:t>
            </w:r>
          </w:p>
        </w:tc>
      </w:tr>
      <w:tr w:rsidR="00CA5FBA" w:rsidRPr="00CA5FBA" w:rsidTr="00CA5FBA">
        <w:trPr>
          <w:trHeight w:val="238"/>
        </w:trPr>
        <w:tc>
          <w:tcPr>
            <w:tcW w:w="887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 Строительство, реконструкция зданий учреждений дошкольного образования:</w:t>
            </w:r>
          </w:p>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Брестская область – 11 УДО на 2 410 мест</w:t>
            </w:r>
          </w:p>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Витебская область – 8 УДО на 1 740 мест</w:t>
            </w:r>
          </w:p>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Гомельская область – 6 УДО на 1 555 мест</w:t>
            </w:r>
          </w:p>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Гродненская область – 8 УДО на 1 720 мест</w:t>
            </w:r>
          </w:p>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Минская область – 19 УДО на 4 160 мест</w:t>
            </w:r>
          </w:p>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Могилевская область – 12 УДО на 2 510 мест</w:t>
            </w:r>
          </w:p>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г. Минск – 29 УДО на 6 690 мест</w:t>
            </w:r>
          </w:p>
        </w:tc>
        <w:tc>
          <w:tcPr>
            <w:tcW w:w="1989"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2021–2025</w:t>
            </w:r>
          </w:p>
        </w:tc>
        <w:tc>
          <w:tcPr>
            <w:tcW w:w="6068"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6120"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республиканский бюджет, местные бюджеты</w:t>
            </w:r>
          </w:p>
        </w:tc>
      </w:tr>
      <w:tr w:rsidR="00CA5FBA" w:rsidRPr="00CA5FBA" w:rsidTr="00CA5FBA">
        <w:trPr>
          <w:trHeight w:val="238"/>
        </w:trPr>
        <w:tc>
          <w:tcPr>
            <w:tcW w:w="21600" w:type="dxa"/>
            <w:gridSpan w:val="4"/>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Подпрограмма 2 «Общее среднее образование»</w:t>
            </w:r>
          </w:p>
        </w:tc>
      </w:tr>
      <w:tr w:rsidR="00CA5FBA" w:rsidRPr="00CA5FBA" w:rsidTr="00CA5FBA">
        <w:trPr>
          <w:trHeight w:val="238"/>
        </w:trPr>
        <w:tc>
          <w:tcPr>
            <w:tcW w:w="21600" w:type="dxa"/>
            <w:gridSpan w:val="4"/>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Задача – создание условий для повышения качества общего среднего образования</w:t>
            </w:r>
          </w:p>
        </w:tc>
      </w:tr>
      <w:tr w:rsidR="00CA5FBA" w:rsidRPr="00CA5FBA" w:rsidTr="00CA5FBA">
        <w:trPr>
          <w:trHeight w:val="238"/>
        </w:trPr>
        <w:tc>
          <w:tcPr>
            <w:tcW w:w="887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xml:space="preserve">6. Обеспечение функционирования УОСО, структурных подразделений УВО, реализующих образовательную программу среднего образования, обеспечение мер социальной защиты </w:t>
            </w:r>
            <w:r w:rsidRPr="00CA5FBA">
              <w:rPr>
                <w:rFonts w:ascii="Times New Roman" w:eastAsia="Times New Roman" w:hAnsi="Times New Roman" w:cs="Times New Roman"/>
                <w:sz w:val="20"/>
                <w:szCs w:val="20"/>
                <w:lang w:eastAsia="ru-RU"/>
              </w:rPr>
              <w:lastRenderedPageBreak/>
              <w:t>обучающихся</w:t>
            </w:r>
          </w:p>
        </w:tc>
        <w:tc>
          <w:tcPr>
            <w:tcW w:w="1989"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lastRenderedPageBreak/>
              <w:t>2021–2025</w:t>
            </w:r>
          </w:p>
        </w:tc>
        <w:tc>
          <w:tcPr>
            <w:tcW w:w="606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proofErr w:type="spellStart"/>
            <w:r w:rsidRPr="00CA5FBA">
              <w:rPr>
                <w:rFonts w:ascii="Times New Roman" w:eastAsia="Times New Roman" w:hAnsi="Times New Roman" w:cs="Times New Roman"/>
                <w:sz w:val="20"/>
                <w:szCs w:val="20"/>
                <w:lang w:eastAsia="ru-RU"/>
              </w:rPr>
              <w:t>Минобразование</w:t>
            </w:r>
            <w:proofErr w:type="spellEnd"/>
            <w:r w:rsidRPr="00CA5FBA">
              <w:rPr>
                <w:rFonts w:ascii="Times New Roman" w:eastAsia="Times New Roman" w:hAnsi="Times New Roman" w:cs="Times New Roman"/>
                <w:sz w:val="20"/>
                <w:szCs w:val="20"/>
                <w:lang w:eastAsia="ru-RU"/>
              </w:rPr>
              <w:t xml:space="preserve">, Минобороны, МЧС, Минкультуры, </w:t>
            </w:r>
            <w:proofErr w:type="spellStart"/>
            <w:r w:rsidRPr="00CA5FBA">
              <w:rPr>
                <w:rFonts w:ascii="Times New Roman" w:eastAsia="Times New Roman" w:hAnsi="Times New Roman" w:cs="Times New Roman"/>
                <w:sz w:val="20"/>
                <w:szCs w:val="20"/>
                <w:lang w:eastAsia="ru-RU"/>
              </w:rPr>
              <w:t>Минспорт</w:t>
            </w:r>
            <w:proofErr w:type="spellEnd"/>
            <w:r w:rsidRPr="00CA5FBA">
              <w:rPr>
                <w:rFonts w:ascii="Times New Roman" w:eastAsia="Times New Roman" w:hAnsi="Times New Roman" w:cs="Times New Roman"/>
                <w:sz w:val="20"/>
                <w:szCs w:val="20"/>
                <w:lang w:eastAsia="ru-RU"/>
              </w:rPr>
              <w:t>, облисполкомы, Минский горисполком</w:t>
            </w:r>
          </w:p>
        </w:tc>
        <w:tc>
          <w:tcPr>
            <w:tcW w:w="6120"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xml:space="preserve">республиканский бюджет, местные бюджеты, собственные средства организаций (средства от приносящей доходы </w:t>
            </w:r>
            <w:r w:rsidRPr="00CA5FBA">
              <w:rPr>
                <w:rFonts w:ascii="Times New Roman" w:eastAsia="Times New Roman" w:hAnsi="Times New Roman" w:cs="Times New Roman"/>
                <w:sz w:val="20"/>
                <w:szCs w:val="20"/>
                <w:lang w:eastAsia="ru-RU"/>
              </w:rPr>
              <w:lastRenderedPageBreak/>
              <w:t>деятельности)</w:t>
            </w:r>
          </w:p>
        </w:tc>
      </w:tr>
      <w:tr w:rsidR="00CA5FBA" w:rsidRPr="00CA5FBA" w:rsidTr="00CA5FBA">
        <w:trPr>
          <w:trHeight w:val="238"/>
        </w:trPr>
        <w:tc>
          <w:tcPr>
            <w:tcW w:w="887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lastRenderedPageBreak/>
              <w:t>7. Обеспечение функционирования организаций, осуществляющих научно-методическое обеспечение образования, приобретение основных средств</w:t>
            </w:r>
          </w:p>
        </w:tc>
        <w:tc>
          <w:tcPr>
            <w:tcW w:w="1989"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2021–2025</w:t>
            </w:r>
          </w:p>
        </w:tc>
        <w:tc>
          <w:tcPr>
            <w:tcW w:w="606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облисполкомы</w:t>
            </w:r>
          </w:p>
        </w:tc>
        <w:tc>
          <w:tcPr>
            <w:tcW w:w="6120"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местные бюджеты, собственные средства организаций (средства от приносящей доходы деятельности)</w:t>
            </w:r>
          </w:p>
        </w:tc>
      </w:tr>
      <w:tr w:rsidR="00CA5FBA" w:rsidRPr="00CA5FBA" w:rsidTr="00CA5FBA">
        <w:trPr>
          <w:trHeight w:val="238"/>
        </w:trPr>
        <w:tc>
          <w:tcPr>
            <w:tcW w:w="887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 Приобретение школьных автобусов*</w:t>
            </w:r>
          </w:p>
        </w:tc>
        <w:tc>
          <w:tcPr>
            <w:tcW w:w="1989"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2021–2025</w:t>
            </w:r>
          </w:p>
        </w:tc>
        <w:tc>
          <w:tcPr>
            <w:tcW w:w="606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МЧС, облисполкомы</w:t>
            </w:r>
          </w:p>
        </w:tc>
        <w:tc>
          <w:tcPr>
            <w:tcW w:w="6120"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республиканский бюджет, местные бюджеты</w:t>
            </w:r>
          </w:p>
        </w:tc>
      </w:tr>
      <w:tr w:rsidR="00CA5FBA" w:rsidRPr="00CA5FBA" w:rsidTr="00CA5FBA">
        <w:trPr>
          <w:trHeight w:val="238"/>
        </w:trPr>
        <w:tc>
          <w:tcPr>
            <w:tcW w:w="887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 Приобретение оборудования и средств обучения, в том числе для лиц с ОПФР</w:t>
            </w:r>
          </w:p>
        </w:tc>
        <w:tc>
          <w:tcPr>
            <w:tcW w:w="1989"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2021–2025</w:t>
            </w:r>
          </w:p>
        </w:tc>
        <w:tc>
          <w:tcPr>
            <w:tcW w:w="606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proofErr w:type="spellStart"/>
            <w:r w:rsidRPr="00CA5FBA">
              <w:rPr>
                <w:rFonts w:ascii="Times New Roman" w:eastAsia="Times New Roman" w:hAnsi="Times New Roman" w:cs="Times New Roman"/>
                <w:sz w:val="20"/>
                <w:szCs w:val="20"/>
                <w:lang w:eastAsia="ru-RU"/>
              </w:rPr>
              <w:t>Минобразование</w:t>
            </w:r>
            <w:proofErr w:type="spellEnd"/>
            <w:r w:rsidRPr="00CA5FBA">
              <w:rPr>
                <w:rFonts w:ascii="Times New Roman" w:eastAsia="Times New Roman" w:hAnsi="Times New Roman" w:cs="Times New Roman"/>
                <w:sz w:val="20"/>
                <w:szCs w:val="20"/>
                <w:lang w:eastAsia="ru-RU"/>
              </w:rPr>
              <w:t xml:space="preserve">, Минкультуры, Минобороны, МЧС, </w:t>
            </w:r>
            <w:proofErr w:type="spellStart"/>
            <w:r w:rsidRPr="00CA5FBA">
              <w:rPr>
                <w:rFonts w:ascii="Times New Roman" w:eastAsia="Times New Roman" w:hAnsi="Times New Roman" w:cs="Times New Roman"/>
                <w:sz w:val="20"/>
                <w:szCs w:val="20"/>
                <w:lang w:eastAsia="ru-RU"/>
              </w:rPr>
              <w:t>Минспорт</w:t>
            </w:r>
            <w:proofErr w:type="spellEnd"/>
            <w:r w:rsidRPr="00CA5FBA">
              <w:rPr>
                <w:rFonts w:ascii="Times New Roman" w:eastAsia="Times New Roman" w:hAnsi="Times New Roman" w:cs="Times New Roman"/>
                <w:sz w:val="20"/>
                <w:szCs w:val="20"/>
                <w:lang w:eastAsia="ru-RU"/>
              </w:rPr>
              <w:t>, облисполкомы, Минский горисполком</w:t>
            </w:r>
          </w:p>
        </w:tc>
        <w:tc>
          <w:tcPr>
            <w:tcW w:w="6120"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республиканский бюджет, местные бюджеты, собственные средства организаций (средства от приносящей доходы деятельности)</w:t>
            </w:r>
          </w:p>
        </w:tc>
      </w:tr>
      <w:tr w:rsidR="00CA5FBA" w:rsidRPr="00CA5FBA" w:rsidTr="00CA5FBA">
        <w:trPr>
          <w:trHeight w:val="238"/>
        </w:trPr>
        <w:tc>
          <w:tcPr>
            <w:tcW w:w="887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10. Приобретение спортивного инвентаря и оборудования, в том числе для лиц с ОПФР</w:t>
            </w:r>
          </w:p>
        </w:tc>
        <w:tc>
          <w:tcPr>
            <w:tcW w:w="1989"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2021–2025</w:t>
            </w:r>
          </w:p>
        </w:tc>
        <w:tc>
          <w:tcPr>
            <w:tcW w:w="6068"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6120"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r>
      <w:tr w:rsidR="00CA5FBA" w:rsidRPr="00CA5FBA" w:rsidTr="00CA5FBA">
        <w:trPr>
          <w:trHeight w:val="238"/>
        </w:trPr>
        <w:tc>
          <w:tcPr>
            <w:tcW w:w="887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11. Приобретение и поставка комплектов спортивного инвентаря и оборудования</w:t>
            </w:r>
          </w:p>
        </w:tc>
        <w:tc>
          <w:tcPr>
            <w:tcW w:w="1989"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2021–2025</w:t>
            </w:r>
          </w:p>
        </w:tc>
        <w:tc>
          <w:tcPr>
            <w:tcW w:w="606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proofErr w:type="spellStart"/>
            <w:r w:rsidRPr="00CA5FBA">
              <w:rPr>
                <w:rFonts w:ascii="Times New Roman" w:eastAsia="Times New Roman" w:hAnsi="Times New Roman" w:cs="Times New Roman"/>
                <w:sz w:val="20"/>
                <w:szCs w:val="20"/>
                <w:lang w:eastAsia="ru-RU"/>
              </w:rPr>
              <w:t>Минобразование</w:t>
            </w:r>
            <w:proofErr w:type="spellEnd"/>
          </w:p>
        </w:tc>
        <w:tc>
          <w:tcPr>
            <w:tcW w:w="6120"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республиканский бюджет</w:t>
            </w:r>
          </w:p>
        </w:tc>
      </w:tr>
      <w:tr w:rsidR="00CA5FBA" w:rsidRPr="00CA5FBA" w:rsidTr="00CA5FBA">
        <w:trPr>
          <w:trHeight w:val="238"/>
        </w:trPr>
        <w:tc>
          <w:tcPr>
            <w:tcW w:w="887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12. Приобретение и поставка средств обучения и учебного оборудования для учебных кабинетов, 3D-принтеров, интерактивных сенсорных систем (панелей), пианино</w:t>
            </w:r>
          </w:p>
        </w:tc>
        <w:tc>
          <w:tcPr>
            <w:tcW w:w="1989"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2021–2025</w:t>
            </w:r>
          </w:p>
        </w:tc>
        <w:tc>
          <w:tcPr>
            <w:tcW w:w="6068"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6120"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r>
      <w:tr w:rsidR="00CA5FBA" w:rsidRPr="00CA5FBA" w:rsidTr="00CA5FBA">
        <w:trPr>
          <w:trHeight w:val="238"/>
        </w:trPr>
        <w:tc>
          <w:tcPr>
            <w:tcW w:w="887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13. Приобретение и поставка компьютерных классов</w:t>
            </w:r>
          </w:p>
        </w:tc>
        <w:tc>
          <w:tcPr>
            <w:tcW w:w="1989"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2021–2025</w:t>
            </w:r>
          </w:p>
        </w:tc>
        <w:tc>
          <w:tcPr>
            <w:tcW w:w="606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proofErr w:type="spellStart"/>
            <w:r w:rsidRPr="00CA5FBA">
              <w:rPr>
                <w:rFonts w:ascii="Times New Roman" w:eastAsia="Times New Roman" w:hAnsi="Times New Roman" w:cs="Times New Roman"/>
                <w:sz w:val="20"/>
                <w:szCs w:val="20"/>
                <w:lang w:eastAsia="ru-RU"/>
              </w:rPr>
              <w:t>Минобразование</w:t>
            </w:r>
            <w:proofErr w:type="spellEnd"/>
            <w:r w:rsidRPr="00CA5FBA">
              <w:rPr>
                <w:rFonts w:ascii="Times New Roman" w:eastAsia="Times New Roman" w:hAnsi="Times New Roman" w:cs="Times New Roman"/>
                <w:sz w:val="20"/>
                <w:szCs w:val="20"/>
                <w:lang w:eastAsia="ru-RU"/>
              </w:rPr>
              <w:t xml:space="preserve">, Минкультуры, МЧС, </w:t>
            </w:r>
            <w:proofErr w:type="spellStart"/>
            <w:r w:rsidRPr="00CA5FBA">
              <w:rPr>
                <w:rFonts w:ascii="Times New Roman" w:eastAsia="Times New Roman" w:hAnsi="Times New Roman" w:cs="Times New Roman"/>
                <w:sz w:val="20"/>
                <w:szCs w:val="20"/>
                <w:lang w:eastAsia="ru-RU"/>
              </w:rPr>
              <w:t>Минспорт</w:t>
            </w:r>
            <w:proofErr w:type="spellEnd"/>
            <w:r w:rsidRPr="00CA5FBA">
              <w:rPr>
                <w:rFonts w:ascii="Times New Roman" w:eastAsia="Times New Roman" w:hAnsi="Times New Roman" w:cs="Times New Roman"/>
                <w:sz w:val="20"/>
                <w:szCs w:val="20"/>
                <w:lang w:eastAsia="ru-RU"/>
              </w:rPr>
              <w:t>, облисполкомы, Минский горисполком</w:t>
            </w:r>
          </w:p>
        </w:tc>
        <w:tc>
          <w:tcPr>
            <w:tcW w:w="6120"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республиканский бюджет, местные бюджеты</w:t>
            </w:r>
          </w:p>
        </w:tc>
      </w:tr>
      <w:tr w:rsidR="00CA5FBA" w:rsidRPr="00CA5FBA" w:rsidTr="00CA5FBA">
        <w:trPr>
          <w:trHeight w:val="238"/>
        </w:trPr>
        <w:tc>
          <w:tcPr>
            <w:tcW w:w="887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14. Подготовка и выпуск учебных изданий, учебно-программной документации образовательных программ, учебно-методической документации</w:t>
            </w:r>
          </w:p>
        </w:tc>
        <w:tc>
          <w:tcPr>
            <w:tcW w:w="1989"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2021–2025</w:t>
            </w:r>
          </w:p>
        </w:tc>
        <w:tc>
          <w:tcPr>
            <w:tcW w:w="606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proofErr w:type="spellStart"/>
            <w:r w:rsidRPr="00CA5FBA">
              <w:rPr>
                <w:rFonts w:ascii="Times New Roman" w:eastAsia="Times New Roman" w:hAnsi="Times New Roman" w:cs="Times New Roman"/>
                <w:sz w:val="20"/>
                <w:szCs w:val="20"/>
                <w:lang w:eastAsia="ru-RU"/>
              </w:rPr>
              <w:t>Минобразование</w:t>
            </w:r>
            <w:proofErr w:type="spellEnd"/>
          </w:p>
        </w:tc>
        <w:tc>
          <w:tcPr>
            <w:tcW w:w="6120"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республиканский бюджет</w:t>
            </w:r>
          </w:p>
        </w:tc>
      </w:tr>
      <w:tr w:rsidR="00CA5FBA" w:rsidRPr="00CA5FBA" w:rsidTr="00CA5FBA">
        <w:trPr>
          <w:trHeight w:val="238"/>
        </w:trPr>
        <w:tc>
          <w:tcPr>
            <w:tcW w:w="887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15. Проектирование, составление и издание учебных картографических пособий</w:t>
            </w:r>
          </w:p>
        </w:tc>
        <w:tc>
          <w:tcPr>
            <w:tcW w:w="1989"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2021–2025</w:t>
            </w:r>
          </w:p>
        </w:tc>
        <w:tc>
          <w:tcPr>
            <w:tcW w:w="606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Госкомимущество</w:t>
            </w:r>
          </w:p>
        </w:tc>
        <w:tc>
          <w:tcPr>
            <w:tcW w:w="6120"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r>
      <w:tr w:rsidR="00CA5FBA" w:rsidRPr="00CA5FBA" w:rsidTr="00CA5FBA">
        <w:trPr>
          <w:trHeight w:val="238"/>
        </w:trPr>
        <w:tc>
          <w:tcPr>
            <w:tcW w:w="887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16. Капитальный ремонт и модернизация зданий и сооружений УОСО</w:t>
            </w:r>
          </w:p>
        </w:tc>
        <w:tc>
          <w:tcPr>
            <w:tcW w:w="1989"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2021–2025</w:t>
            </w:r>
          </w:p>
        </w:tc>
        <w:tc>
          <w:tcPr>
            <w:tcW w:w="606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proofErr w:type="spellStart"/>
            <w:r w:rsidRPr="00CA5FBA">
              <w:rPr>
                <w:rFonts w:ascii="Times New Roman" w:eastAsia="Times New Roman" w:hAnsi="Times New Roman" w:cs="Times New Roman"/>
                <w:sz w:val="20"/>
                <w:szCs w:val="20"/>
                <w:lang w:eastAsia="ru-RU"/>
              </w:rPr>
              <w:t>Минобразование</w:t>
            </w:r>
            <w:proofErr w:type="spellEnd"/>
            <w:r w:rsidRPr="00CA5FBA">
              <w:rPr>
                <w:rFonts w:ascii="Times New Roman" w:eastAsia="Times New Roman" w:hAnsi="Times New Roman" w:cs="Times New Roman"/>
                <w:sz w:val="20"/>
                <w:szCs w:val="20"/>
                <w:lang w:eastAsia="ru-RU"/>
              </w:rPr>
              <w:t xml:space="preserve">, МЧС, </w:t>
            </w:r>
            <w:proofErr w:type="spellStart"/>
            <w:r w:rsidRPr="00CA5FBA">
              <w:rPr>
                <w:rFonts w:ascii="Times New Roman" w:eastAsia="Times New Roman" w:hAnsi="Times New Roman" w:cs="Times New Roman"/>
                <w:sz w:val="20"/>
                <w:szCs w:val="20"/>
                <w:lang w:eastAsia="ru-RU"/>
              </w:rPr>
              <w:t>Минспорт</w:t>
            </w:r>
            <w:proofErr w:type="spellEnd"/>
            <w:r w:rsidRPr="00CA5FBA">
              <w:rPr>
                <w:rFonts w:ascii="Times New Roman" w:eastAsia="Times New Roman" w:hAnsi="Times New Roman" w:cs="Times New Roman"/>
                <w:sz w:val="20"/>
                <w:szCs w:val="20"/>
                <w:lang w:eastAsia="ru-RU"/>
              </w:rPr>
              <w:t>, облисполкомы, Минский горисполком</w:t>
            </w:r>
          </w:p>
        </w:tc>
        <w:tc>
          <w:tcPr>
            <w:tcW w:w="6120"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республиканский бюджет, местные бюджеты, собственные средства организаций (средства от приносящей доходы деятельности)</w:t>
            </w:r>
          </w:p>
        </w:tc>
      </w:tr>
      <w:tr w:rsidR="00CA5FBA" w:rsidRPr="00CA5FBA" w:rsidTr="00CA5FBA">
        <w:trPr>
          <w:trHeight w:val="238"/>
        </w:trPr>
        <w:tc>
          <w:tcPr>
            <w:tcW w:w="887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17. Строительство и реконструкция зданий УОСО:</w:t>
            </w:r>
          </w:p>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Брестская область – 9 УОСО на 4 255 мест</w:t>
            </w:r>
          </w:p>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Витебская область – 1 УОСО на 850 мест</w:t>
            </w:r>
          </w:p>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Гомельская область – 4 УОСО на 3 455 мест</w:t>
            </w:r>
          </w:p>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Гродненская область – 2 УОСО на 1 530 мест</w:t>
            </w:r>
          </w:p>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Минская область – 9 УОСО на 6 741 место</w:t>
            </w:r>
          </w:p>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Могилевская область – 5 УОСО на 5 100 мест</w:t>
            </w:r>
          </w:p>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г. Минск – 15 УОСО на 12 650 мест</w:t>
            </w:r>
          </w:p>
        </w:tc>
        <w:tc>
          <w:tcPr>
            <w:tcW w:w="1989"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2021–2025</w:t>
            </w:r>
          </w:p>
        </w:tc>
        <w:tc>
          <w:tcPr>
            <w:tcW w:w="606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proofErr w:type="spellStart"/>
            <w:r w:rsidRPr="00CA5FBA">
              <w:rPr>
                <w:rFonts w:ascii="Times New Roman" w:eastAsia="Times New Roman" w:hAnsi="Times New Roman" w:cs="Times New Roman"/>
                <w:sz w:val="20"/>
                <w:szCs w:val="20"/>
                <w:lang w:eastAsia="ru-RU"/>
              </w:rPr>
              <w:t>Минспорт</w:t>
            </w:r>
            <w:proofErr w:type="spellEnd"/>
            <w:r w:rsidRPr="00CA5FBA">
              <w:rPr>
                <w:rFonts w:ascii="Times New Roman" w:eastAsia="Times New Roman" w:hAnsi="Times New Roman" w:cs="Times New Roman"/>
                <w:sz w:val="20"/>
                <w:szCs w:val="20"/>
                <w:lang w:eastAsia="ru-RU"/>
              </w:rPr>
              <w:t>, облисполкомы, Минский горисполком</w:t>
            </w:r>
          </w:p>
        </w:tc>
        <w:tc>
          <w:tcPr>
            <w:tcW w:w="6120"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республиканский бюджет, местные бюджеты</w:t>
            </w:r>
          </w:p>
        </w:tc>
      </w:tr>
      <w:tr w:rsidR="00CA5FBA" w:rsidRPr="00CA5FBA" w:rsidTr="00CA5FBA">
        <w:trPr>
          <w:trHeight w:val="238"/>
        </w:trPr>
        <w:tc>
          <w:tcPr>
            <w:tcW w:w="21600" w:type="dxa"/>
            <w:gridSpan w:val="4"/>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Подпрограмма 3 «Специальное образование»</w:t>
            </w:r>
          </w:p>
        </w:tc>
      </w:tr>
      <w:tr w:rsidR="00CA5FBA" w:rsidRPr="00CA5FBA" w:rsidTr="00CA5FBA">
        <w:trPr>
          <w:trHeight w:val="238"/>
        </w:trPr>
        <w:tc>
          <w:tcPr>
            <w:tcW w:w="21600" w:type="dxa"/>
            <w:gridSpan w:val="4"/>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Задача – совершенствование специальных условий в учреждениях специального образования для обеспечения качества и доступности получения образования лицами с ОПФР с учетом их образовательных потребностей</w:t>
            </w:r>
          </w:p>
        </w:tc>
      </w:tr>
      <w:tr w:rsidR="00CA5FBA" w:rsidRPr="00CA5FBA" w:rsidTr="00CA5FBA">
        <w:trPr>
          <w:trHeight w:val="238"/>
        </w:trPr>
        <w:tc>
          <w:tcPr>
            <w:tcW w:w="887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18. Обеспечение функционирования учреждений специального образования, обеспечение мер социальной защиты обучающихся</w:t>
            </w:r>
          </w:p>
        </w:tc>
        <w:tc>
          <w:tcPr>
            <w:tcW w:w="1989"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2021–2025</w:t>
            </w:r>
          </w:p>
        </w:tc>
        <w:tc>
          <w:tcPr>
            <w:tcW w:w="606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облисполкомы, Минский горисполком</w:t>
            </w:r>
          </w:p>
        </w:tc>
        <w:tc>
          <w:tcPr>
            <w:tcW w:w="6120"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местные бюджеты, собственные средства организаций (средства от приносящей доходы деятельности)</w:t>
            </w:r>
          </w:p>
        </w:tc>
      </w:tr>
      <w:tr w:rsidR="00CA5FBA" w:rsidRPr="00CA5FBA" w:rsidTr="00CA5FBA">
        <w:trPr>
          <w:trHeight w:val="238"/>
        </w:trPr>
        <w:tc>
          <w:tcPr>
            <w:tcW w:w="887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19. Осуществление капитального ремонта, модернизация зданий и сооружений учреждений специального образования</w:t>
            </w:r>
          </w:p>
        </w:tc>
        <w:tc>
          <w:tcPr>
            <w:tcW w:w="1989"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2021–2025</w:t>
            </w:r>
          </w:p>
        </w:tc>
        <w:tc>
          <w:tcPr>
            <w:tcW w:w="6068"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6120"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местные бюджеты</w:t>
            </w:r>
          </w:p>
        </w:tc>
      </w:tr>
      <w:tr w:rsidR="00CA5FBA" w:rsidRPr="00CA5FBA" w:rsidTr="00CA5FBA">
        <w:trPr>
          <w:trHeight w:val="238"/>
        </w:trPr>
        <w:tc>
          <w:tcPr>
            <w:tcW w:w="887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20. Приобретение специального оборудования, специализированных средств обучения, спортивного инвентаря и оборудования, программного обеспечения</w:t>
            </w:r>
          </w:p>
        </w:tc>
        <w:tc>
          <w:tcPr>
            <w:tcW w:w="1989"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2021–2025</w:t>
            </w:r>
          </w:p>
        </w:tc>
        <w:tc>
          <w:tcPr>
            <w:tcW w:w="6068"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6120"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r>
      <w:tr w:rsidR="00CA5FBA" w:rsidRPr="00CA5FBA" w:rsidTr="00CA5FBA">
        <w:trPr>
          <w:trHeight w:val="238"/>
        </w:trPr>
        <w:tc>
          <w:tcPr>
            <w:tcW w:w="887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21. Приобретение специально оборудованного транспорта, обновление парка машин для организации подвоза обучающихся с ОПФР*</w:t>
            </w:r>
          </w:p>
        </w:tc>
        <w:tc>
          <w:tcPr>
            <w:tcW w:w="1989"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2021–2025</w:t>
            </w:r>
          </w:p>
        </w:tc>
        <w:tc>
          <w:tcPr>
            <w:tcW w:w="6068"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6120"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r>
      <w:tr w:rsidR="00CA5FBA" w:rsidRPr="00CA5FBA" w:rsidTr="00CA5FBA">
        <w:trPr>
          <w:trHeight w:val="238"/>
        </w:trPr>
        <w:tc>
          <w:tcPr>
            <w:tcW w:w="887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22. Приобретение и поставка средств обучения и учебного оборудования для учебных кабинетов информатики, физики, химии, биологии, трудового обучения вспомогательных школ (вспомогательных школ-интернатов), специальных общеобразовательных школ (специальных общеобразовательных школ-интернатов)</w:t>
            </w:r>
          </w:p>
        </w:tc>
        <w:tc>
          <w:tcPr>
            <w:tcW w:w="1989"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2021–2025</w:t>
            </w:r>
          </w:p>
        </w:tc>
        <w:tc>
          <w:tcPr>
            <w:tcW w:w="6068"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6120"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r>
      <w:tr w:rsidR="00CA5FBA" w:rsidRPr="00CA5FBA" w:rsidTr="00CA5FBA">
        <w:trPr>
          <w:trHeight w:val="238"/>
        </w:trPr>
        <w:tc>
          <w:tcPr>
            <w:tcW w:w="887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23. Развитие сети ресурсных центров в учреждениях специального образования</w:t>
            </w:r>
          </w:p>
        </w:tc>
        <w:tc>
          <w:tcPr>
            <w:tcW w:w="1989"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2021–2025</w:t>
            </w:r>
          </w:p>
        </w:tc>
        <w:tc>
          <w:tcPr>
            <w:tcW w:w="6068"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6120"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r>
      <w:tr w:rsidR="00CA5FBA" w:rsidRPr="00CA5FBA" w:rsidTr="00CA5FBA">
        <w:trPr>
          <w:trHeight w:val="238"/>
        </w:trPr>
        <w:tc>
          <w:tcPr>
            <w:tcW w:w="887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24. Совершенствование ресурсного обеспечения центров коррекционно-развивающего обучения и реабилитации:</w:t>
            </w:r>
          </w:p>
        </w:tc>
        <w:tc>
          <w:tcPr>
            <w:tcW w:w="1989" w:type="dxa"/>
            <w:vMerge w:val="restart"/>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2021–2025</w:t>
            </w:r>
          </w:p>
        </w:tc>
        <w:tc>
          <w:tcPr>
            <w:tcW w:w="6068" w:type="dxa"/>
            <w:vMerge w:val="restart"/>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6120" w:type="dxa"/>
            <w:vMerge w:val="restart"/>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r>
      <w:tr w:rsidR="00CA5FBA" w:rsidRPr="00CA5FBA" w:rsidTr="00CA5FBA">
        <w:trPr>
          <w:trHeight w:val="238"/>
        </w:trPr>
        <w:tc>
          <w:tcPr>
            <w:tcW w:w="887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кабинетов психолого-медико-педагогических комиссий</w:t>
            </w:r>
          </w:p>
        </w:tc>
        <w:tc>
          <w:tcPr>
            <w:tcW w:w="0" w:type="auto"/>
            <w:vMerge/>
            <w:vAlign w:val="center"/>
            <w:hideMark/>
          </w:tcPr>
          <w:p w:rsidR="00CA5FBA" w:rsidRPr="00CA5FBA" w:rsidRDefault="00CA5FBA" w:rsidP="00CA5FBA">
            <w:pPr>
              <w:spacing w:after="0" w:line="240" w:lineRule="auto"/>
              <w:rPr>
                <w:rFonts w:ascii="Times New Roman" w:eastAsia="Times New Roman" w:hAnsi="Times New Roman" w:cs="Times New Roman"/>
                <w:sz w:val="20"/>
                <w:szCs w:val="20"/>
                <w:lang w:eastAsia="ru-RU"/>
              </w:rPr>
            </w:pPr>
          </w:p>
        </w:tc>
        <w:tc>
          <w:tcPr>
            <w:tcW w:w="0" w:type="auto"/>
            <w:vMerge/>
            <w:vAlign w:val="center"/>
            <w:hideMark/>
          </w:tcPr>
          <w:p w:rsidR="00CA5FBA" w:rsidRPr="00CA5FBA" w:rsidRDefault="00CA5FBA" w:rsidP="00CA5FBA">
            <w:pPr>
              <w:spacing w:after="0" w:line="240" w:lineRule="auto"/>
              <w:rPr>
                <w:rFonts w:ascii="Times New Roman" w:eastAsia="Times New Roman" w:hAnsi="Times New Roman" w:cs="Times New Roman"/>
                <w:sz w:val="20"/>
                <w:szCs w:val="20"/>
                <w:lang w:eastAsia="ru-RU"/>
              </w:rPr>
            </w:pPr>
          </w:p>
        </w:tc>
        <w:tc>
          <w:tcPr>
            <w:tcW w:w="0" w:type="auto"/>
            <w:vMerge/>
            <w:vAlign w:val="center"/>
            <w:hideMark/>
          </w:tcPr>
          <w:p w:rsidR="00CA5FBA" w:rsidRPr="00CA5FBA" w:rsidRDefault="00CA5FBA" w:rsidP="00CA5FBA">
            <w:pPr>
              <w:spacing w:after="0" w:line="240" w:lineRule="auto"/>
              <w:rPr>
                <w:rFonts w:ascii="Times New Roman" w:eastAsia="Times New Roman" w:hAnsi="Times New Roman" w:cs="Times New Roman"/>
                <w:sz w:val="20"/>
                <w:szCs w:val="20"/>
                <w:lang w:eastAsia="ru-RU"/>
              </w:rPr>
            </w:pPr>
          </w:p>
        </w:tc>
      </w:tr>
      <w:tr w:rsidR="00CA5FBA" w:rsidRPr="00CA5FBA" w:rsidTr="00CA5FBA">
        <w:trPr>
          <w:trHeight w:val="238"/>
        </w:trPr>
        <w:tc>
          <w:tcPr>
            <w:tcW w:w="887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кабинетов ранней комплексной помощи</w:t>
            </w:r>
          </w:p>
        </w:tc>
        <w:tc>
          <w:tcPr>
            <w:tcW w:w="0" w:type="auto"/>
            <w:vMerge/>
            <w:vAlign w:val="center"/>
            <w:hideMark/>
          </w:tcPr>
          <w:p w:rsidR="00CA5FBA" w:rsidRPr="00CA5FBA" w:rsidRDefault="00CA5FBA" w:rsidP="00CA5FBA">
            <w:pPr>
              <w:spacing w:after="0" w:line="240" w:lineRule="auto"/>
              <w:rPr>
                <w:rFonts w:ascii="Times New Roman" w:eastAsia="Times New Roman" w:hAnsi="Times New Roman" w:cs="Times New Roman"/>
                <w:sz w:val="20"/>
                <w:szCs w:val="20"/>
                <w:lang w:eastAsia="ru-RU"/>
              </w:rPr>
            </w:pPr>
          </w:p>
        </w:tc>
        <w:tc>
          <w:tcPr>
            <w:tcW w:w="0" w:type="auto"/>
            <w:vMerge/>
            <w:vAlign w:val="center"/>
            <w:hideMark/>
          </w:tcPr>
          <w:p w:rsidR="00CA5FBA" w:rsidRPr="00CA5FBA" w:rsidRDefault="00CA5FBA" w:rsidP="00CA5FBA">
            <w:pPr>
              <w:spacing w:after="0" w:line="240" w:lineRule="auto"/>
              <w:rPr>
                <w:rFonts w:ascii="Times New Roman" w:eastAsia="Times New Roman" w:hAnsi="Times New Roman" w:cs="Times New Roman"/>
                <w:sz w:val="20"/>
                <w:szCs w:val="20"/>
                <w:lang w:eastAsia="ru-RU"/>
              </w:rPr>
            </w:pPr>
          </w:p>
        </w:tc>
        <w:tc>
          <w:tcPr>
            <w:tcW w:w="0" w:type="auto"/>
            <w:vMerge/>
            <w:vAlign w:val="center"/>
            <w:hideMark/>
          </w:tcPr>
          <w:p w:rsidR="00CA5FBA" w:rsidRPr="00CA5FBA" w:rsidRDefault="00CA5FBA" w:rsidP="00CA5FBA">
            <w:pPr>
              <w:spacing w:after="0" w:line="240" w:lineRule="auto"/>
              <w:rPr>
                <w:rFonts w:ascii="Times New Roman" w:eastAsia="Times New Roman" w:hAnsi="Times New Roman" w:cs="Times New Roman"/>
                <w:sz w:val="20"/>
                <w:szCs w:val="20"/>
                <w:lang w:eastAsia="ru-RU"/>
              </w:rPr>
            </w:pPr>
          </w:p>
        </w:tc>
      </w:tr>
      <w:tr w:rsidR="00CA5FBA" w:rsidRPr="00CA5FBA" w:rsidTr="00CA5FBA">
        <w:trPr>
          <w:trHeight w:val="238"/>
        </w:trPr>
        <w:tc>
          <w:tcPr>
            <w:tcW w:w="887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25. Строительство, реконструкция зданий учреждений специального образования**</w:t>
            </w:r>
          </w:p>
        </w:tc>
        <w:tc>
          <w:tcPr>
            <w:tcW w:w="1989"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2021–2025</w:t>
            </w:r>
          </w:p>
        </w:tc>
        <w:tc>
          <w:tcPr>
            <w:tcW w:w="606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xml:space="preserve">Брестский облисполком, Гродненский облисполком, Минский </w:t>
            </w:r>
            <w:r w:rsidRPr="00CA5FBA">
              <w:rPr>
                <w:rFonts w:ascii="Times New Roman" w:eastAsia="Times New Roman" w:hAnsi="Times New Roman" w:cs="Times New Roman"/>
                <w:sz w:val="20"/>
                <w:szCs w:val="20"/>
                <w:lang w:eastAsia="ru-RU"/>
              </w:rPr>
              <w:lastRenderedPageBreak/>
              <w:t>горисполком</w:t>
            </w:r>
          </w:p>
        </w:tc>
        <w:tc>
          <w:tcPr>
            <w:tcW w:w="6120"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lastRenderedPageBreak/>
              <w:t>»</w:t>
            </w:r>
          </w:p>
        </w:tc>
      </w:tr>
      <w:tr w:rsidR="00CA5FBA" w:rsidRPr="00CA5FBA" w:rsidTr="00CA5FBA">
        <w:trPr>
          <w:trHeight w:val="238"/>
        </w:trPr>
        <w:tc>
          <w:tcPr>
            <w:tcW w:w="21600" w:type="dxa"/>
            <w:gridSpan w:val="4"/>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lastRenderedPageBreak/>
              <w:t>Подпрограмма 4 «Профессионально-техническое и среднее специальное образование»</w:t>
            </w:r>
          </w:p>
        </w:tc>
      </w:tr>
      <w:tr w:rsidR="00CA5FBA" w:rsidRPr="00CA5FBA" w:rsidTr="00CA5FBA">
        <w:trPr>
          <w:trHeight w:val="238"/>
        </w:trPr>
        <w:tc>
          <w:tcPr>
            <w:tcW w:w="21600" w:type="dxa"/>
            <w:gridSpan w:val="4"/>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Задача – создание условий для подготовки конкурентоспособных рабочих и специалистов</w:t>
            </w:r>
          </w:p>
        </w:tc>
      </w:tr>
      <w:tr w:rsidR="00CA5FBA" w:rsidRPr="00CA5FBA" w:rsidTr="00CA5FBA">
        <w:trPr>
          <w:trHeight w:val="238"/>
        </w:trPr>
        <w:tc>
          <w:tcPr>
            <w:tcW w:w="887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26. Обеспечение функционирования УПТО и УССО, структурных подразделений, обособленных подразделений УВО, УО «Республиканский институт профессионального образования», реализующих образовательные программы профессионально-технического и (или) среднего специального образования, и УОСО при реализации образовательных программ среднего специального образования, а также мер социальной защиты обучающихся</w:t>
            </w:r>
          </w:p>
        </w:tc>
        <w:tc>
          <w:tcPr>
            <w:tcW w:w="1989"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2021–2025</w:t>
            </w:r>
          </w:p>
        </w:tc>
        <w:tc>
          <w:tcPr>
            <w:tcW w:w="606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proofErr w:type="spellStart"/>
            <w:proofErr w:type="gramStart"/>
            <w:r w:rsidRPr="00CA5FBA">
              <w:rPr>
                <w:rFonts w:ascii="Times New Roman" w:eastAsia="Times New Roman" w:hAnsi="Times New Roman" w:cs="Times New Roman"/>
                <w:sz w:val="20"/>
                <w:szCs w:val="20"/>
                <w:lang w:eastAsia="ru-RU"/>
              </w:rPr>
              <w:t>Минобразование</w:t>
            </w:r>
            <w:proofErr w:type="spellEnd"/>
            <w:r w:rsidRPr="00CA5FBA">
              <w:rPr>
                <w:rFonts w:ascii="Times New Roman" w:eastAsia="Times New Roman" w:hAnsi="Times New Roman" w:cs="Times New Roman"/>
                <w:sz w:val="20"/>
                <w:szCs w:val="20"/>
                <w:lang w:eastAsia="ru-RU"/>
              </w:rPr>
              <w:t xml:space="preserve">, Минсельхозпрод, Минтранс, Минкультуры, </w:t>
            </w:r>
            <w:proofErr w:type="spellStart"/>
            <w:r w:rsidRPr="00CA5FBA">
              <w:rPr>
                <w:rFonts w:ascii="Times New Roman" w:eastAsia="Times New Roman" w:hAnsi="Times New Roman" w:cs="Times New Roman"/>
                <w:sz w:val="20"/>
                <w:szCs w:val="20"/>
                <w:lang w:eastAsia="ru-RU"/>
              </w:rPr>
              <w:t>Минспорт</w:t>
            </w:r>
            <w:proofErr w:type="spellEnd"/>
            <w:r w:rsidRPr="00CA5FBA">
              <w:rPr>
                <w:rFonts w:ascii="Times New Roman" w:eastAsia="Times New Roman" w:hAnsi="Times New Roman" w:cs="Times New Roman"/>
                <w:sz w:val="20"/>
                <w:szCs w:val="20"/>
                <w:lang w:eastAsia="ru-RU"/>
              </w:rPr>
              <w:t xml:space="preserve">, Минсвязи, Минэнерго, </w:t>
            </w:r>
            <w:proofErr w:type="spellStart"/>
            <w:r w:rsidRPr="00CA5FBA">
              <w:rPr>
                <w:rFonts w:ascii="Times New Roman" w:eastAsia="Times New Roman" w:hAnsi="Times New Roman" w:cs="Times New Roman"/>
                <w:sz w:val="20"/>
                <w:szCs w:val="20"/>
                <w:lang w:eastAsia="ru-RU"/>
              </w:rPr>
              <w:t>Беллегпром</w:t>
            </w:r>
            <w:proofErr w:type="spellEnd"/>
            <w:r w:rsidRPr="00CA5FBA">
              <w:rPr>
                <w:rFonts w:ascii="Times New Roman" w:eastAsia="Times New Roman" w:hAnsi="Times New Roman" w:cs="Times New Roman"/>
                <w:sz w:val="20"/>
                <w:szCs w:val="20"/>
                <w:lang w:eastAsia="ru-RU"/>
              </w:rPr>
              <w:t>, облисполкомы, Минский горисполком</w:t>
            </w:r>
            <w:proofErr w:type="gramEnd"/>
          </w:p>
        </w:tc>
        <w:tc>
          <w:tcPr>
            <w:tcW w:w="6120"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республиканский бюджет, местные бюджеты, собственные средства организаций (средства от приносящей доходы деятельности)</w:t>
            </w:r>
          </w:p>
        </w:tc>
      </w:tr>
      <w:tr w:rsidR="00CA5FBA" w:rsidRPr="00CA5FBA" w:rsidTr="00CA5FBA">
        <w:trPr>
          <w:trHeight w:val="238"/>
        </w:trPr>
        <w:tc>
          <w:tcPr>
            <w:tcW w:w="887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27. Приобретение и поставка средств обучения и учебно-производственного оборудования для ресурсных центров УПТО и УССО, структурных подразделений, обособленных подразделений УВО, УО «Республиканский институт профессионального образования», реализующих образовательные программы профессионально-технического и (или) среднего специального образования</w:t>
            </w:r>
          </w:p>
        </w:tc>
        <w:tc>
          <w:tcPr>
            <w:tcW w:w="1989"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2021–2025</w:t>
            </w:r>
          </w:p>
        </w:tc>
        <w:tc>
          <w:tcPr>
            <w:tcW w:w="606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proofErr w:type="spellStart"/>
            <w:r w:rsidRPr="00CA5FBA">
              <w:rPr>
                <w:rFonts w:ascii="Times New Roman" w:eastAsia="Times New Roman" w:hAnsi="Times New Roman" w:cs="Times New Roman"/>
                <w:sz w:val="20"/>
                <w:szCs w:val="20"/>
                <w:lang w:eastAsia="ru-RU"/>
              </w:rPr>
              <w:t>Минобразование</w:t>
            </w:r>
            <w:proofErr w:type="spellEnd"/>
          </w:p>
        </w:tc>
        <w:tc>
          <w:tcPr>
            <w:tcW w:w="6120"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республиканский бюджет</w:t>
            </w:r>
          </w:p>
        </w:tc>
      </w:tr>
      <w:tr w:rsidR="00CA5FBA" w:rsidRPr="00CA5FBA" w:rsidTr="00CA5FBA">
        <w:trPr>
          <w:trHeight w:val="238"/>
        </w:trPr>
        <w:tc>
          <w:tcPr>
            <w:tcW w:w="887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28. Приобретение УПТО и УССО, структурными подразделениями, обособленными подразделениями УВО, УО «Республиканский институт профессионального образования», реализующими образовательные программы профессионально-технического и (или) среднего специального образования, современного оборудования, компьютерных классов, техники и иных основных средств, в том числе для лиц с ОПФР</w:t>
            </w:r>
          </w:p>
        </w:tc>
        <w:tc>
          <w:tcPr>
            <w:tcW w:w="1989"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2021–2025</w:t>
            </w:r>
          </w:p>
        </w:tc>
        <w:tc>
          <w:tcPr>
            <w:tcW w:w="606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proofErr w:type="spellStart"/>
            <w:proofErr w:type="gramStart"/>
            <w:r w:rsidRPr="00CA5FBA">
              <w:rPr>
                <w:rFonts w:ascii="Times New Roman" w:eastAsia="Times New Roman" w:hAnsi="Times New Roman" w:cs="Times New Roman"/>
                <w:sz w:val="20"/>
                <w:szCs w:val="20"/>
                <w:lang w:eastAsia="ru-RU"/>
              </w:rPr>
              <w:t>Минобразование</w:t>
            </w:r>
            <w:proofErr w:type="spellEnd"/>
            <w:r w:rsidRPr="00CA5FBA">
              <w:rPr>
                <w:rFonts w:ascii="Times New Roman" w:eastAsia="Times New Roman" w:hAnsi="Times New Roman" w:cs="Times New Roman"/>
                <w:sz w:val="20"/>
                <w:szCs w:val="20"/>
                <w:lang w:eastAsia="ru-RU"/>
              </w:rPr>
              <w:t xml:space="preserve">, Минкультуры, </w:t>
            </w:r>
            <w:proofErr w:type="spellStart"/>
            <w:r w:rsidRPr="00CA5FBA">
              <w:rPr>
                <w:rFonts w:ascii="Times New Roman" w:eastAsia="Times New Roman" w:hAnsi="Times New Roman" w:cs="Times New Roman"/>
                <w:sz w:val="20"/>
                <w:szCs w:val="20"/>
                <w:lang w:eastAsia="ru-RU"/>
              </w:rPr>
              <w:t>Минспорт</w:t>
            </w:r>
            <w:proofErr w:type="spellEnd"/>
            <w:r w:rsidRPr="00CA5FBA">
              <w:rPr>
                <w:rFonts w:ascii="Times New Roman" w:eastAsia="Times New Roman" w:hAnsi="Times New Roman" w:cs="Times New Roman"/>
                <w:sz w:val="20"/>
                <w:szCs w:val="20"/>
                <w:lang w:eastAsia="ru-RU"/>
              </w:rPr>
              <w:t xml:space="preserve">, Минсвязи, Минсельхозпрод, Минтранс, Минэнерго, </w:t>
            </w:r>
            <w:proofErr w:type="spellStart"/>
            <w:r w:rsidRPr="00CA5FBA">
              <w:rPr>
                <w:rFonts w:ascii="Times New Roman" w:eastAsia="Times New Roman" w:hAnsi="Times New Roman" w:cs="Times New Roman"/>
                <w:sz w:val="20"/>
                <w:szCs w:val="20"/>
                <w:lang w:eastAsia="ru-RU"/>
              </w:rPr>
              <w:t>Беллегпром</w:t>
            </w:r>
            <w:proofErr w:type="spellEnd"/>
            <w:r w:rsidRPr="00CA5FBA">
              <w:rPr>
                <w:rFonts w:ascii="Times New Roman" w:eastAsia="Times New Roman" w:hAnsi="Times New Roman" w:cs="Times New Roman"/>
                <w:sz w:val="20"/>
                <w:szCs w:val="20"/>
                <w:lang w:eastAsia="ru-RU"/>
              </w:rPr>
              <w:t>, облисполкомы, Минский горисполком</w:t>
            </w:r>
            <w:proofErr w:type="gramEnd"/>
          </w:p>
        </w:tc>
        <w:tc>
          <w:tcPr>
            <w:tcW w:w="6120"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республиканский бюджет, местные бюджеты, собственные средства организаций (средства от приносящей доходы деятельности)</w:t>
            </w:r>
          </w:p>
        </w:tc>
      </w:tr>
      <w:tr w:rsidR="00CA5FBA" w:rsidRPr="00CA5FBA" w:rsidTr="00CA5FBA">
        <w:trPr>
          <w:trHeight w:val="238"/>
        </w:trPr>
        <w:tc>
          <w:tcPr>
            <w:tcW w:w="887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29. Капитальный ремонт и модернизация зданий и сооружений УПТО и УССО, структурных подразделений, обособленных подразделений УВО, УО «Республиканский институт профессионального образования», реализующих образовательные программы профессионально-технического и (или) среднего специального образования</w:t>
            </w:r>
          </w:p>
        </w:tc>
        <w:tc>
          <w:tcPr>
            <w:tcW w:w="1989"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2021–2025</w:t>
            </w:r>
          </w:p>
        </w:tc>
        <w:tc>
          <w:tcPr>
            <w:tcW w:w="6068"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6120"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r>
      <w:tr w:rsidR="00CA5FBA" w:rsidRPr="00CA5FBA" w:rsidTr="00CA5FBA">
        <w:trPr>
          <w:trHeight w:val="238"/>
        </w:trPr>
        <w:tc>
          <w:tcPr>
            <w:tcW w:w="887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30. Подготовка и выпуск учебных изданий, учебно-программной документации образовательных программ, учебно-методической документации для обеспечения образовательного процесса по специальностям профессионально-технического и среднего специального образования</w:t>
            </w:r>
          </w:p>
        </w:tc>
        <w:tc>
          <w:tcPr>
            <w:tcW w:w="1989"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2021–2025</w:t>
            </w:r>
          </w:p>
        </w:tc>
        <w:tc>
          <w:tcPr>
            <w:tcW w:w="606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proofErr w:type="spellStart"/>
            <w:r w:rsidRPr="00CA5FBA">
              <w:rPr>
                <w:rFonts w:ascii="Times New Roman" w:eastAsia="Times New Roman" w:hAnsi="Times New Roman" w:cs="Times New Roman"/>
                <w:sz w:val="20"/>
                <w:szCs w:val="20"/>
                <w:lang w:eastAsia="ru-RU"/>
              </w:rPr>
              <w:t>Минобразование</w:t>
            </w:r>
            <w:proofErr w:type="spellEnd"/>
          </w:p>
        </w:tc>
        <w:tc>
          <w:tcPr>
            <w:tcW w:w="6120"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республиканский бюджет</w:t>
            </w:r>
          </w:p>
        </w:tc>
      </w:tr>
      <w:tr w:rsidR="00CA5FBA" w:rsidRPr="00CA5FBA" w:rsidTr="00CA5FBA">
        <w:trPr>
          <w:trHeight w:val="238"/>
        </w:trPr>
        <w:tc>
          <w:tcPr>
            <w:tcW w:w="887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31. Обеспечение функционирования, приобретение оборудования и капитальный ремонт зданий и сооружений организаций, осуществляющих научно-методическое сопровождение образования</w:t>
            </w:r>
          </w:p>
        </w:tc>
        <w:tc>
          <w:tcPr>
            <w:tcW w:w="1989"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2021–2025</w:t>
            </w:r>
          </w:p>
        </w:tc>
        <w:tc>
          <w:tcPr>
            <w:tcW w:w="606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Минсельхозпрод, Брестский, Витебский, Гомельский облисполкомы, Минский горисполком</w:t>
            </w:r>
          </w:p>
        </w:tc>
        <w:tc>
          <w:tcPr>
            <w:tcW w:w="6120"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республиканский бюджет, местные бюджеты</w:t>
            </w:r>
          </w:p>
        </w:tc>
      </w:tr>
      <w:tr w:rsidR="00CA5FBA" w:rsidRPr="00CA5FBA" w:rsidTr="00CA5FBA">
        <w:trPr>
          <w:trHeight w:val="238"/>
        </w:trPr>
        <w:tc>
          <w:tcPr>
            <w:tcW w:w="887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32. Строительство и реконструкция зданий УПТО и УССО, структурных подразделений, обособленных подразделений УВО, УО «Республиканский институт профессионального образования», реализующих образовательные программы профессионально-технического и (или) среднего специального образования**</w:t>
            </w:r>
          </w:p>
        </w:tc>
        <w:tc>
          <w:tcPr>
            <w:tcW w:w="1989"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2021–2025</w:t>
            </w:r>
          </w:p>
        </w:tc>
        <w:tc>
          <w:tcPr>
            <w:tcW w:w="606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proofErr w:type="spellStart"/>
            <w:r w:rsidRPr="00CA5FBA">
              <w:rPr>
                <w:rFonts w:ascii="Times New Roman" w:eastAsia="Times New Roman" w:hAnsi="Times New Roman" w:cs="Times New Roman"/>
                <w:sz w:val="20"/>
                <w:szCs w:val="20"/>
                <w:lang w:eastAsia="ru-RU"/>
              </w:rPr>
              <w:t>Минобразование</w:t>
            </w:r>
            <w:proofErr w:type="spellEnd"/>
            <w:r w:rsidRPr="00CA5FBA">
              <w:rPr>
                <w:rFonts w:ascii="Times New Roman" w:eastAsia="Times New Roman" w:hAnsi="Times New Roman" w:cs="Times New Roman"/>
                <w:sz w:val="20"/>
                <w:szCs w:val="20"/>
                <w:lang w:eastAsia="ru-RU"/>
              </w:rPr>
              <w:t>, Минкультуры, Минтранс, облисполкомы, Минский горисполком</w:t>
            </w:r>
          </w:p>
        </w:tc>
        <w:tc>
          <w:tcPr>
            <w:tcW w:w="6120"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r>
      <w:tr w:rsidR="00CA5FBA" w:rsidRPr="00CA5FBA" w:rsidTr="00CA5FBA">
        <w:trPr>
          <w:trHeight w:val="238"/>
        </w:trPr>
        <w:tc>
          <w:tcPr>
            <w:tcW w:w="21600" w:type="dxa"/>
            <w:gridSpan w:val="4"/>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Подпрограмма 5 «Высшее образование»</w:t>
            </w:r>
          </w:p>
        </w:tc>
      </w:tr>
      <w:tr w:rsidR="00CA5FBA" w:rsidRPr="00CA5FBA" w:rsidTr="00CA5FBA">
        <w:trPr>
          <w:trHeight w:val="238"/>
        </w:trPr>
        <w:tc>
          <w:tcPr>
            <w:tcW w:w="21600" w:type="dxa"/>
            <w:gridSpan w:val="4"/>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Задача – создание условий для повышения качества и конкурентоспособности высшего образования, его совершенствования в соответствии с текущими и перспективными требованиями национального рынка труда и мировыми тенденциями экономического и научно-технического развития, повышение экспортного потенциала высшего образования</w:t>
            </w:r>
          </w:p>
        </w:tc>
      </w:tr>
      <w:tr w:rsidR="00CA5FBA" w:rsidRPr="00CA5FBA" w:rsidTr="00CA5FBA">
        <w:trPr>
          <w:trHeight w:val="238"/>
        </w:trPr>
        <w:tc>
          <w:tcPr>
            <w:tcW w:w="887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33. Обеспечение функционирования УВО, мер социальной защиты обучающихся</w:t>
            </w:r>
          </w:p>
        </w:tc>
        <w:tc>
          <w:tcPr>
            <w:tcW w:w="1989"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2021–2025</w:t>
            </w:r>
          </w:p>
        </w:tc>
        <w:tc>
          <w:tcPr>
            <w:tcW w:w="606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proofErr w:type="spellStart"/>
            <w:proofErr w:type="gramStart"/>
            <w:r w:rsidRPr="00CA5FBA">
              <w:rPr>
                <w:rFonts w:ascii="Times New Roman" w:eastAsia="Times New Roman" w:hAnsi="Times New Roman" w:cs="Times New Roman"/>
                <w:sz w:val="20"/>
                <w:szCs w:val="20"/>
                <w:lang w:eastAsia="ru-RU"/>
              </w:rPr>
              <w:t>Минобразование</w:t>
            </w:r>
            <w:proofErr w:type="spellEnd"/>
            <w:r w:rsidRPr="00CA5FBA">
              <w:rPr>
                <w:rFonts w:ascii="Times New Roman" w:eastAsia="Times New Roman" w:hAnsi="Times New Roman" w:cs="Times New Roman"/>
                <w:sz w:val="20"/>
                <w:szCs w:val="20"/>
                <w:lang w:eastAsia="ru-RU"/>
              </w:rPr>
              <w:t xml:space="preserve">, Минздрав, Минкультуры, </w:t>
            </w:r>
            <w:proofErr w:type="spellStart"/>
            <w:r w:rsidRPr="00CA5FBA">
              <w:rPr>
                <w:rFonts w:ascii="Times New Roman" w:eastAsia="Times New Roman" w:hAnsi="Times New Roman" w:cs="Times New Roman"/>
                <w:sz w:val="20"/>
                <w:szCs w:val="20"/>
                <w:lang w:eastAsia="ru-RU"/>
              </w:rPr>
              <w:t>Минспорт</w:t>
            </w:r>
            <w:proofErr w:type="spellEnd"/>
            <w:r w:rsidRPr="00CA5FBA">
              <w:rPr>
                <w:rFonts w:ascii="Times New Roman" w:eastAsia="Times New Roman" w:hAnsi="Times New Roman" w:cs="Times New Roman"/>
                <w:sz w:val="20"/>
                <w:szCs w:val="20"/>
                <w:lang w:eastAsia="ru-RU"/>
              </w:rPr>
              <w:t xml:space="preserve">, Минобороны, Минсвязи, Минсельхозпрод, Минтранс, МЧС, </w:t>
            </w:r>
            <w:proofErr w:type="spellStart"/>
            <w:r w:rsidRPr="00CA5FBA">
              <w:rPr>
                <w:rFonts w:ascii="Times New Roman" w:eastAsia="Times New Roman" w:hAnsi="Times New Roman" w:cs="Times New Roman"/>
                <w:sz w:val="20"/>
                <w:szCs w:val="20"/>
                <w:lang w:eastAsia="ru-RU"/>
              </w:rPr>
              <w:t>Госпогранкомитет</w:t>
            </w:r>
            <w:proofErr w:type="spellEnd"/>
            <w:r w:rsidRPr="00CA5FBA">
              <w:rPr>
                <w:rFonts w:ascii="Times New Roman" w:eastAsia="Times New Roman" w:hAnsi="Times New Roman" w:cs="Times New Roman"/>
                <w:sz w:val="20"/>
                <w:szCs w:val="20"/>
                <w:lang w:eastAsia="ru-RU"/>
              </w:rPr>
              <w:t>, НАН Беларуси, Академия управления при Президенте Республики Беларусь</w:t>
            </w:r>
            <w:proofErr w:type="gramEnd"/>
          </w:p>
        </w:tc>
        <w:tc>
          <w:tcPr>
            <w:tcW w:w="6120"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республиканский бюджет, собственные средства организаций (средства от приносящей доходы деятельности)</w:t>
            </w:r>
          </w:p>
        </w:tc>
      </w:tr>
      <w:tr w:rsidR="00CA5FBA" w:rsidRPr="00CA5FBA" w:rsidTr="00CA5FBA">
        <w:trPr>
          <w:trHeight w:val="238"/>
        </w:trPr>
        <w:tc>
          <w:tcPr>
            <w:tcW w:w="887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34. Оснащение учебных аудиторий для проведения лабораторных и практических занятий учебно-лабораторным оборудованием, компьютерной техникой, включая лицензионное программное обеспечение, приобретение других основных средств</w:t>
            </w:r>
          </w:p>
        </w:tc>
        <w:tc>
          <w:tcPr>
            <w:tcW w:w="1989"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2021–2025</w:t>
            </w:r>
          </w:p>
        </w:tc>
        <w:tc>
          <w:tcPr>
            <w:tcW w:w="6068"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6120"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r>
      <w:tr w:rsidR="00CA5FBA" w:rsidRPr="00CA5FBA" w:rsidTr="00CA5FBA">
        <w:trPr>
          <w:trHeight w:val="238"/>
        </w:trPr>
        <w:tc>
          <w:tcPr>
            <w:tcW w:w="887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35. Капитальный ремонт и модернизация зданий (сооружений) УВО, реализующих образовательные программы высшего образования</w:t>
            </w:r>
          </w:p>
        </w:tc>
        <w:tc>
          <w:tcPr>
            <w:tcW w:w="1989"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2021–2025</w:t>
            </w:r>
          </w:p>
        </w:tc>
        <w:tc>
          <w:tcPr>
            <w:tcW w:w="606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proofErr w:type="spellStart"/>
            <w:r w:rsidRPr="00CA5FBA">
              <w:rPr>
                <w:rFonts w:ascii="Times New Roman" w:eastAsia="Times New Roman" w:hAnsi="Times New Roman" w:cs="Times New Roman"/>
                <w:sz w:val="20"/>
                <w:szCs w:val="20"/>
                <w:lang w:eastAsia="ru-RU"/>
              </w:rPr>
              <w:t>Минобразование</w:t>
            </w:r>
            <w:proofErr w:type="spellEnd"/>
            <w:r w:rsidRPr="00CA5FBA">
              <w:rPr>
                <w:rFonts w:ascii="Times New Roman" w:eastAsia="Times New Roman" w:hAnsi="Times New Roman" w:cs="Times New Roman"/>
                <w:sz w:val="20"/>
                <w:szCs w:val="20"/>
                <w:lang w:eastAsia="ru-RU"/>
              </w:rPr>
              <w:t xml:space="preserve">, Минздрав, Минкультуры, </w:t>
            </w:r>
            <w:proofErr w:type="spellStart"/>
            <w:r w:rsidRPr="00CA5FBA">
              <w:rPr>
                <w:rFonts w:ascii="Times New Roman" w:eastAsia="Times New Roman" w:hAnsi="Times New Roman" w:cs="Times New Roman"/>
                <w:sz w:val="20"/>
                <w:szCs w:val="20"/>
                <w:lang w:eastAsia="ru-RU"/>
              </w:rPr>
              <w:t>Минспорт</w:t>
            </w:r>
            <w:proofErr w:type="spellEnd"/>
            <w:r w:rsidRPr="00CA5FBA">
              <w:rPr>
                <w:rFonts w:ascii="Times New Roman" w:eastAsia="Times New Roman" w:hAnsi="Times New Roman" w:cs="Times New Roman"/>
                <w:sz w:val="20"/>
                <w:szCs w:val="20"/>
                <w:lang w:eastAsia="ru-RU"/>
              </w:rPr>
              <w:t xml:space="preserve">, Минобороны, Минсвязи, Минсельхозпрод, Минтранс, </w:t>
            </w:r>
            <w:proofErr w:type="spellStart"/>
            <w:r w:rsidRPr="00CA5FBA">
              <w:rPr>
                <w:rFonts w:ascii="Times New Roman" w:eastAsia="Times New Roman" w:hAnsi="Times New Roman" w:cs="Times New Roman"/>
                <w:sz w:val="20"/>
                <w:szCs w:val="20"/>
                <w:lang w:eastAsia="ru-RU"/>
              </w:rPr>
              <w:t>Госпогранкомитет</w:t>
            </w:r>
            <w:proofErr w:type="spellEnd"/>
            <w:r w:rsidRPr="00CA5FBA">
              <w:rPr>
                <w:rFonts w:ascii="Times New Roman" w:eastAsia="Times New Roman" w:hAnsi="Times New Roman" w:cs="Times New Roman"/>
                <w:sz w:val="20"/>
                <w:szCs w:val="20"/>
                <w:lang w:eastAsia="ru-RU"/>
              </w:rPr>
              <w:t>, НАН Беларуси, Академия управления при Президенте Республики Беларусь</w:t>
            </w:r>
          </w:p>
        </w:tc>
        <w:tc>
          <w:tcPr>
            <w:tcW w:w="6120"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r>
      <w:tr w:rsidR="00CA5FBA" w:rsidRPr="00CA5FBA" w:rsidTr="00CA5FBA">
        <w:trPr>
          <w:trHeight w:val="238"/>
        </w:trPr>
        <w:tc>
          <w:tcPr>
            <w:tcW w:w="887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36. Подготовка и выпуск учебных изданий, учебно-программной документации, учебно-методической документации, а также проектирование, составление и издание учебных картографических пособий</w:t>
            </w:r>
          </w:p>
        </w:tc>
        <w:tc>
          <w:tcPr>
            <w:tcW w:w="1989"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2021–2025</w:t>
            </w:r>
          </w:p>
        </w:tc>
        <w:tc>
          <w:tcPr>
            <w:tcW w:w="606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proofErr w:type="spellStart"/>
            <w:r w:rsidRPr="00CA5FBA">
              <w:rPr>
                <w:rFonts w:ascii="Times New Roman" w:eastAsia="Times New Roman" w:hAnsi="Times New Roman" w:cs="Times New Roman"/>
                <w:sz w:val="20"/>
                <w:szCs w:val="20"/>
                <w:lang w:eastAsia="ru-RU"/>
              </w:rPr>
              <w:t>Минобразование</w:t>
            </w:r>
            <w:proofErr w:type="spellEnd"/>
            <w:r w:rsidRPr="00CA5FBA">
              <w:rPr>
                <w:rFonts w:ascii="Times New Roman" w:eastAsia="Times New Roman" w:hAnsi="Times New Roman" w:cs="Times New Roman"/>
                <w:sz w:val="20"/>
                <w:szCs w:val="20"/>
                <w:lang w:eastAsia="ru-RU"/>
              </w:rPr>
              <w:t>, Госкомимущество</w:t>
            </w:r>
          </w:p>
        </w:tc>
        <w:tc>
          <w:tcPr>
            <w:tcW w:w="6120"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r>
      <w:tr w:rsidR="00CA5FBA" w:rsidRPr="00CA5FBA" w:rsidTr="00CA5FBA">
        <w:trPr>
          <w:trHeight w:val="238"/>
        </w:trPr>
        <w:tc>
          <w:tcPr>
            <w:tcW w:w="887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37. Организация стажировки преподавателей общепрофессиональных и специальных дисциплин в организациях, в том числе за рубежом</w:t>
            </w:r>
          </w:p>
        </w:tc>
        <w:tc>
          <w:tcPr>
            <w:tcW w:w="1989"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2021–2025</w:t>
            </w:r>
          </w:p>
        </w:tc>
        <w:tc>
          <w:tcPr>
            <w:tcW w:w="606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proofErr w:type="spellStart"/>
            <w:r w:rsidRPr="00CA5FBA">
              <w:rPr>
                <w:rFonts w:ascii="Times New Roman" w:eastAsia="Times New Roman" w:hAnsi="Times New Roman" w:cs="Times New Roman"/>
                <w:sz w:val="20"/>
                <w:szCs w:val="20"/>
                <w:lang w:eastAsia="ru-RU"/>
              </w:rPr>
              <w:t>Минобразование</w:t>
            </w:r>
            <w:proofErr w:type="spellEnd"/>
            <w:r w:rsidRPr="00CA5FBA">
              <w:rPr>
                <w:rFonts w:ascii="Times New Roman" w:eastAsia="Times New Roman" w:hAnsi="Times New Roman" w:cs="Times New Roman"/>
                <w:sz w:val="20"/>
                <w:szCs w:val="20"/>
                <w:lang w:eastAsia="ru-RU"/>
              </w:rPr>
              <w:t xml:space="preserve">, Минздрав, Минкультуры, </w:t>
            </w:r>
            <w:proofErr w:type="spellStart"/>
            <w:r w:rsidRPr="00CA5FBA">
              <w:rPr>
                <w:rFonts w:ascii="Times New Roman" w:eastAsia="Times New Roman" w:hAnsi="Times New Roman" w:cs="Times New Roman"/>
                <w:sz w:val="20"/>
                <w:szCs w:val="20"/>
                <w:lang w:eastAsia="ru-RU"/>
              </w:rPr>
              <w:t>Минспорт</w:t>
            </w:r>
            <w:proofErr w:type="spellEnd"/>
            <w:r w:rsidRPr="00CA5FBA">
              <w:rPr>
                <w:rFonts w:ascii="Times New Roman" w:eastAsia="Times New Roman" w:hAnsi="Times New Roman" w:cs="Times New Roman"/>
                <w:sz w:val="20"/>
                <w:szCs w:val="20"/>
                <w:lang w:eastAsia="ru-RU"/>
              </w:rPr>
              <w:t xml:space="preserve">, Минсвязи, Минсельхозпрод, Минтранс, </w:t>
            </w:r>
            <w:proofErr w:type="spellStart"/>
            <w:r w:rsidRPr="00CA5FBA">
              <w:rPr>
                <w:rFonts w:ascii="Times New Roman" w:eastAsia="Times New Roman" w:hAnsi="Times New Roman" w:cs="Times New Roman"/>
                <w:sz w:val="20"/>
                <w:szCs w:val="20"/>
                <w:lang w:eastAsia="ru-RU"/>
              </w:rPr>
              <w:t>Госпогранкомитет</w:t>
            </w:r>
            <w:proofErr w:type="spellEnd"/>
            <w:r w:rsidRPr="00CA5FBA">
              <w:rPr>
                <w:rFonts w:ascii="Times New Roman" w:eastAsia="Times New Roman" w:hAnsi="Times New Roman" w:cs="Times New Roman"/>
                <w:sz w:val="20"/>
                <w:szCs w:val="20"/>
                <w:lang w:eastAsia="ru-RU"/>
              </w:rPr>
              <w:t>, НАН Беларуси</w:t>
            </w:r>
          </w:p>
        </w:tc>
        <w:tc>
          <w:tcPr>
            <w:tcW w:w="6120"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r>
      <w:tr w:rsidR="00CA5FBA" w:rsidRPr="00CA5FBA" w:rsidTr="00CA5FBA">
        <w:trPr>
          <w:trHeight w:val="238"/>
        </w:trPr>
        <w:tc>
          <w:tcPr>
            <w:tcW w:w="887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38. Изучение (повышение квалификации) английского языка профессорско-преподавательским составом УВО</w:t>
            </w:r>
          </w:p>
        </w:tc>
        <w:tc>
          <w:tcPr>
            <w:tcW w:w="1989"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2021–2025</w:t>
            </w:r>
          </w:p>
        </w:tc>
        <w:tc>
          <w:tcPr>
            <w:tcW w:w="606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xml:space="preserve">Минздрав, Минкультуры, </w:t>
            </w:r>
            <w:proofErr w:type="spellStart"/>
            <w:r w:rsidRPr="00CA5FBA">
              <w:rPr>
                <w:rFonts w:ascii="Times New Roman" w:eastAsia="Times New Roman" w:hAnsi="Times New Roman" w:cs="Times New Roman"/>
                <w:sz w:val="20"/>
                <w:szCs w:val="20"/>
                <w:lang w:eastAsia="ru-RU"/>
              </w:rPr>
              <w:t>Минспорт</w:t>
            </w:r>
            <w:proofErr w:type="spellEnd"/>
            <w:r w:rsidRPr="00CA5FBA">
              <w:rPr>
                <w:rFonts w:ascii="Times New Roman" w:eastAsia="Times New Roman" w:hAnsi="Times New Roman" w:cs="Times New Roman"/>
                <w:sz w:val="20"/>
                <w:szCs w:val="20"/>
                <w:lang w:eastAsia="ru-RU"/>
              </w:rPr>
              <w:t>, Минсельхозпрод, Минтранс, НАН Беларуси</w:t>
            </w:r>
          </w:p>
        </w:tc>
        <w:tc>
          <w:tcPr>
            <w:tcW w:w="6120"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r>
      <w:tr w:rsidR="00CA5FBA" w:rsidRPr="00CA5FBA" w:rsidTr="00CA5FBA">
        <w:trPr>
          <w:trHeight w:val="238"/>
        </w:trPr>
        <w:tc>
          <w:tcPr>
            <w:tcW w:w="887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lastRenderedPageBreak/>
              <w:t>39. Привлечение ведущих иностранных специалистов для чтения лекций в УВО с учетом инновационных достижений в соответствующих областях знаний</w:t>
            </w:r>
          </w:p>
        </w:tc>
        <w:tc>
          <w:tcPr>
            <w:tcW w:w="1989"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2021–2025</w:t>
            </w:r>
          </w:p>
        </w:tc>
        <w:tc>
          <w:tcPr>
            <w:tcW w:w="606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proofErr w:type="spellStart"/>
            <w:r w:rsidRPr="00CA5FBA">
              <w:rPr>
                <w:rFonts w:ascii="Times New Roman" w:eastAsia="Times New Roman" w:hAnsi="Times New Roman" w:cs="Times New Roman"/>
                <w:sz w:val="20"/>
                <w:szCs w:val="20"/>
                <w:lang w:eastAsia="ru-RU"/>
              </w:rPr>
              <w:t>Минобразование</w:t>
            </w:r>
            <w:proofErr w:type="spellEnd"/>
            <w:r w:rsidRPr="00CA5FBA">
              <w:rPr>
                <w:rFonts w:ascii="Times New Roman" w:eastAsia="Times New Roman" w:hAnsi="Times New Roman" w:cs="Times New Roman"/>
                <w:sz w:val="20"/>
                <w:szCs w:val="20"/>
                <w:lang w:eastAsia="ru-RU"/>
              </w:rPr>
              <w:t xml:space="preserve">, Минздрав, Минкультуры, </w:t>
            </w:r>
            <w:proofErr w:type="spellStart"/>
            <w:r w:rsidRPr="00CA5FBA">
              <w:rPr>
                <w:rFonts w:ascii="Times New Roman" w:eastAsia="Times New Roman" w:hAnsi="Times New Roman" w:cs="Times New Roman"/>
                <w:sz w:val="20"/>
                <w:szCs w:val="20"/>
                <w:lang w:eastAsia="ru-RU"/>
              </w:rPr>
              <w:t>Минспорт</w:t>
            </w:r>
            <w:proofErr w:type="spellEnd"/>
            <w:r w:rsidRPr="00CA5FBA">
              <w:rPr>
                <w:rFonts w:ascii="Times New Roman" w:eastAsia="Times New Roman" w:hAnsi="Times New Roman" w:cs="Times New Roman"/>
                <w:sz w:val="20"/>
                <w:szCs w:val="20"/>
                <w:lang w:eastAsia="ru-RU"/>
              </w:rPr>
              <w:t>, Минсвязи, Минсельхозпрод, Минтранс, НАН Беларуси</w:t>
            </w:r>
          </w:p>
        </w:tc>
        <w:tc>
          <w:tcPr>
            <w:tcW w:w="6120"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r>
      <w:tr w:rsidR="00CA5FBA" w:rsidRPr="00CA5FBA" w:rsidTr="00CA5FBA">
        <w:trPr>
          <w:trHeight w:val="238"/>
        </w:trPr>
        <w:tc>
          <w:tcPr>
            <w:tcW w:w="887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40. Направление студентов на обучение за рубежом по приоритетным направлениям развития экономики</w:t>
            </w:r>
          </w:p>
        </w:tc>
        <w:tc>
          <w:tcPr>
            <w:tcW w:w="1989"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2021–2025</w:t>
            </w:r>
          </w:p>
        </w:tc>
        <w:tc>
          <w:tcPr>
            <w:tcW w:w="606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proofErr w:type="spellStart"/>
            <w:r w:rsidRPr="00CA5FBA">
              <w:rPr>
                <w:rFonts w:ascii="Times New Roman" w:eastAsia="Times New Roman" w:hAnsi="Times New Roman" w:cs="Times New Roman"/>
                <w:sz w:val="20"/>
                <w:szCs w:val="20"/>
                <w:lang w:eastAsia="ru-RU"/>
              </w:rPr>
              <w:t>Минобразование</w:t>
            </w:r>
            <w:proofErr w:type="spellEnd"/>
            <w:r w:rsidRPr="00CA5FBA">
              <w:rPr>
                <w:rFonts w:ascii="Times New Roman" w:eastAsia="Times New Roman" w:hAnsi="Times New Roman" w:cs="Times New Roman"/>
                <w:sz w:val="20"/>
                <w:szCs w:val="20"/>
                <w:lang w:eastAsia="ru-RU"/>
              </w:rPr>
              <w:t>, Минздрав, Минсвязи, Минсельхозпрод, Минтранс, НАН Беларуси</w:t>
            </w:r>
          </w:p>
        </w:tc>
        <w:tc>
          <w:tcPr>
            <w:tcW w:w="6120"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r>
      <w:tr w:rsidR="00CA5FBA" w:rsidRPr="00CA5FBA" w:rsidTr="00CA5FBA">
        <w:trPr>
          <w:trHeight w:val="238"/>
        </w:trPr>
        <w:tc>
          <w:tcPr>
            <w:tcW w:w="887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41. Предоставление кредитов на льготных условиях для оплаты первого высшего образования</w:t>
            </w:r>
          </w:p>
        </w:tc>
        <w:tc>
          <w:tcPr>
            <w:tcW w:w="1989"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2021–2025</w:t>
            </w:r>
          </w:p>
        </w:tc>
        <w:tc>
          <w:tcPr>
            <w:tcW w:w="606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xml:space="preserve">ОАО «АСБ </w:t>
            </w:r>
            <w:proofErr w:type="spellStart"/>
            <w:r w:rsidRPr="00CA5FBA">
              <w:rPr>
                <w:rFonts w:ascii="Times New Roman" w:eastAsia="Times New Roman" w:hAnsi="Times New Roman" w:cs="Times New Roman"/>
                <w:sz w:val="20"/>
                <w:szCs w:val="20"/>
                <w:lang w:eastAsia="ru-RU"/>
              </w:rPr>
              <w:t>Беларусбанк</w:t>
            </w:r>
            <w:proofErr w:type="spellEnd"/>
            <w:r w:rsidRPr="00CA5FBA">
              <w:rPr>
                <w:rFonts w:ascii="Times New Roman" w:eastAsia="Times New Roman" w:hAnsi="Times New Roman" w:cs="Times New Roman"/>
                <w:sz w:val="20"/>
                <w:szCs w:val="20"/>
                <w:lang w:eastAsia="ru-RU"/>
              </w:rPr>
              <w:t>» (в части компенсации (возмещения) банку части процентов от предоставления льготных кредитов)</w:t>
            </w:r>
          </w:p>
        </w:tc>
        <w:tc>
          <w:tcPr>
            <w:tcW w:w="6120"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республиканский бюджет</w:t>
            </w:r>
          </w:p>
        </w:tc>
      </w:tr>
      <w:tr w:rsidR="00CA5FBA" w:rsidRPr="00CA5FBA" w:rsidTr="00CA5FBA">
        <w:trPr>
          <w:trHeight w:val="238"/>
        </w:trPr>
        <w:tc>
          <w:tcPr>
            <w:tcW w:w="887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42. Строительство и реконструкция зданий УВО (учебных корпусов, общежитий и других)**</w:t>
            </w:r>
          </w:p>
        </w:tc>
        <w:tc>
          <w:tcPr>
            <w:tcW w:w="1989"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2021–2025</w:t>
            </w:r>
          </w:p>
        </w:tc>
        <w:tc>
          <w:tcPr>
            <w:tcW w:w="606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proofErr w:type="spellStart"/>
            <w:proofErr w:type="gramStart"/>
            <w:r w:rsidRPr="00CA5FBA">
              <w:rPr>
                <w:rFonts w:ascii="Times New Roman" w:eastAsia="Times New Roman" w:hAnsi="Times New Roman" w:cs="Times New Roman"/>
                <w:sz w:val="20"/>
                <w:szCs w:val="20"/>
                <w:lang w:eastAsia="ru-RU"/>
              </w:rPr>
              <w:t>Минобразование</w:t>
            </w:r>
            <w:proofErr w:type="spellEnd"/>
            <w:r w:rsidRPr="00CA5FBA">
              <w:rPr>
                <w:rFonts w:ascii="Times New Roman" w:eastAsia="Times New Roman" w:hAnsi="Times New Roman" w:cs="Times New Roman"/>
                <w:sz w:val="20"/>
                <w:szCs w:val="20"/>
                <w:lang w:eastAsia="ru-RU"/>
              </w:rPr>
              <w:t>, Минздрав, Минкультуры, Минобороны, Минсельхозпрод, Минтранс, МЧС, Академия управления при Президенте Республики Беларусь, Минский горисполком</w:t>
            </w:r>
            <w:proofErr w:type="gramEnd"/>
          </w:p>
        </w:tc>
        <w:tc>
          <w:tcPr>
            <w:tcW w:w="6120"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xml:space="preserve">республиканский бюджет, кредиты ОАО «АСБ </w:t>
            </w:r>
            <w:proofErr w:type="spellStart"/>
            <w:r w:rsidRPr="00CA5FBA">
              <w:rPr>
                <w:rFonts w:ascii="Times New Roman" w:eastAsia="Times New Roman" w:hAnsi="Times New Roman" w:cs="Times New Roman"/>
                <w:sz w:val="20"/>
                <w:szCs w:val="20"/>
                <w:lang w:eastAsia="ru-RU"/>
              </w:rPr>
              <w:t>Беларусбанк</w:t>
            </w:r>
            <w:proofErr w:type="spellEnd"/>
            <w:r w:rsidRPr="00CA5FBA">
              <w:rPr>
                <w:rFonts w:ascii="Times New Roman" w:eastAsia="Times New Roman" w:hAnsi="Times New Roman" w:cs="Times New Roman"/>
                <w:sz w:val="20"/>
                <w:szCs w:val="20"/>
                <w:lang w:eastAsia="ru-RU"/>
              </w:rPr>
              <w:t>» и ОАО «Банк развития Республики Беларусь»</w:t>
            </w:r>
          </w:p>
        </w:tc>
      </w:tr>
      <w:tr w:rsidR="00CA5FBA" w:rsidRPr="00CA5FBA" w:rsidTr="00CA5FBA">
        <w:trPr>
          <w:trHeight w:val="238"/>
        </w:trPr>
        <w:tc>
          <w:tcPr>
            <w:tcW w:w="887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43. Проведение централизованных мероприятий по продвижению бренда «Образование в Беларуси», поддержке соотечественников зарубежья и иностранных выпускников</w:t>
            </w:r>
          </w:p>
        </w:tc>
        <w:tc>
          <w:tcPr>
            <w:tcW w:w="1989"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2021–2025</w:t>
            </w:r>
          </w:p>
        </w:tc>
        <w:tc>
          <w:tcPr>
            <w:tcW w:w="606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proofErr w:type="spellStart"/>
            <w:r w:rsidRPr="00CA5FBA">
              <w:rPr>
                <w:rFonts w:ascii="Times New Roman" w:eastAsia="Times New Roman" w:hAnsi="Times New Roman" w:cs="Times New Roman"/>
                <w:sz w:val="20"/>
                <w:szCs w:val="20"/>
                <w:lang w:eastAsia="ru-RU"/>
              </w:rPr>
              <w:t>Минобразование</w:t>
            </w:r>
            <w:proofErr w:type="spellEnd"/>
          </w:p>
        </w:tc>
        <w:tc>
          <w:tcPr>
            <w:tcW w:w="6120"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r>
      <w:tr w:rsidR="00CA5FBA" w:rsidRPr="00CA5FBA" w:rsidTr="00CA5FBA">
        <w:trPr>
          <w:trHeight w:val="238"/>
        </w:trPr>
        <w:tc>
          <w:tcPr>
            <w:tcW w:w="887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44. Расширение информационной поддержки национальной системы образования за рубежом в сети Интернет, в том числе обеспечение функционирования специализированного сайта studyinby.com о возможностях получения иностранными гражданами образования в Республике Беларусь и размещение рекламы в сети Интернет</w:t>
            </w:r>
          </w:p>
        </w:tc>
        <w:tc>
          <w:tcPr>
            <w:tcW w:w="1989"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2021–2025</w:t>
            </w:r>
          </w:p>
        </w:tc>
        <w:tc>
          <w:tcPr>
            <w:tcW w:w="6068"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6120"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r>
      <w:tr w:rsidR="00CA5FBA" w:rsidRPr="00CA5FBA" w:rsidTr="00CA5FBA">
        <w:trPr>
          <w:trHeight w:val="238"/>
        </w:trPr>
        <w:tc>
          <w:tcPr>
            <w:tcW w:w="21600" w:type="dxa"/>
            <w:gridSpan w:val="4"/>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Подпрограмма 6 «Научно ориентированное образование»</w:t>
            </w:r>
          </w:p>
        </w:tc>
      </w:tr>
      <w:tr w:rsidR="00CA5FBA" w:rsidRPr="00CA5FBA" w:rsidTr="00CA5FBA">
        <w:trPr>
          <w:trHeight w:val="238"/>
        </w:trPr>
        <w:tc>
          <w:tcPr>
            <w:tcW w:w="21600" w:type="dxa"/>
            <w:gridSpan w:val="4"/>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Задача – обеспечение устойчивого развития и эффективного функционирования системы научно ориентированного образования</w:t>
            </w:r>
          </w:p>
        </w:tc>
      </w:tr>
      <w:tr w:rsidR="00CA5FBA" w:rsidRPr="00CA5FBA" w:rsidTr="00CA5FBA">
        <w:trPr>
          <w:trHeight w:val="238"/>
        </w:trPr>
        <w:tc>
          <w:tcPr>
            <w:tcW w:w="887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xml:space="preserve">45. Обеспечение функционирования системы подготовки и аттестации научных работников высшей квалификации, в том числе </w:t>
            </w:r>
            <w:proofErr w:type="gramStart"/>
            <w:r w:rsidRPr="00CA5FBA">
              <w:rPr>
                <w:rFonts w:ascii="Times New Roman" w:eastAsia="Times New Roman" w:hAnsi="Times New Roman" w:cs="Times New Roman"/>
                <w:sz w:val="20"/>
                <w:szCs w:val="20"/>
                <w:lang w:eastAsia="ru-RU"/>
              </w:rPr>
              <w:t>системы мониторинга подготовки научных работников высшей квалификации</w:t>
            </w:r>
            <w:proofErr w:type="gramEnd"/>
          </w:p>
        </w:tc>
        <w:tc>
          <w:tcPr>
            <w:tcW w:w="1989"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2021–2025</w:t>
            </w:r>
          </w:p>
        </w:tc>
        <w:tc>
          <w:tcPr>
            <w:tcW w:w="606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proofErr w:type="spellStart"/>
            <w:proofErr w:type="gramStart"/>
            <w:r w:rsidRPr="00CA5FBA">
              <w:rPr>
                <w:rFonts w:ascii="Times New Roman" w:eastAsia="Times New Roman" w:hAnsi="Times New Roman" w:cs="Times New Roman"/>
                <w:sz w:val="20"/>
                <w:szCs w:val="20"/>
                <w:lang w:eastAsia="ru-RU"/>
              </w:rPr>
              <w:t>Минобразование</w:t>
            </w:r>
            <w:proofErr w:type="spellEnd"/>
            <w:r w:rsidRPr="00CA5FBA">
              <w:rPr>
                <w:rFonts w:ascii="Times New Roman" w:eastAsia="Times New Roman" w:hAnsi="Times New Roman" w:cs="Times New Roman"/>
                <w:sz w:val="20"/>
                <w:szCs w:val="20"/>
                <w:lang w:eastAsia="ru-RU"/>
              </w:rPr>
              <w:t xml:space="preserve">, Минздрав, Минкультуры, Минобороны, Минприроды, Минсвязи, Минсельхозпрод, Минтранс, </w:t>
            </w:r>
            <w:proofErr w:type="spellStart"/>
            <w:r w:rsidRPr="00CA5FBA">
              <w:rPr>
                <w:rFonts w:ascii="Times New Roman" w:eastAsia="Times New Roman" w:hAnsi="Times New Roman" w:cs="Times New Roman"/>
                <w:sz w:val="20"/>
                <w:szCs w:val="20"/>
                <w:lang w:eastAsia="ru-RU"/>
              </w:rPr>
              <w:t>Минспорт</w:t>
            </w:r>
            <w:proofErr w:type="spellEnd"/>
            <w:r w:rsidRPr="00CA5FBA">
              <w:rPr>
                <w:rFonts w:ascii="Times New Roman" w:eastAsia="Times New Roman" w:hAnsi="Times New Roman" w:cs="Times New Roman"/>
                <w:sz w:val="20"/>
                <w:szCs w:val="20"/>
                <w:lang w:eastAsia="ru-RU"/>
              </w:rPr>
              <w:t xml:space="preserve">, </w:t>
            </w:r>
            <w:proofErr w:type="spellStart"/>
            <w:r w:rsidRPr="00CA5FBA">
              <w:rPr>
                <w:rFonts w:ascii="Times New Roman" w:eastAsia="Times New Roman" w:hAnsi="Times New Roman" w:cs="Times New Roman"/>
                <w:sz w:val="20"/>
                <w:szCs w:val="20"/>
                <w:lang w:eastAsia="ru-RU"/>
              </w:rPr>
              <w:t>Минстройархитектуры</w:t>
            </w:r>
            <w:proofErr w:type="spellEnd"/>
            <w:r w:rsidRPr="00CA5FBA">
              <w:rPr>
                <w:rFonts w:ascii="Times New Roman" w:eastAsia="Times New Roman" w:hAnsi="Times New Roman" w:cs="Times New Roman"/>
                <w:sz w:val="20"/>
                <w:szCs w:val="20"/>
                <w:lang w:eastAsia="ru-RU"/>
              </w:rPr>
              <w:t>, Минэкономики, МЧС, ГКНТ, Государственный комитет судебных экспертиз, НАН Беларуси, ВАК, Управление делами Президента Республики Беларусь</w:t>
            </w:r>
            <w:proofErr w:type="gramEnd"/>
          </w:p>
        </w:tc>
        <w:tc>
          <w:tcPr>
            <w:tcW w:w="6120"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республиканский бюджет, собственные средства организаций (средства от приносящей доходы деятельности)</w:t>
            </w:r>
          </w:p>
        </w:tc>
      </w:tr>
      <w:tr w:rsidR="00CA5FBA" w:rsidRPr="00CA5FBA" w:rsidTr="00CA5FBA">
        <w:trPr>
          <w:trHeight w:val="238"/>
        </w:trPr>
        <w:tc>
          <w:tcPr>
            <w:tcW w:w="21600" w:type="dxa"/>
            <w:gridSpan w:val="4"/>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Подпрограмма 7 «Дополнительное образование взрослых»</w:t>
            </w:r>
          </w:p>
        </w:tc>
      </w:tr>
      <w:tr w:rsidR="00CA5FBA" w:rsidRPr="00CA5FBA" w:rsidTr="00CA5FBA">
        <w:trPr>
          <w:trHeight w:val="238"/>
        </w:trPr>
        <w:tc>
          <w:tcPr>
            <w:tcW w:w="21600" w:type="dxa"/>
            <w:gridSpan w:val="4"/>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Задача – совершенствование содержания дополнительного образования взрослых в соответствии с потребностями экономики</w:t>
            </w:r>
          </w:p>
        </w:tc>
      </w:tr>
      <w:tr w:rsidR="00CA5FBA" w:rsidRPr="00CA5FBA" w:rsidTr="00CA5FBA">
        <w:trPr>
          <w:trHeight w:val="238"/>
        </w:trPr>
        <w:tc>
          <w:tcPr>
            <w:tcW w:w="887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46. Обеспечение функционирования учреждений дополнительного образования взрослых и структурных подразделений УВО, УССО, реализующих образовательные программы дополнительного образования взрослых, обеспечение мер социальной защиты обучающихся</w:t>
            </w:r>
          </w:p>
        </w:tc>
        <w:tc>
          <w:tcPr>
            <w:tcW w:w="1989"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2021–2025</w:t>
            </w:r>
          </w:p>
        </w:tc>
        <w:tc>
          <w:tcPr>
            <w:tcW w:w="606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proofErr w:type="spellStart"/>
            <w:proofErr w:type="gramStart"/>
            <w:r w:rsidRPr="00CA5FBA">
              <w:rPr>
                <w:rFonts w:ascii="Times New Roman" w:eastAsia="Times New Roman" w:hAnsi="Times New Roman" w:cs="Times New Roman"/>
                <w:sz w:val="20"/>
                <w:szCs w:val="20"/>
                <w:lang w:eastAsia="ru-RU"/>
              </w:rPr>
              <w:t>Минобразование</w:t>
            </w:r>
            <w:proofErr w:type="spellEnd"/>
            <w:r w:rsidRPr="00CA5FBA">
              <w:rPr>
                <w:rFonts w:ascii="Times New Roman" w:eastAsia="Times New Roman" w:hAnsi="Times New Roman" w:cs="Times New Roman"/>
                <w:sz w:val="20"/>
                <w:szCs w:val="20"/>
                <w:lang w:eastAsia="ru-RU"/>
              </w:rPr>
              <w:t xml:space="preserve">, Минздрав, Минкультуры, Минфин, Минтруда и соцзащиты, Минтранс, МЧС, Минсельхозпрод, </w:t>
            </w:r>
            <w:proofErr w:type="spellStart"/>
            <w:r w:rsidRPr="00CA5FBA">
              <w:rPr>
                <w:rFonts w:ascii="Times New Roman" w:eastAsia="Times New Roman" w:hAnsi="Times New Roman" w:cs="Times New Roman"/>
                <w:sz w:val="20"/>
                <w:szCs w:val="20"/>
                <w:lang w:eastAsia="ru-RU"/>
              </w:rPr>
              <w:t>Минспорт</w:t>
            </w:r>
            <w:proofErr w:type="spellEnd"/>
            <w:r w:rsidRPr="00CA5FBA">
              <w:rPr>
                <w:rFonts w:ascii="Times New Roman" w:eastAsia="Times New Roman" w:hAnsi="Times New Roman" w:cs="Times New Roman"/>
                <w:sz w:val="20"/>
                <w:szCs w:val="20"/>
                <w:lang w:eastAsia="ru-RU"/>
              </w:rPr>
              <w:t>, ГТК, Государственный комитет судебных экспертиз, Академия управления при Президенте Республики Беларусь, облисполкомы, Минский горисполком</w:t>
            </w:r>
            <w:proofErr w:type="gramEnd"/>
          </w:p>
        </w:tc>
        <w:tc>
          <w:tcPr>
            <w:tcW w:w="6120"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республиканский бюджет, местные бюджеты, собственные средства организаций (средства от приносящей доходы деятельности)</w:t>
            </w:r>
          </w:p>
        </w:tc>
      </w:tr>
      <w:tr w:rsidR="00CA5FBA" w:rsidRPr="00CA5FBA" w:rsidTr="00CA5FBA">
        <w:trPr>
          <w:trHeight w:val="238"/>
        </w:trPr>
        <w:tc>
          <w:tcPr>
            <w:tcW w:w="887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47. Приобретение учреждениями образования, реализующими образовательные программы дополнительного образования взрослых, учебно-производственного оборудования, компьютерной техники, иного оборудования и других основных средств</w:t>
            </w:r>
          </w:p>
        </w:tc>
        <w:tc>
          <w:tcPr>
            <w:tcW w:w="1989"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2021–2025</w:t>
            </w:r>
          </w:p>
        </w:tc>
        <w:tc>
          <w:tcPr>
            <w:tcW w:w="6068"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6120"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r>
      <w:tr w:rsidR="00CA5FBA" w:rsidRPr="00CA5FBA" w:rsidTr="00CA5FBA">
        <w:trPr>
          <w:trHeight w:val="238"/>
        </w:trPr>
        <w:tc>
          <w:tcPr>
            <w:tcW w:w="887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48. Ремонт и модернизация зданий и сооружений учреждений, реализующих образовательные программы дополнительного образования взрослых (капитальный ремонт)</w:t>
            </w:r>
          </w:p>
        </w:tc>
        <w:tc>
          <w:tcPr>
            <w:tcW w:w="1989"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2021–2025</w:t>
            </w:r>
          </w:p>
        </w:tc>
        <w:tc>
          <w:tcPr>
            <w:tcW w:w="6068"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6120"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r>
      <w:tr w:rsidR="00CA5FBA" w:rsidRPr="00CA5FBA" w:rsidTr="00CA5FBA">
        <w:trPr>
          <w:trHeight w:val="238"/>
        </w:trPr>
        <w:tc>
          <w:tcPr>
            <w:tcW w:w="887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49. Привлечение специалистов, в том числе из иностранных организаций, к реализации образовательных программ дополнительного образования взрослых, освоения инновационных отраслевых технологий в соответствии со стандартами «</w:t>
            </w:r>
            <w:proofErr w:type="spellStart"/>
            <w:r w:rsidRPr="00CA5FBA">
              <w:rPr>
                <w:rFonts w:ascii="Times New Roman" w:eastAsia="Times New Roman" w:hAnsi="Times New Roman" w:cs="Times New Roman"/>
                <w:sz w:val="20"/>
                <w:szCs w:val="20"/>
                <w:lang w:eastAsia="ru-RU"/>
              </w:rPr>
              <w:t>WorldSkills</w:t>
            </w:r>
            <w:proofErr w:type="spellEnd"/>
            <w:r w:rsidRPr="00CA5FBA">
              <w:rPr>
                <w:rFonts w:ascii="Times New Roman" w:eastAsia="Times New Roman" w:hAnsi="Times New Roman" w:cs="Times New Roman"/>
                <w:sz w:val="20"/>
                <w:szCs w:val="20"/>
                <w:lang w:eastAsia="ru-RU"/>
              </w:rPr>
              <w:t xml:space="preserve"> </w:t>
            </w:r>
            <w:proofErr w:type="spellStart"/>
            <w:r w:rsidRPr="00CA5FBA">
              <w:rPr>
                <w:rFonts w:ascii="Times New Roman" w:eastAsia="Times New Roman" w:hAnsi="Times New Roman" w:cs="Times New Roman"/>
                <w:sz w:val="20"/>
                <w:szCs w:val="20"/>
                <w:lang w:eastAsia="ru-RU"/>
              </w:rPr>
              <w:t>International</w:t>
            </w:r>
            <w:proofErr w:type="spellEnd"/>
            <w:r w:rsidRPr="00CA5FBA">
              <w:rPr>
                <w:rFonts w:ascii="Times New Roman" w:eastAsia="Times New Roman" w:hAnsi="Times New Roman" w:cs="Times New Roman"/>
                <w:sz w:val="20"/>
                <w:szCs w:val="20"/>
                <w:lang w:eastAsia="ru-RU"/>
              </w:rPr>
              <w:t>»</w:t>
            </w:r>
          </w:p>
        </w:tc>
        <w:tc>
          <w:tcPr>
            <w:tcW w:w="1989"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2021–2025</w:t>
            </w:r>
          </w:p>
        </w:tc>
        <w:tc>
          <w:tcPr>
            <w:tcW w:w="6068"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6120"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r>
      <w:tr w:rsidR="00CA5FBA" w:rsidRPr="00CA5FBA" w:rsidTr="00CA5FBA">
        <w:trPr>
          <w:trHeight w:val="238"/>
        </w:trPr>
        <w:tc>
          <w:tcPr>
            <w:tcW w:w="887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50. Строительство и реконструкция зданий учреждений дополнительного образования взрослых**</w:t>
            </w:r>
          </w:p>
        </w:tc>
        <w:tc>
          <w:tcPr>
            <w:tcW w:w="1989"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2021–2025</w:t>
            </w:r>
          </w:p>
        </w:tc>
        <w:tc>
          <w:tcPr>
            <w:tcW w:w="606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proofErr w:type="spellStart"/>
            <w:r w:rsidRPr="00CA5FBA">
              <w:rPr>
                <w:rFonts w:ascii="Times New Roman" w:eastAsia="Times New Roman" w:hAnsi="Times New Roman" w:cs="Times New Roman"/>
                <w:sz w:val="20"/>
                <w:szCs w:val="20"/>
                <w:lang w:eastAsia="ru-RU"/>
              </w:rPr>
              <w:t>Минобразование</w:t>
            </w:r>
            <w:proofErr w:type="spellEnd"/>
            <w:r w:rsidRPr="00CA5FBA">
              <w:rPr>
                <w:rFonts w:ascii="Times New Roman" w:eastAsia="Times New Roman" w:hAnsi="Times New Roman" w:cs="Times New Roman"/>
                <w:sz w:val="20"/>
                <w:szCs w:val="20"/>
                <w:lang w:eastAsia="ru-RU"/>
              </w:rPr>
              <w:t>, Минздрав, ГТК</w:t>
            </w:r>
          </w:p>
        </w:tc>
        <w:tc>
          <w:tcPr>
            <w:tcW w:w="6120"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республиканский бюджет, собственные средства организаций (средства от приносящей доходы деятельности)</w:t>
            </w:r>
          </w:p>
        </w:tc>
      </w:tr>
      <w:tr w:rsidR="00CA5FBA" w:rsidRPr="00CA5FBA" w:rsidTr="00CA5FBA">
        <w:trPr>
          <w:trHeight w:val="238"/>
        </w:trPr>
        <w:tc>
          <w:tcPr>
            <w:tcW w:w="21600" w:type="dxa"/>
            <w:gridSpan w:val="4"/>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Подпрограмма 8 «Подготовка кадров для ядерной энергетики»</w:t>
            </w:r>
          </w:p>
        </w:tc>
      </w:tr>
      <w:tr w:rsidR="00CA5FBA" w:rsidRPr="00CA5FBA" w:rsidTr="00CA5FBA">
        <w:trPr>
          <w:trHeight w:val="238"/>
        </w:trPr>
        <w:tc>
          <w:tcPr>
            <w:tcW w:w="21600" w:type="dxa"/>
            <w:gridSpan w:val="4"/>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Задача – подготовка (переподготовка), повышение квалификации (проведение стажировок) специалистов в области ядерной энергетики</w:t>
            </w:r>
          </w:p>
        </w:tc>
      </w:tr>
      <w:tr w:rsidR="00CA5FBA" w:rsidRPr="00CA5FBA" w:rsidTr="00CA5FBA">
        <w:trPr>
          <w:trHeight w:val="238"/>
        </w:trPr>
        <w:tc>
          <w:tcPr>
            <w:tcW w:w="887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51. Подготовка магистров за рубежом</w:t>
            </w:r>
          </w:p>
        </w:tc>
        <w:tc>
          <w:tcPr>
            <w:tcW w:w="1989"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2021–2025</w:t>
            </w:r>
          </w:p>
        </w:tc>
        <w:tc>
          <w:tcPr>
            <w:tcW w:w="606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proofErr w:type="spellStart"/>
            <w:r w:rsidRPr="00CA5FBA">
              <w:rPr>
                <w:rFonts w:ascii="Times New Roman" w:eastAsia="Times New Roman" w:hAnsi="Times New Roman" w:cs="Times New Roman"/>
                <w:sz w:val="20"/>
                <w:szCs w:val="20"/>
                <w:lang w:eastAsia="ru-RU"/>
              </w:rPr>
              <w:t>Минобразование</w:t>
            </w:r>
            <w:proofErr w:type="spellEnd"/>
          </w:p>
        </w:tc>
        <w:tc>
          <w:tcPr>
            <w:tcW w:w="6120"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республиканский бюджет</w:t>
            </w:r>
          </w:p>
        </w:tc>
      </w:tr>
      <w:tr w:rsidR="00CA5FBA" w:rsidRPr="00CA5FBA" w:rsidTr="00CA5FBA">
        <w:trPr>
          <w:trHeight w:val="238"/>
        </w:trPr>
        <w:tc>
          <w:tcPr>
            <w:tcW w:w="887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52. Подготовка научных работников высшей квалификации за рубежом</w:t>
            </w:r>
          </w:p>
        </w:tc>
        <w:tc>
          <w:tcPr>
            <w:tcW w:w="1989"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2021–2025</w:t>
            </w:r>
          </w:p>
        </w:tc>
        <w:tc>
          <w:tcPr>
            <w:tcW w:w="606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proofErr w:type="spellStart"/>
            <w:r w:rsidRPr="00CA5FBA">
              <w:rPr>
                <w:rFonts w:ascii="Times New Roman" w:eastAsia="Times New Roman" w:hAnsi="Times New Roman" w:cs="Times New Roman"/>
                <w:sz w:val="20"/>
                <w:szCs w:val="20"/>
                <w:lang w:eastAsia="ru-RU"/>
              </w:rPr>
              <w:t>Минобразование</w:t>
            </w:r>
            <w:proofErr w:type="spellEnd"/>
            <w:r w:rsidRPr="00CA5FBA">
              <w:rPr>
                <w:rFonts w:ascii="Times New Roman" w:eastAsia="Times New Roman" w:hAnsi="Times New Roman" w:cs="Times New Roman"/>
                <w:sz w:val="20"/>
                <w:szCs w:val="20"/>
                <w:lang w:eastAsia="ru-RU"/>
              </w:rPr>
              <w:t>, НАН Беларуси</w:t>
            </w:r>
          </w:p>
        </w:tc>
        <w:tc>
          <w:tcPr>
            <w:tcW w:w="6120"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r>
      <w:tr w:rsidR="00CA5FBA" w:rsidRPr="00CA5FBA" w:rsidTr="00CA5FBA">
        <w:trPr>
          <w:trHeight w:val="238"/>
        </w:trPr>
        <w:tc>
          <w:tcPr>
            <w:tcW w:w="887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53. Приглашение иностранных преподавателей для работы в УВО республики по профильным дисциплинам</w:t>
            </w:r>
          </w:p>
        </w:tc>
        <w:tc>
          <w:tcPr>
            <w:tcW w:w="1989"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2021–2025</w:t>
            </w:r>
          </w:p>
        </w:tc>
        <w:tc>
          <w:tcPr>
            <w:tcW w:w="606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proofErr w:type="spellStart"/>
            <w:r w:rsidRPr="00CA5FBA">
              <w:rPr>
                <w:rFonts w:ascii="Times New Roman" w:eastAsia="Times New Roman" w:hAnsi="Times New Roman" w:cs="Times New Roman"/>
                <w:sz w:val="20"/>
                <w:szCs w:val="20"/>
                <w:lang w:eastAsia="ru-RU"/>
              </w:rPr>
              <w:t>Минобразование</w:t>
            </w:r>
            <w:proofErr w:type="spellEnd"/>
          </w:p>
        </w:tc>
        <w:tc>
          <w:tcPr>
            <w:tcW w:w="6120"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r>
      <w:tr w:rsidR="00CA5FBA" w:rsidRPr="00CA5FBA" w:rsidTr="00CA5FBA">
        <w:trPr>
          <w:trHeight w:val="238"/>
        </w:trPr>
        <w:tc>
          <w:tcPr>
            <w:tcW w:w="887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xml:space="preserve">54. Проведение производственной практики, </w:t>
            </w:r>
            <w:proofErr w:type="gramStart"/>
            <w:r w:rsidRPr="00CA5FBA">
              <w:rPr>
                <w:rFonts w:ascii="Times New Roman" w:eastAsia="Times New Roman" w:hAnsi="Times New Roman" w:cs="Times New Roman"/>
                <w:sz w:val="20"/>
                <w:szCs w:val="20"/>
                <w:lang w:eastAsia="ru-RU"/>
              </w:rPr>
              <w:t>обучение студентов по</w:t>
            </w:r>
            <w:proofErr w:type="gramEnd"/>
            <w:r w:rsidRPr="00CA5FBA">
              <w:rPr>
                <w:rFonts w:ascii="Times New Roman" w:eastAsia="Times New Roman" w:hAnsi="Times New Roman" w:cs="Times New Roman"/>
                <w:sz w:val="20"/>
                <w:szCs w:val="20"/>
                <w:lang w:eastAsia="ru-RU"/>
              </w:rPr>
              <w:t> отдельным циклам дисциплин, выполнение лабораторных работ за рубежом</w:t>
            </w:r>
          </w:p>
        </w:tc>
        <w:tc>
          <w:tcPr>
            <w:tcW w:w="1989"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2021–2025</w:t>
            </w:r>
          </w:p>
        </w:tc>
        <w:tc>
          <w:tcPr>
            <w:tcW w:w="6068"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6120"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r>
      <w:tr w:rsidR="00CA5FBA" w:rsidRPr="00CA5FBA" w:rsidTr="00CA5FBA">
        <w:trPr>
          <w:trHeight w:val="238"/>
        </w:trPr>
        <w:tc>
          <w:tcPr>
            <w:tcW w:w="887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55. Подготовка и выпуск учебных изданий по ядерной энергетике</w:t>
            </w:r>
          </w:p>
        </w:tc>
        <w:tc>
          <w:tcPr>
            <w:tcW w:w="1989"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2021–2025</w:t>
            </w:r>
          </w:p>
        </w:tc>
        <w:tc>
          <w:tcPr>
            <w:tcW w:w="6068"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6120"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r>
      <w:tr w:rsidR="00CA5FBA" w:rsidRPr="00CA5FBA" w:rsidTr="00CA5FBA">
        <w:trPr>
          <w:trHeight w:val="238"/>
        </w:trPr>
        <w:tc>
          <w:tcPr>
            <w:tcW w:w="887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56. Закупка изданий (учебники, учебные пособия, научно-техническая литература) по ядерной энергетике, в том числе за рубежом, для учебных и научных целей</w:t>
            </w:r>
          </w:p>
        </w:tc>
        <w:tc>
          <w:tcPr>
            <w:tcW w:w="1989"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2021–2025</w:t>
            </w:r>
          </w:p>
        </w:tc>
        <w:tc>
          <w:tcPr>
            <w:tcW w:w="6068"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6120"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r>
      <w:tr w:rsidR="00CA5FBA" w:rsidRPr="00CA5FBA" w:rsidTr="00CA5FBA">
        <w:trPr>
          <w:trHeight w:val="238"/>
        </w:trPr>
        <w:tc>
          <w:tcPr>
            <w:tcW w:w="887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lastRenderedPageBreak/>
              <w:t>57. Повышение квалификации, проведение стажировок и обучающих семинаров для специалистов регулирующего органа в области ядерной и радиационной безопасности, государственных органов, осуществляющих контрольную (надзорную) деятельность за ведением работ на всех этапах жизненного цикла Белорусской АЭС, а также подведомственных (подчиненных) им организаций, территориальных органов</w:t>
            </w:r>
          </w:p>
        </w:tc>
        <w:tc>
          <w:tcPr>
            <w:tcW w:w="1989"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2021–2025</w:t>
            </w:r>
          </w:p>
        </w:tc>
        <w:tc>
          <w:tcPr>
            <w:tcW w:w="606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Минэнерго, МЧС, Минздрав, НАН Беларуси</w:t>
            </w:r>
          </w:p>
        </w:tc>
        <w:tc>
          <w:tcPr>
            <w:tcW w:w="6120"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r>
      <w:tr w:rsidR="00CA5FBA" w:rsidRPr="00CA5FBA" w:rsidTr="00CA5FBA">
        <w:trPr>
          <w:trHeight w:val="238"/>
        </w:trPr>
        <w:tc>
          <w:tcPr>
            <w:tcW w:w="887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58. Создание и модернизация материально-технической и учебно-лабораторной базы учреждений образования, научных учреждений и регулирующего органа в области ядерной и радиационной безопасности, ремонт оборудования</w:t>
            </w:r>
          </w:p>
        </w:tc>
        <w:tc>
          <w:tcPr>
            <w:tcW w:w="1989"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2021–2025</w:t>
            </w:r>
          </w:p>
        </w:tc>
        <w:tc>
          <w:tcPr>
            <w:tcW w:w="606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proofErr w:type="spellStart"/>
            <w:r w:rsidRPr="00CA5FBA">
              <w:rPr>
                <w:rFonts w:ascii="Times New Roman" w:eastAsia="Times New Roman" w:hAnsi="Times New Roman" w:cs="Times New Roman"/>
                <w:sz w:val="20"/>
                <w:szCs w:val="20"/>
                <w:lang w:eastAsia="ru-RU"/>
              </w:rPr>
              <w:t>Минобразование</w:t>
            </w:r>
            <w:proofErr w:type="spellEnd"/>
            <w:r w:rsidRPr="00CA5FBA">
              <w:rPr>
                <w:rFonts w:ascii="Times New Roman" w:eastAsia="Times New Roman" w:hAnsi="Times New Roman" w:cs="Times New Roman"/>
                <w:sz w:val="20"/>
                <w:szCs w:val="20"/>
                <w:lang w:eastAsia="ru-RU"/>
              </w:rPr>
              <w:t>, Минэнерго</w:t>
            </w:r>
          </w:p>
        </w:tc>
        <w:tc>
          <w:tcPr>
            <w:tcW w:w="6120"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r>
      <w:tr w:rsidR="00CA5FBA" w:rsidRPr="00CA5FBA" w:rsidTr="00CA5FBA">
        <w:trPr>
          <w:trHeight w:val="238"/>
        </w:trPr>
        <w:tc>
          <w:tcPr>
            <w:tcW w:w="887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59. Повышение квалификации, переподготовка, проведение стажировок профессорско-преподавательского состава и специалистов УВО в учреждениях образования и на действующих ядерных объектах, в том числе за рубежом</w:t>
            </w:r>
          </w:p>
        </w:tc>
        <w:tc>
          <w:tcPr>
            <w:tcW w:w="1989"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2021–2025</w:t>
            </w:r>
          </w:p>
        </w:tc>
        <w:tc>
          <w:tcPr>
            <w:tcW w:w="606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proofErr w:type="spellStart"/>
            <w:r w:rsidRPr="00CA5FBA">
              <w:rPr>
                <w:rFonts w:ascii="Times New Roman" w:eastAsia="Times New Roman" w:hAnsi="Times New Roman" w:cs="Times New Roman"/>
                <w:sz w:val="20"/>
                <w:szCs w:val="20"/>
                <w:lang w:eastAsia="ru-RU"/>
              </w:rPr>
              <w:t>Минобразование</w:t>
            </w:r>
            <w:proofErr w:type="spellEnd"/>
            <w:r w:rsidRPr="00CA5FBA">
              <w:rPr>
                <w:rFonts w:ascii="Times New Roman" w:eastAsia="Times New Roman" w:hAnsi="Times New Roman" w:cs="Times New Roman"/>
                <w:sz w:val="20"/>
                <w:szCs w:val="20"/>
                <w:lang w:eastAsia="ru-RU"/>
              </w:rPr>
              <w:t>, МЧС</w:t>
            </w:r>
          </w:p>
        </w:tc>
        <w:tc>
          <w:tcPr>
            <w:tcW w:w="6120"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r>
      <w:tr w:rsidR="00CA5FBA" w:rsidRPr="00CA5FBA" w:rsidTr="00CA5FBA">
        <w:trPr>
          <w:trHeight w:val="238"/>
        </w:trPr>
        <w:tc>
          <w:tcPr>
            <w:tcW w:w="21600" w:type="dxa"/>
            <w:gridSpan w:val="4"/>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Подпрограмма 9 «Дополнительное образование детей и молодежи, функционирование учреждений, специализирующихся на реализации программ воспитания»</w:t>
            </w:r>
          </w:p>
        </w:tc>
      </w:tr>
      <w:tr w:rsidR="00CA5FBA" w:rsidRPr="00CA5FBA" w:rsidTr="00CA5FBA">
        <w:trPr>
          <w:trHeight w:val="238"/>
        </w:trPr>
        <w:tc>
          <w:tcPr>
            <w:tcW w:w="21600" w:type="dxa"/>
            <w:gridSpan w:val="4"/>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Задача 1. Обеспечение доступности, качества и эффективности дополнительного образования детей и молодежи, ориентированного на развитие личностных мотиваций, предпочтений и </w:t>
            </w:r>
            <w:proofErr w:type="gramStart"/>
            <w:r w:rsidRPr="00CA5FBA">
              <w:rPr>
                <w:rFonts w:ascii="Times New Roman" w:eastAsia="Times New Roman" w:hAnsi="Times New Roman" w:cs="Times New Roman"/>
                <w:sz w:val="20"/>
                <w:szCs w:val="20"/>
                <w:lang w:eastAsia="ru-RU"/>
              </w:rPr>
              <w:t>возможностей к занятиям</w:t>
            </w:r>
            <w:proofErr w:type="gramEnd"/>
            <w:r w:rsidRPr="00CA5FBA">
              <w:rPr>
                <w:rFonts w:ascii="Times New Roman" w:eastAsia="Times New Roman" w:hAnsi="Times New Roman" w:cs="Times New Roman"/>
                <w:sz w:val="20"/>
                <w:szCs w:val="20"/>
                <w:lang w:eastAsia="ru-RU"/>
              </w:rPr>
              <w:t xml:space="preserve"> творчеством, трудом, искусством и спортом</w:t>
            </w:r>
          </w:p>
        </w:tc>
      </w:tr>
      <w:tr w:rsidR="00CA5FBA" w:rsidRPr="00CA5FBA" w:rsidTr="00CA5FBA">
        <w:trPr>
          <w:trHeight w:val="238"/>
        </w:trPr>
        <w:tc>
          <w:tcPr>
            <w:tcW w:w="887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60. Обеспечение функционирования учреждений дополнительного образования детей и молодежи</w:t>
            </w:r>
          </w:p>
        </w:tc>
        <w:tc>
          <w:tcPr>
            <w:tcW w:w="1989"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2021–2025</w:t>
            </w:r>
          </w:p>
        </w:tc>
        <w:tc>
          <w:tcPr>
            <w:tcW w:w="606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proofErr w:type="spellStart"/>
            <w:r w:rsidRPr="00CA5FBA">
              <w:rPr>
                <w:rFonts w:ascii="Times New Roman" w:eastAsia="Times New Roman" w:hAnsi="Times New Roman" w:cs="Times New Roman"/>
                <w:sz w:val="20"/>
                <w:szCs w:val="20"/>
                <w:lang w:eastAsia="ru-RU"/>
              </w:rPr>
              <w:t>Минобразование</w:t>
            </w:r>
            <w:proofErr w:type="spellEnd"/>
            <w:r w:rsidRPr="00CA5FBA">
              <w:rPr>
                <w:rFonts w:ascii="Times New Roman" w:eastAsia="Times New Roman" w:hAnsi="Times New Roman" w:cs="Times New Roman"/>
                <w:sz w:val="20"/>
                <w:szCs w:val="20"/>
                <w:lang w:eastAsia="ru-RU"/>
              </w:rPr>
              <w:t>, облисполкомы, Минский горисполком</w:t>
            </w:r>
          </w:p>
        </w:tc>
        <w:tc>
          <w:tcPr>
            <w:tcW w:w="6120"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республиканский бюджет, местные бюджеты, собственные средства организаций (средства от приносящей доходы деятельности)</w:t>
            </w:r>
          </w:p>
        </w:tc>
      </w:tr>
      <w:tr w:rsidR="00CA5FBA" w:rsidRPr="00CA5FBA" w:rsidTr="00CA5FBA">
        <w:trPr>
          <w:trHeight w:val="238"/>
        </w:trPr>
        <w:tc>
          <w:tcPr>
            <w:tcW w:w="887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61. Приобретение и поставка оборудования (компьютерной техники, интерактивных панелей (</w:t>
            </w:r>
            <w:proofErr w:type="spellStart"/>
            <w:r w:rsidRPr="00CA5FBA">
              <w:rPr>
                <w:rFonts w:ascii="Times New Roman" w:eastAsia="Times New Roman" w:hAnsi="Times New Roman" w:cs="Times New Roman"/>
                <w:sz w:val="20"/>
                <w:szCs w:val="20"/>
                <w:lang w:eastAsia="ru-RU"/>
              </w:rPr>
              <w:t>мультибордов</w:t>
            </w:r>
            <w:proofErr w:type="spellEnd"/>
            <w:r w:rsidRPr="00CA5FBA">
              <w:rPr>
                <w:rFonts w:ascii="Times New Roman" w:eastAsia="Times New Roman" w:hAnsi="Times New Roman" w:cs="Times New Roman"/>
                <w:sz w:val="20"/>
                <w:szCs w:val="20"/>
                <w:lang w:eastAsia="ru-RU"/>
              </w:rPr>
              <w:t>), иного оборудования), иных основных средств, в том числе для лиц с ОПФР</w:t>
            </w:r>
          </w:p>
        </w:tc>
        <w:tc>
          <w:tcPr>
            <w:tcW w:w="1989"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2021–2025</w:t>
            </w:r>
          </w:p>
        </w:tc>
        <w:tc>
          <w:tcPr>
            <w:tcW w:w="6068"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6120"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r>
      <w:tr w:rsidR="00CA5FBA" w:rsidRPr="00CA5FBA" w:rsidTr="00CA5FBA">
        <w:trPr>
          <w:trHeight w:val="238"/>
        </w:trPr>
        <w:tc>
          <w:tcPr>
            <w:tcW w:w="887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62. Капитальный ремонт и модернизация зданий и сооружений учреждений дополнительного образования детей и молодежи</w:t>
            </w:r>
          </w:p>
        </w:tc>
        <w:tc>
          <w:tcPr>
            <w:tcW w:w="1989"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2021–2025</w:t>
            </w:r>
          </w:p>
        </w:tc>
        <w:tc>
          <w:tcPr>
            <w:tcW w:w="6068"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6120"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республиканский бюджет, местные бюджеты</w:t>
            </w:r>
          </w:p>
        </w:tc>
      </w:tr>
      <w:tr w:rsidR="00CA5FBA" w:rsidRPr="00CA5FBA" w:rsidTr="00CA5FBA">
        <w:trPr>
          <w:trHeight w:val="238"/>
        </w:trPr>
        <w:tc>
          <w:tcPr>
            <w:tcW w:w="887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63. Строительство и реконструкция зданий учреждений дополнительного образования детей и молодежи**</w:t>
            </w:r>
          </w:p>
        </w:tc>
        <w:tc>
          <w:tcPr>
            <w:tcW w:w="1989"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2021–2025</w:t>
            </w:r>
          </w:p>
        </w:tc>
        <w:tc>
          <w:tcPr>
            <w:tcW w:w="6068"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6120"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r>
      <w:tr w:rsidR="00CA5FBA" w:rsidRPr="00CA5FBA" w:rsidTr="00CA5FBA">
        <w:trPr>
          <w:trHeight w:val="238"/>
        </w:trPr>
        <w:tc>
          <w:tcPr>
            <w:tcW w:w="887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64. Подготовка и выпуск учебно-методической документации и учебных изданий</w:t>
            </w:r>
          </w:p>
        </w:tc>
        <w:tc>
          <w:tcPr>
            <w:tcW w:w="1989"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2021–2025</w:t>
            </w:r>
          </w:p>
        </w:tc>
        <w:tc>
          <w:tcPr>
            <w:tcW w:w="606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proofErr w:type="spellStart"/>
            <w:r w:rsidRPr="00CA5FBA">
              <w:rPr>
                <w:rFonts w:ascii="Times New Roman" w:eastAsia="Times New Roman" w:hAnsi="Times New Roman" w:cs="Times New Roman"/>
                <w:sz w:val="20"/>
                <w:szCs w:val="20"/>
                <w:lang w:eastAsia="ru-RU"/>
              </w:rPr>
              <w:t>Минобразование</w:t>
            </w:r>
            <w:proofErr w:type="spellEnd"/>
          </w:p>
        </w:tc>
        <w:tc>
          <w:tcPr>
            <w:tcW w:w="6120"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республиканский бюджет</w:t>
            </w:r>
          </w:p>
        </w:tc>
      </w:tr>
      <w:tr w:rsidR="00CA5FBA" w:rsidRPr="00CA5FBA" w:rsidTr="00CA5FBA">
        <w:trPr>
          <w:trHeight w:val="238"/>
        </w:trPr>
        <w:tc>
          <w:tcPr>
            <w:tcW w:w="21600" w:type="dxa"/>
            <w:gridSpan w:val="4"/>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xml:space="preserve">Задача 2. Обеспечение доступности, качества и эффективности детского отдыха и оздоровления, развитие инфраструктуры и обеспечение инновационного развития </w:t>
            </w:r>
            <w:proofErr w:type="spellStart"/>
            <w:r w:rsidRPr="00CA5FBA">
              <w:rPr>
                <w:rFonts w:ascii="Times New Roman" w:eastAsia="Times New Roman" w:hAnsi="Times New Roman" w:cs="Times New Roman"/>
                <w:sz w:val="20"/>
                <w:szCs w:val="20"/>
                <w:lang w:eastAsia="ru-RU"/>
              </w:rPr>
              <w:t>воспитательно</w:t>
            </w:r>
            <w:proofErr w:type="spellEnd"/>
            <w:r w:rsidRPr="00CA5FBA">
              <w:rPr>
                <w:rFonts w:ascii="Times New Roman" w:eastAsia="Times New Roman" w:hAnsi="Times New Roman" w:cs="Times New Roman"/>
                <w:sz w:val="20"/>
                <w:szCs w:val="20"/>
                <w:lang w:eastAsia="ru-RU"/>
              </w:rPr>
              <w:t>-оздоровительных учреждений образования, НДЦ «Зубренок»</w:t>
            </w:r>
          </w:p>
        </w:tc>
      </w:tr>
      <w:tr w:rsidR="00CA5FBA" w:rsidRPr="00CA5FBA" w:rsidTr="00CA5FBA">
        <w:trPr>
          <w:trHeight w:val="238"/>
        </w:trPr>
        <w:tc>
          <w:tcPr>
            <w:tcW w:w="887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xml:space="preserve">65. Обеспечение функционирования </w:t>
            </w:r>
            <w:proofErr w:type="spellStart"/>
            <w:r w:rsidRPr="00CA5FBA">
              <w:rPr>
                <w:rFonts w:ascii="Times New Roman" w:eastAsia="Times New Roman" w:hAnsi="Times New Roman" w:cs="Times New Roman"/>
                <w:sz w:val="20"/>
                <w:szCs w:val="20"/>
                <w:lang w:eastAsia="ru-RU"/>
              </w:rPr>
              <w:t>воспитательно</w:t>
            </w:r>
            <w:proofErr w:type="spellEnd"/>
            <w:r w:rsidRPr="00CA5FBA">
              <w:rPr>
                <w:rFonts w:ascii="Times New Roman" w:eastAsia="Times New Roman" w:hAnsi="Times New Roman" w:cs="Times New Roman"/>
                <w:sz w:val="20"/>
                <w:szCs w:val="20"/>
                <w:lang w:eastAsia="ru-RU"/>
              </w:rPr>
              <w:t>-оздоровительных учреждений образования, обеспечение мер социальной защиты воспитанников</w:t>
            </w:r>
          </w:p>
        </w:tc>
        <w:tc>
          <w:tcPr>
            <w:tcW w:w="1989"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2021–2025</w:t>
            </w:r>
          </w:p>
        </w:tc>
        <w:tc>
          <w:tcPr>
            <w:tcW w:w="606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proofErr w:type="spellStart"/>
            <w:r w:rsidRPr="00CA5FBA">
              <w:rPr>
                <w:rFonts w:ascii="Times New Roman" w:eastAsia="Times New Roman" w:hAnsi="Times New Roman" w:cs="Times New Roman"/>
                <w:sz w:val="20"/>
                <w:szCs w:val="20"/>
                <w:lang w:eastAsia="ru-RU"/>
              </w:rPr>
              <w:t>Минобразование</w:t>
            </w:r>
            <w:proofErr w:type="spellEnd"/>
            <w:r w:rsidRPr="00CA5FBA">
              <w:rPr>
                <w:rFonts w:ascii="Times New Roman" w:eastAsia="Times New Roman" w:hAnsi="Times New Roman" w:cs="Times New Roman"/>
                <w:sz w:val="20"/>
                <w:szCs w:val="20"/>
                <w:lang w:eastAsia="ru-RU"/>
              </w:rPr>
              <w:t>, НАН Беларуси, Управление делами Президента Республики Беларусь, облисполкомы, Минский горисполком</w:t>
            </w:r>
          </w:p>
        </w:tc>
        <w:tc>
          <w:tcPr>
            <w:tcW w:w="6120"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республиканский бюджет, местные бюджеты, собственные средства организаций (средства от приносящей доходы деятельности)</w:t>
            </w:r>
          </w:p>
        </w:tc>
      </w:tr>
      <w:tr w:rsidR="00CA5FBA" w:rsidRPr="00CA5FBA" w:rsidTr="00CA5FBA">
        <w:trPr>
          <w:trHeight w:val="238"/>
        </w:trPr>
        <w:tc>
          <w:tcPr>
            <w:tcW w:w="887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66. Приобретение и поставка оборудования, в том числе компьютерной техники, интерактивных панелей (</w:t>
            </w:r>
            <w:proofErr w:type="spellStart"/>
            <w:r w:rsidRPr="00CA5FBA">
              <w:rPr>
                <w:rFonts w:ascii="Times New Roman" w:eastAsia="Times New Roman" w:hAnsi="Times New Roman" w:cs="Times New Roman"/>
                <w:sz w:val="20"/>
                <w:szCs w:val="20"/>
                <w:lang w:eastAsia="ru-RU"/>
              </w:rPr>
              <w:t>мультибордов</w:t>
            </w:r>
            <w:proofErr w:type="spellEnd"/>
            <w:r w:rsidRPr="00CA5FBA">
              <w:rPr>
                <w:rFonts w:ascii="Times New Roman" w:eastAsia="Times New Roman" w:hAnsi="Times New Roman" w:cs="Times New Roman"/>
                <w:sz w:val="20"/>
                <w:szCs w:val="20"/>
                <w:lang w:eastAsia="ru-RU"/>
              </w:rPr>
              <w:t>) и иных основных средств</w:t>
            </w:r>
          </w:p>
        </w:tc>
        <w:tc>
          <w:tcPr>
            <w:tcW w:w="1989"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2021–2025</w:t>
            </w:r>
          </w:p>
        </w:tc>
        <w:tc>
          <w:tcPr>
            <w:tcW w:w="6068"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6120"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r>
      <w:tr w:rsidR="00CA5FBA" w:rsidRPr="00CA5FBA" w:rsidTr="00CA5FBA">
        <w:trPr>
          <w:trHeight w:val="238"/>
        </w:trPr>
        <w:tc>
          <w:tcPr>
            <w:tcW w:w="887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xml:space="preserve">67. Капитальный ремонт и модернизация зданий и сооружений </w:t>
            </w:r>
            <w:proofErr w:type="spellStart"/>
            <w:r w:rsidRPr="00CA5FBA">
              <w:rPr>
                <w:rFonts w:ascii="Times New Roman" w:eastAsia="Times New Roman" w:hAnsi="Times New Roman" w:cs="Times New Roman"/>
                <w:sz w:val="20"/>
                <w:szCs w:val="20"/>
                <w:lang w:eastAsia="ru-RU"/>
              </w:rPr>
              <w:t>воспитательно</w:t>
            </w:r>
            <w:proofErr w:type="spellEnd"/>
            <w:r w:rsidRPr="00CA5FBA">
              <w:rPr>
                <w:rFonts w:ascii="Times New Roman" w:eastAsia="Times New Roman" w:hAnsi="Times New Roman" w:cs="Times New Roman"/>
                <w:sz w:val="20"/>
                <w:szCs w:val="20"/>
                <w:lang w:eastAsia="ru-RU"/>
              </w:rPr>
              <w:t>-оздоровительных учреждений образования</w:t>
            </w:r>
          </w:p>
        </w:tc>
        <w:tc>
          <w:tcPr>
            <w:tcW w:w="1989"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2021–2025</w:t>
            </w:r>
          </w:p>
        </w:tc>
        <w:tc>
          <w:tcPr>
            <w:tcW w:w="6068"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6120"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r>
      <w:tr w:rsidR="00CA5FBA" w:rsidRPr="00CA5FBA" w:rsidTr="00CA5FBA">
        <w:trPr>
          <w:trHeight w:val="238"/>
        </w:trPr>
        <w:tc>
          <w:tcPr>
            <w:tcW w:w="887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xml:space="preserve">68. Строительство и реконструкция зданий </w:t>
            </w:r>
            <w:proofErr w:type="spellStart"/>
            <w:r w:rsidRPr="00CA5FBA">
              <w:rPr>
                <w:rFonts w:ascii="Times New Roman" w:eastAsia="Times New Roman" w:hAnsi="Times New Roman" w:cs="Times New Roman"/>
                <w:sz w:val="20"/>
                <w:szCs w:val="20"/>
                <w:lang w:eastAsia="ru-RU"/>
              </w:rPr>
              <w:t>воспитательно</w:t>
            </w:r>
            <w:proofErr w:type="spellEnd"/>
            <w:r w:rsidRPr="00CA5FBA">
              <w:rPr>
                <w:rFonts w:ascii="Times New Roman" w:eastAsia="Times New Roman" w:hAnsi="Times New Roman" w:cs="Times New Roman"/>
                <w:sz w:val="20"/>
                <w:szCs w:val="20"/>
                <w:lang w:eastAsia="ru-RU"/>
              </w:rPr>
              <w:t>-оздоровительных учреждений образования**</w:t>
            </w:r>
          </w:p>
        </w:tc>
        <w:tc>
          <w:tcPr>
            <w:tcW w:w="1989"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2021–2025</w:t>
            </w:r>
          </w:p>
        </w:tc>
        <w:tc>
          <w:tcPr>
            <w:tcW w:w="606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proofErr w:type="spellStart"/>
            <w:r w:rsidRPr="00CA5FBA">
              <w:rPr>
                <w:rFonts w:ascii="Times New Roman" w:eastAsia="Times New Roman" w:hAnsi="Times New Roman" w:cs="Times New Roman"/>
                <w:sz w:val="20"/>
                <w:szCs w:val="20"/>
                <w:lang w:eastAsia="ru-RU"/>
              </w:rPr>
              <w:t>Минобразование</w:t>
            </w:r>
            <w:proofErr w:type="spellEnd"/>
            <w:r w:rsidRPr="00CA5FBA">
              <w:rPr>
                <w:rFonts w:ascii="Times New Roman" w:eastAsia="Times New Roman" w:hAnsi="Times New Roman" w:cs="Times New Roman"/>
                <w:sz w:val="20"/>
                <w:szCs w:val="20"/>
                <w:lang w:eastAsia="ru-RU"/>
              </w:rPr>
              <w:t>, НАН Беларуси, Управление делами Президента Республики Беларусь, облисполкомы</w:t>
            </w:r>
          </w:p>
        </w:tc>
        <w:tc>
          <w:tcPr>
            <w:tcW w:w="6120"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республиканский бюджет, местные бюджеты</w:t>
            </w:r>
          </w:p>
        </w:tc>
      </w:tr>
      <w:tr w:rsidR="00CA5FBA" w:rsidRPr="00CA5FBA" w:rsidTr="00CA5FBA">
        <w:trPr>
          <w:trHeight w:val="238"/>
        </w:trPr>
        <w:tc>
          <w:tcPr>
            <w:tcW w:w="21600" w:type="dxa"/>
            <w:gridSpan w:val="4"/>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Задача 3. Совершенствование работы социально-педагогических учреждений с несовершеннолетними, находящимися в социально опасном положении, признанными нуждающимися в государственной защите, реализация гарантий по социальной защите детей-сирот, оставшихся без попечения родителей</w:t>
            </w:r>
          </w:p>
        </w:tc>
      </w:tr>
      <w:tr w:rsidR="00CA5FBA" w:rsidRPr="00CA5FBA" w:rsidTr="00CA5FBA">
        <w:trPr>
          <w:trHeight w:val="238"/>
        </w:trPr>
        <w:tc>
          <w:tcPr>
            <w:tcW w:w="887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69. Обеспечение функционирования социально-педагогических учреждений образования, обеспечение мер социальной защиты воспитанников</w:t>
            </w:r>
          </w:p>
        </w:tc>
        <w:tc>
          <w:tcPr>
            <w:tcW w:w="1989"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2021–2025</w:t>
            </w:r>
          </w:p>
        </w:tc>
        <w:tc>
          <w:tcPr>
            <w:tcW w:w="606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облисполкомы, Минский горисполком</w:t>
            </w:r>
          </w:p>
        </w:tc>
        <w:tc>
          <w:tcPr>
            <w:tcW w:w="6120"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местные бюджеты</w:t>
            </w:r>
          </w:p>
        </w:tc>
      </w:tr>
      <w:tr w:rsidR="00CA5FBA" w:rsidRPr="00CA5FBA" w:rsidTr="00CA5FBA">
        <w:trPr>
          <w:trHeight w:val="238"/>
        </w:trPr>
        <w:tc>
          <w:tcPr>
            <w:tcW w:w="887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70. Приобретение и поставка оборудования, в том числе компьютерной техники, интерактивных панелей (</w:t>
            </w:r>
            <w:proofErr w:type="spellStart"/>
            <w:r w:rsidRPr="00CA5FBA">
              <w:rPr>
                <w:rFonts w:ascii="Times New Roman" w:eastAsia="Times New Roman" w:hAnsi="Times New Roman" w:cs="Times New Roman"/>
                <w:sz w:val="20"/>
                <w:szCs w:val="20"/>
                <w:lang w:eastAsia="ru-RU"/>
              </w:rPr>
              <w:t>мультибордов</w:t>
            </w:r>
            <w:proofErr w:type="spellEnd"/>
            <w:r w:rsidRPr="00CA5FBA">
              <w:rPr>
                <w:rFonts w:ascii="Times New Roman" w:eastAsia="Times New Roman" w:hAnsi="Times New Roman" w:cs="Times New Roman"/>
                <w:sz w:val="20"/>
                <w:szCs w:val="20"/>
                <w:lang w:eastAsia="ru-RU"/>
              </w:rPr>
              <w:t>), и иных основных средств</w:t>
            </w:r>
          </w:p>
        </w:tc>
        <w:tc>
          <w:tcPr>
            <w:tcW w:w="1989"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2021–2025</w:t>
            </w:r>
          </w:p>
        </w:tc>
        <w:tc>
          <w:tcPr>
            <w:tcW w:w="6068"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6120"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r>
      <w:tr w:rsidR="00CA5FBA" w:rsidRPr="00CA5FBA" w:rsidTr="00CA5FBA">
        <w:trPr>
          <w:trHeight w:val="238"/>
        </w:trPr>
        <w:tc>
          <w:tcPr>
            <w:tcW w:w="887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71. Капитальный ремонт и модернизация специальных жилых помещений для детских домов семейного типа</w:t>
            </w:r>
          </w:p>
        </w:tc>
        <w:tc>
          <w:tcPr>
            <w:tcW w:w="1989"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2021–2025</w:t>
            </w:r>
          </w:p>
        </w:tc>
        <w:tc>
          <w:tcPr>
            <w:tcW w:w="6068"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6120"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r>
      <w:tr w:rsidR="00CA5FBA" w:rsidRPr="00CA5FBA" w:rsidTr="00CA5FBA">
        <w:trPr>
          <w:trHeight w:val="238"/>
        </w:trPr>
        <w:tc>
          <w:tcPr>
            <w:tcW w:w="887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72. Предоставление государственного обеспечения детям-сиротам и детям, оставшимся без попечения родителей, в детских домах семейного типа, опекунских семьях и приемных семьях</w:t>
            </w:r>
          </w:p>
        </w:tc>
        <w:tc>
          <w:tcPr>
            <w:tcW w:w="1989"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2021–2025</w:t>
            </w:r>
          </w:p>
        </w:tc>
        <w:tc>
          <w:tcPr>
            <w:tcW w:w="6068"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6120"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r>
      <w:tr w:rsidR="00CA5FBA" w:rsidRPr="00CA5FBA" w:rsidTr="00CA5FBA">
        <w:trPr>
          <w:trHeight w:val="238"/>
        </w:trPr>
        <w:tc>
          <w:tcPr>
            <w:tcW w:w="887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73. Обеспечение функционирования детских домов семейного типа, опекунских и приемных семей</w:t>
            </w:r>
          </w:p>
        </w:tc>
        <w:tc>
          <w:tcPr>
            <w:tcW w:w="1989"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2021–2025</w:t>
            </w:r>
          </w:p>
        </w:tc>
        <w:tc>
          <w:tcPr>
            <w:tcW w:w="6068"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6120"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r>
      <w:tr w:rsidR="00CA5FBA" w:rsidRPr="00CA5FBA" w:rsidTr="00CA5FBA">
        <w:trPr>
          <w:trHeight w:val="238"/>
        </w:trPr>
        <w:tc>
          <w:tcPr>
            <w:tcW w:w="887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74. Обеспечение функционирования и приобретения оборудования для Национального центра усыновления</w:t>
            </w:r>
          </w:p>
        </w:tc>
        <w:tc>
          <w:tcPr>
            <w:tcW w:w="1989"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2021–2025</w:t>
            </w:r>
          </w:p>
        </w:tc>
        <w:tc>
          <w:tcPr>
            <w:tcW w:w="606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proofErr w:type="spellStart"/>
            <w:r w:rsidRPr="00CA5FBA">
              <w:rPr>
                <w:rFonts w:ascii="Times New Roman" w:eastAsia="Times New Roman" w:hAnsi="Times New Roman" w:cs="Times New Roman"/>
                <w:sz w:val="20"/>
                <w:szCs w:val="20"/>
                <w:lang w:eastAsia="ru-RU"/>
              </w:rPr>
              <w:t>Минобразование</w:t>
            </w:r>
            <w:proofErr w:type="spellEnd"/>
          </w:p>
        </w:tc>
        <w:tc>
          <w:tcPr>
            <w:tcW w:w="6120"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республиканский бюджет</w:t>
            </w:r>
          </w:p>
        </w:tc>
      </w:tr>
      <w:tr w:rsidR="00CA5FBA" w:rsidRPr="00CA5FBA" w:rsidTr="00CA5FBA">
        <w:trPr>
          <w:trHeight w:val="238"/>
        </w:trPr>
        <w:tc>
          <w:tcPr>
            <w:tcW w:w="887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75. Капитальный ремонт и модернизация зданий и сооружений социально-педагогических учреждений образования</w:t>
            </w:r>
          </w:p>
        </w:tc>
        <w:tc>
          <w:tcPr>
            <w:tcW w:w="1989"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2021–2025</w:t>
            </w:r>
          </w:p>
        </w:tc>
        <w:tc>
          <w:tcPr>
            <w:tcW w:w="606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облисполкомы, Минский горисполком</w:t>
            </w:r>
          </w:p>
        </w:tc>
        <w:tc>
          <w:tcPr>
            <w:tcW w:w="6120"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местные бюджеты</w:t>
            </w:r>
          </w:p>
        </w:tc>
      </w:tr>
      <w:tr w:rsidR="00CA5FBA" w:rsidRPr="00CA5FBA" w:rsidTr="00CA5FBA">
        <w:trPr>
          <w:trHeight w:val="238"/>
        </w:trPr>
        <w:tc>
          <w:tcPr>
            <w:tcW w:w="887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lastRenderedPageBreak/>
              <w:t>76. Строительство и реконструкция специальных жилых помещений для детских домов семейного типа**</w:t>
            </w:r>
          </w:p>
        </w:tc>
        <w:tc>
          <w:tcPr>
            <w:tcW w:w="1989"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2021–2025</w:t>
            </w:r>
          </w:p>
        </w:tc>
        <w:tc>
          <w:tcPr>
            <w:tcW w:w="606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облисполкомы</w:t>
            </w:r>
          </w:p>
        </w:tc>
        <w:tc>
          <w:tcPr>
            <w:tcW w:w="6120"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r>
      <w:tr w:rsidR="00CA5FBA" w:rsidRPr="00CA5FBA" w:rsidTr="00CA5FBA">
        <w:trPr>
          <w:trHeight w:val="238"/>
        </w:trPr>
        <w:tc>
          <w:tcPr>
            <w:tcW w:w="21600" w:type="dxa"/>
            <w:gridSpan w:val="4"/>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Задача 4. Обеспечение исполнения решений, приговоров судов в отношении несовершеннолетних, нуждающихся в особых условиях воспитания</w:t>
            </w:r>
          </w:p>
        </w:tc>
      </w:tr>
      <w:tr w:rsidR="00CA5FBA" w:rsidRPr="00CA5FBA" w:rsidTr="00CA5FBA">
        <w:trPr>
          <w:trHeight w:val="238"/>
        </w:trPr>
        <w:tc>
          <w:tcPr>
            <w:tcW w:w="887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77. Обеспечение функционирования специальных учебно-воспитательных учреждений, специального лечебно-воспитательного учреждения, обеспечение мер социальной защиты воспитанников</w:t>
            </w:r>
          </w:p>
        </w:tc>
        <w:tc>
          <w:tcPr>
            <w:tcW w:w="1989"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2021–2025</w:t>
            </w:r>
          </w:p>
        </w:tc>
        <w:tc>
          <w:tcPr>
            <w:tcW w:w="606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proofErr w:type="spellStart"/>
            <w:r w:rsidRPr="00CA5FBA">
              <w:rPr>
                <w:rFonts w:ascii="Times New Roman" w:eastAsia="Times New Roman" w:hAnsi="Times New Roman" w:cs="Times New Roman"/>
                <w:sz w:val="20"/>
                <w:szCs w:val="20"/>
                <w:lang w:eastAsia="ru-RU"/>
              </w:rPr>
              <w:t>Минобразование</w:t>
            </w:r>
            <w:proofErr w:type="spellEnd"/>
          </w:p>
        </w:tc>
        <w:tc>
          <w:tcPr>
            <w:tcW w:w="6120"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республиканский бюджет, собственные средства организаций (средства от приносящей доходы деятельности)</w:t>
            </w:r>
          </w:p>
        </w:tc>
      </w:tr>
      <w:tr w:rsidR="00CA5FBA" w:rsidRPr="00CA5FBA" w:rsidTr="00CA5FBA">
        <w:trPr>
          <w:trHeight w:val="238"/>
        </w:trPr>
        <w:tc>
          <w:tcPr>
            <w:tcW w:w="887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78. Приобретение и поставка оборудования, в том числе учебно-производственного оборудования, медицинского оборудования, компьютерной техники, интерактивных панелей (</w:t>
            </w:r>
            <w:proofErr w:type="spellStart"/>
            <w:r w:rsidRPr="00CA5FBA">
              <w:rPr>
                <w:rFonts w:ascii="Times New Roman" w:eastAsia="Times New Roman" w:hAnsi="Times New Roman" w:cs="Times New Roman"/>
                <w:sz w:val="20"/>
                <w:szCs w:val="20"/>
                <w:lang w:eastAsia="ru-RU"/>
              </w:rPr>
              <w:t>мультибордов</w:t>
            </w:r>
            <w:proofErr w:type="spellEnd"/>
            <w:r w:rsidRPr="00CA5FBA">
              <w:rPr>
                <w:rFonts w:ascii="Times New Roman" w:eastAsia="Times New Roman" w:hAnsi="Times New Roman" w:cs="Times New Roman"/>
                <w:sz w:val="20"/>
                <w:szCs w:val="20"/>
                <w:lang w:eastAsia="ru-RU"/>
              </w:rPr>
              <w:t>), и иных основных средств</w:t>
            </w:r>
          </w:p>
        </w:tc>
        <w:tc>
          <w:tcPr>
            <w:tcW w:w="1989"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2021–2025</w:t>
            </w:r>
          </w:p>
        </w:tc>
        <w:tc>
          <w:tcPr>
            <w:tcW w:w="6068"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6120"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республиканский бюджет</w:t>
            </w:r>
          </w:p>
        </w:tc>
      </w:tr>
      <w:tr w:rsidR="00CA5FBA" w:rsidRPr="00CA5FBA" w:rsidTr="00CA5FBA">
        <w:trPr>
          <w:trHeight w:val="238"/>
        </w:trPr>
        <w:tc>
          <w:tcPr>
            <w:tcW w:w="887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79. Капитальный ремонт и модернизация зданий и </w:t>
            </w:r>
            <w:proofErr w:type="gramStart"/>
            <w:r w:rsidRPr="00CA5FBA">
              <w:rPr>
                <w:rFonts w:ascii="Times New Roman" w:eastAsia="Times New Roman" w:hAnsi="Times New Roman" w:cs="Times New Roman"/>
                <w:sz w:val="20"/>
                <w:szCs w:val="20"/>
                <w:lang w:eastAsia="ru-RU"/>
              </w:rPr>
              <w:t>сооружений</w:t>
            </w:r>
            <w:proofErr w:type="gramEnd"/>
            <w:r w:rsidRPr="00CA5FBA">
              <w:rPr>
                <w:rFonts w:ascii="Times New Roman" w:eastAsia="Times New Roman" w:hAnsi="Times New Roman" w:cs="Times New Roman"/>
                <w:sz w:val="20"/>
                <w:szCs w:val="20"/>
                <w:lang w:eastAsia="ru-RU"/>
              </w:rPr>
              <w:t xml:space="preserve"> специальных учебно-воспитательных учреждений, специального лечебно-воспитательного учреждения</w:t>
            </w:r>
          </w:p>
        </w:tc>
        <w:tc>
          <w:tcPr>
            <w:tcW w:w="1989"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2021–2025</w:t>
            </w:r>
          </w:p>
        </w:tc>
        <w:tc>
          <w:tcPr>
            <w:tcW w:w="6068"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6120"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r>
      <w:tr w:rsidR="00CA5FBA" w:rsidRPr="00CA5FBA" w:rsidTr="00CA5FBA">
        <w:trPr>
          <w:trHeight w:val="238"/>
        </w:trPr>
        <w:tc>
          <w:tcPr>
            <w:tcW w:w="887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80. Строительство и реконструкция зданий специальных учебно-воспитательных учреждений, специального лечебно-воспитательного учреждения**</w:t>
            </w:r>
          </w:p>
        </w:tc>
        <w:tc>
          <w:tcPr>
            <w:tcW w:w="1989"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2021–2025</w:t>
            </w:r>
          </w:p>
        </w:tc>
        <w:tc>
          <w:tcPr>
            <w:tcW w:w="6068"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6120"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r>
      <w:tr w:rsidR="00CA5FBA" w:rsidRPr="00CA5FBA" w:rsidTr="00CA5FBA">
        <w:trPr>
          <w:trHeight w:val="238"/>
        </w:trPr>
        <w:tc>
          <w:tcPr>
            <w:tcW w:w="21600" w:type="dxa"/>
            <w:gridSpan w:val="4"/>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Задача 5. Поддержка одаренных учащихся, развитие у них интереса к научной, научно-технической и инновационной деятельности, стремления к личностным научным достижениям в рамках деятельности УО «Национальный детский технопарк»</w:t>
            </w:r>
          </w:p>
        </w:tc>
      </w:tr>
      <w:tr w:rsidR="00CA5FBA" w:rsidRPr="00CA5FBA" w:rsidTr="00CA5FBA">
        <w:trPr>
          <w:trHeight w:val="238"/>
        </w:trPr>
        <w:tc>
          <w:tcPr>
            <w:tcW w:w="887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81. Обеспечение функционирования УО «Национальный детский технопарк»</w:t>
            </w:r>
          </w:p>
        </w:tc>
        <w:tc>
          <w:tcPr>
            <w:tcW w:w="1989"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2021–2025</w:t>
            </w:r>
          </w:p>
        </w:tc>
        <w:tc>
          <w:tcPr>
            <w:tcW w:w="606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proofErr w:type="spellStart"/>
            <w:r w:rsidRPr="00CA5FBA">
              <w:rPr>
                <w:rFonts w:ascii="Times New Roman" w:eastAsia="Times New Roman" w:hAnsi="Times New Roman" w:cs="Times New Roman"/>
                <w:sz w:val="20"/>
                <w:szCs w:val="20"/>
                <w:lang w:eastAsia="ru-RU"/>
              </w:rPr>
              <w:t>Минобразование</w:t>
            </w:r>
            <w:proofErr w:type="spellEnd"/>
          </w:p>
        </w:tc>
        <w:tc>
          <w:tcPr>
            <w:tcW w:w="6120"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республиканский бюджет, собственные средства организаций (средства от приносящей доходы деятельности)</w:t>
            </w:r>
          </w:p>
        </w:tc>
      </w:tr>
      <w:tr w:rsidR="00CA5FBA" w:rsidRPr="00CA5FBA" w:rsidTr="00CA5FBA">
        <w:trPr>
          <w:trHeight w:val="238"/>
        </w:trPr>
        <w:tc>
          <w:tcPr>
            <w:tcW w:w="887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82. Приобретение и поставка оборудования, в том числе компьютерной техники, интерактивных панелей (</w:t>
            </w:r>
            <w:proofErr w:type="spellStart"/>
            <w:r w:rsidRPr="00CA5FBA">
              <w:rPr>
                <w:rFonts w:ascii="Times New Roman" w:eastAsia="Times New Roman" w:hAnsi="Times New Roman" w:cs="Times New Roman"/>
                <w:sz w:val="20"/>
                <w:szCs w:val="20"/>
                <w:lang w:eastAsia="ru-RU"/>
              </w:rPr>
              <w:t>мультибордов</w:t>
            </w:r>
            <w:proofErr w:type="spellEnd"/>
            <w:r w:rsidRPr="00CA5FBA">
              <w:rPr>
                <w:rFonts w:ascii="Times New Roman" w:eastAsia="Times New Roman" w:hAnsi="Times New Roman" w:cs="Times New Roman"/>
                <w:sz w:val="20"/>
                <w:szCs w:val="20"/>
                <w:lang w:eastAsia="ru-RU"/>
              </w:rPr>
              <w:t>), и иных основных средств</w:t>
            </w:r>
          </w:p>
        </w:tc>
        <w:tc>
          <w:tcPr>
            <w:tcW w:w="1989"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2021–2025</w:t>
            </w:r>
          </w:p>
        </w:tc>
        <w:tc>
          <w:tcPr>
            <w:tcW w:w="6068"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6120"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r>
      <w:tr w:rsidR="00CA5FBA" w:rsidRPr="00CA5FBA" w:rsidTr="00CA5FBA">
        <w:trPr>
          <w:trHeight w:val="238"/>
        </w:trPr>
        <w:tc>
          <w:tcPr>
            <w:tcW w:w="887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83. Закупка изданий (учебники, учебные пособия, научно-техническая литература и </w:t>
            </w:r>
            <w:proofErr w:type="gramStart"/>
            <w:r w:rsidRPr="00CA5FBA">
              <w:rPr>
                <w:rFonts w:ascii="Times New Roman" w:eastAsia="Times New Roman" w:hAnsi="Times New Roman" w:cs="Times New Roman"/>
                <w:sz w:val="20"/>
                <w:szCs w:val="20"/>
                <w:lang w:eastAsia="ru-RU"/>
              </w:rPr>
              <w:t>другое</w:t>
            </w:r>
            <w:proofErr w:type="gramEnd"/>
            <w:r w:rsidRPr="00CA5FBA">
              <w:rPr>
                <w:rFonts w:ascii="Times New Roman" w:eastAsia="Times New Roman" w:hAnsi="Times New Roman" w:cs="Times New Roman"/>
                <w:sz w:val="20"/>
                <w:szCs w:val="20"/>
                <w:lang w:eastAsia="ru-RU"/>
              </w:rPr>
              <w:t>) по направлениям деятельности УО «Национальный детский технопарк», в том числе за рубежом, для учебных целей</w:t>
            </w:r>
          </w:p>
        </w:tc>
        <w:tc>
          <w:tcPr>
            <w:tcW w:w="1989"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2021–2025</w:t>
            </w:r>
          </w:p>
        </w:tc>
        <w:tc>
          <w:tcPr>
            <w:tcW w:w="6068"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6120"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r>
      <w:tr w:rsidR="00CA5FBA" w:rsidRPr="00CA5FBA" w:rsidTr="00CA5FBA">
        <w:trPr>
          <w:trHeight w:val="238"/>
        </w:trPr>
        <w:tc>
          <w:tcPr>
            <w:tcW w:w="887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84. Повышение квалификации, переподготовка, проведение стажировок педагогических работников и специалистов УО «Национальный детский технопарк» в учреждениях образования, в том числе за рубежом</w:t>
            </w:r>
          </w:p>
        </w:tc>
        <w:tc>
          <w:tcPr>
            <w:tcW w:w="1989"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2021–2025</w:t>
            </w:r>
          </w:p>
        </w:tc>
        <w:tc>
          <w:tcPr>
            <w:tcW w:w="6068"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6120"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r>
      <w:tr w:rsidR="00CA5FBA" w:rsidRPr="00CA5FBA" w:rsidTr="00CA5FBA">
        <w:trPr>
          <w:trHeight w:val="238"/>
        </w:trPr>
        <w:tc>
          <w:tcPr>
            <w:tcW w:w="887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85. Организация и проведение международных образовательных смен для одаренных детей и молодежи совместно с детскими технопарками и образовательными центрами стран ближнего и дальнего зарубежья, в том числе обмен учащимися</w:t>
            </w:r>
          </w:p>
        </w:tc>
        <w:tc>
          <w:tcPr>
            <w:tcW w:w="1989"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2023–2025</w:t>
            </w:r>
          </w:p>
        </w:tc>
        <w:tc>
          <w:tcPr>
            <w:tcW w:w="6068"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6120"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r>
      <w:tr w:rsidR="00CA5FBA" w:rsidRPr="00CA5FBA" w:rsidTr="00CA5FBA">
        <w:trPr>
          <w:trHeight w:val="238"/>
        </w:trPr>
        <w:tc>
          <w:tcPr>
            <w:tcW w:w="887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86. Создание условий для эффективной самореализации одаренных детей и молодежи в УО «Национальный детский технопарк» (организация досуговой деятельности, образовательных и культурно-просветительских мероприятий и других)</w:t>
            </w:r>
          </w:p>
        </w:tc>
        <w:tc>
          <w:tcPr>
            <w:tcW w:w="1989"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2023–2025</w:t>
            </w:r>
          </w:p>
        </w:tc>
        <w:tc>
          <w:tcPr>
            <w:tcW w:w="6068"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6120"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r>
      <w:tr w:rsidR="00CA5FBA" w:rsidRPr="00CA5FBA" w:rsidTr="00CA5FBA">
        <w:trPr>
          <w:trHeight w:val="238"/>
        </w:trPr>
        <w:tc>
          <w:tcPr>
            <w:tcW w:w="887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87. Строительство и реконструкция объектов в УО «Национальный детский технопарк»**</w:t>
            </w:r>
          </w:p>
        </w:tc>
        <w:tc>
          <w:tcPr>
            <w:tcW w:w="1989"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2021</w:t>
            </w:r>
          </w:p>
        </w:tc>
        <w:tc>
          <w:tcPr>
            <w:tcW w:w="606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proofErr w:type="spellStart"/>
            <w:r w:rsidRPr="00CA5FBA">
              <w:rPr>
                <w:rFonts w:ascii="Times New Roman" w:eastAsia="Times New Roman" w:hAnsi="Times New Roman" w:cs="Times New Roman"/>
                <w:sz w:val="20"/>
                <w:szCs w:val="20"/>
                <w:lang w:eastAsia="ru-RU"/>
              </w:rPr>
              <w:t>Минобразование</w:t>
            </w:r>
            <w:proofErr w:type="spellEnd"/>
            <w:r w:rsidRPr="00CA5FBA">
              <w:rPr>
                <w:rFonts w:ascii="Times New Roman" w:eastAsia="Times New Roman" w:hAnsi="Times New Roman" w:cs="Times New Roman"/>
                <w:sz w:val="20"/>
                <w:szCs w:val="20"/>
                <w:lang w:eastAsia="ru-RU"/>
              </w:rPr>
              <w:t>, Минский горисполком</w:t>
            </w:r>
          </w:p>
        </w:tc>
        <w:tc>
          <w:tcPr>
            <w:tcW w:w="6120"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республиканский бюджет, местный бюджет</w:t>
            </w:r>
          </w:p>
        </w:tc>
      </w:tr>
      <w:tr w:rsidR="00CA5FBA" w:rsidRPr="00CA5FBA" w:rsidTr="00CA5FBA">
        <w:trPr>
          <w:trHeight w:val="238"/>
        </w:trPr>
        <w:tc>
          <w:tcPr>
            <w:tcW w:w="21600" w:type="dxa"/>
            <w:gridSpan w:val="4"/>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Подпрограмма 10 «Молодежная политика»</w:t>
            </w:r>
          </w:p>
        </w:tc>
      </w:tr>
      <w:tr w:rsidR="00CA5FBA" w:rsidRPr="00CA5FBA" w:rsidTr="00CA5FBA">
        <w:trPr>
          <w:trHeight w:val="238"/>
        </w:trPr>
        <w:tc>
          <w:tcPr>
            <w:tcW w:w="21600" w:type="dxa"/>
            <w:gridSpan w:val="4"/>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Задача 1. Создание условий для эффективной самореализации молодежи, формирования у молодежи через систему героико-патриотического и духовно-нравственного воспитания активной гражданской позиции, любви к Родине, гордости за ее прошлое и настоящее, ответственности за судьбу Беларуси</w:t>
            </w:r>
          </w:p>
        </w:tc>
      </w:tr>
      <w:tr w:rsidR="00CA5FBA" w:rsidRPr="00CA5FBA" w:rsidTr="00CA5FBA">
        <w:trPr>
          <w:trHeight w:val="238"/>
        </w:trPr>
        <w:tc>
          <w:tcPr>
            <w:tcW w:w="887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88. Мероприятия, направленные на героико-патриотическое и духовно-нравственное воспитание молодежи</w:t>
            </w:r>
          </w:p>
        </w:tc>
        <w:tc>
          <w:tcPr>
            <w:tcW w:w="1989"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2021–2025</w:t>
            </w:r>
          </w:p>
        </w:tc>
        <w:tc>
          <w:tcPr>
            <w:tcW w:w="606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proofErr w:type="spellStart"/>
            <w:r w:rsidRPr="00CA5FBA">
              <w:rPr>
                <w:rFonts w:ascii="Times New Roman" w:eastAsia="Times New Roman" w:hAnsi="Times New Roman" w:cs="Times New Roman"/>
                <w:sz w:val="20"/>
                <w:szCs w:val="20"/>
                <w:lang w:eastAsia="ru-RU"/>
              </w:rPr>
              <w:t>Минобразование</w:t>
            </w:r>
            <w:proofErr w:type="spellEnd"/>
            <w:r w:rsidRPr="00CA5FBA">
              <w:rPr>
                <w:rFonts w:ascii="Times New Roman" w:eastAsia="Times New Roman" w:hAnsi="Times New Roman" w:cs="Times New Roman"/>
                <w:sz w:val="20"/>
                <w:szCs w:val="20"/>
                <w:lang w:eastAsia="ru-RU"/>
              </w:rPr>
              <w:t>, облисполкомы, Минский горисполком</w:t>
            </w:r>
          </w:p>
        </w:tc>
        <w:tc>
          <w:tcPr>
            <w:tcW w:w="6120"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республиканский бюджет, местные бюджеты</w:t>
            </w:r>
          </w:p>
        </w:tc>
      </w:tr>
      <w:tr w:rsidR="00CA5FBA" w:rsidRPr="00CA5FBA" w:rsidTr="00CA5FBA">
        <w:trPr>
          <w:trHeight w:val="238"/>
        </w:trPr>
        <w:tc>
          <w:tcPr>
            <w:tcW w:w="887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89. Выпуск подарочного комплектного издания «Я – гражданин Республики Беларусь»</w:t>
            </w:r>
          </w:p>
        </w:tc>
        <w:tc>
          <w:tcPr>
            <w:tcW w:w="1989"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2021–2025</w:t>
            </w:r>
          </w:p>
        </w:tc>
        <w:tc>
          <w:tcPr>
            <w:tcW w:w="606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proofErr w:type="spellStart"/>
            <w:r w:rsidRPr="00CA5FBA">
              <w:rPr>
                <w:rFonts w:ascii="Times New Roman" w:eastAsia="Times New Roman" w:hAnsi="Times New Roman" w:cs="Times New Roman"/>
                <w:sz w:val="20"/>
                <w:szCs w:val="20"/>
                <w:lang w:eastAsia="ru-RU"/>
              </w:rPr>
              <w:t>Минобразование</w:t>
            </w:r>
            <w:proofErr w:type="spellEnd"/>
          </w:p>
        </w:tc>
        <w:tc>
          <w:tcPr>
            <w:tcW w:w="6120"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республиканский бюджет</w:t>
            </w:r>
          </w:p>
        </w:tc>
      </w:tr>
      <w:tr w:rsidR="00CA5FBA" w:rsidRPr="00CA5FBA" w:rsidTr="00CA5FBA">
        <w:trPr>
          <w:trHeight w:val="238"/>
        </w:trPr>
        <w:tc>
          <w:tcPr>
            <w:tcW w:w="887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90. Мероприятия по поддержке талантливой и одаренной молодежи</w:t>
            </w:r>
          </w:p>
        </w:tc>
        <w:tc>
          <w:tcPr>
            <w:tcW w:w="1989"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2021–2025</w:t>
            </w:r>
          </w:p>
        </w:tc>
        <w:tc>
          <w:tcPr>
            <w:tcW w:w="606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proofErr w:type="spellStart"/>
            <w:r w:rsidRPr="00CA5FBA">
              <w:rPr>
                <w:rFonts w:ascii="Times New Roman" w:eastAsia="Times New Roman" w:hAnsi="Times New Roman" w:cs="Times New Roman"/>
                <w:sz w:val="20"/>
                <w:szCs w:val="20"/>
                <w:lang w:eastAsia="ru-RU"/>
              </w:rPr>
              <w:t>Минобразование</w:t>
            </w:r>
            <w:proofErr w:type="spellEnd"/>
            <w:r w:rsidRPr="00CA5FBA">
              <w:rPr>
                <w:rFonts w:ascii="Times New Roman" w:eastAsia="Times New Roman" w:hAnsi="Times New Roman" w:cs="Times New Roman"/>
                <w:sz w:val="20"/>
                <w:szCs w:val="20"/>
                <w:lang w:eastAsia="ru-RU"/>
              </w:rPr>
              <w:t>, облисполкомы, Минский горисполком</w:t>
            </w:r>
          </w:p>
        </w:tc>
        <w:tc>
          <w:tcPr>
            <w:tcW w:w="6120"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республиканский бюджет, местные бюджеты</w:t>
            </w:r>
          </w:p>
        </w:tc>
      </w:tr>
      <w:tr w:rsidR="00CA5FBA" w:rsidRPr="00CA5FBA" w:rsidTr="00CA5FBA">
        <w:trPr>
          <w:trHeight w:val="238"/>
        </w:trPr>
        <w:tc>
          <w:tcPr>
            <w:tcW w:w="887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91. Мероприятия по развитию и поддержке молодежных общественных организаций (объединений), субкультур и движений</w:t>
            </w:r>
          </w:p>
        </w:tc>
        <w:tc>
          <w:tcPr>
            <w:tcW w:w="1989"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2021–2025</w:t>
            </w:r>
          </w:p>
        </w:tc>
        <w:tc>
          <w:tcPr>
            <w:tcW w:w="6068"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6120"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r>
      <w:tr w:rsidR="00CA5FBA" w:rsidRPr="00CA5FBA" w:rsidTr="00CA5FBA">
        <w:trPr>
          <w:trHeight w:val="238"/>
        </w:trPr>
        <w:tc>
          <w:tcPr>
            <w:tcW w:w="887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92. Мероприятия по развитию и реализации молодежных общественно значимых инициатив</w:t>
            </w:r>
          </w:p>
        </w:tc>
        <w:tc>
          <w:tcPr>
            <w:tcW w:w="1989"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2021–2025</w:t>
            </w:r>
          </w:p>
        </w:tc>
        <w:tc>
          <w:tcPr>
            <w:tcW w:w="606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proofErr w:type="spellStart"/>
            <w:r w:rsidRPr="00CA5FBA">
              <w:rPr>
                <w:rFonts w:ascii="Times New Roman" w:eastAsia="Times New Roman" w:hAnsi="Times New Roman" w:cs="Times New Roman"/>
                <w:sz w:val="20"/>
                <w:szCs w:val="20"/>
                <w:lang w:eastAsia="ru-RU"/>
              </w:rPr>
              <w:t>Минобразование</w:t>
            </w:r>
            <w:proofErr w:type="spellEnd"/>
            <w:r w:rsidRPr="00CA5FBA">
              <w:rPr>
                <w:rFonts w:ascii="Times New Roman" w:eastAsia="Times New Roman" w:hAnsi="Times New Roman" w:cs="Times New Roman"/>
                <w:sz w:val="20"/>
                <w:szCs w:val="20"/>
                <w:lang w:eastAsia="ru-RU"/>
              </w:rPr>
              <w:t>, Минприроды, облисполкомы, Минский горисполком</w:t>
            </w:r>
          </w:p>
        </w:tc>
        <w:tc>
          <w:tcPr>
            <w:tcW w:w="6120"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r>
      <w:tr w:rsidR="00CA5FBA" w:rsidRPr="00CA5FBA" w:rsidTr="00CA5FBA">
        <w:trPr>
          <w:trHeight w:val="238"/>
        </w:trPr>
        <w:tc>
          <w:tcPr>
            <w:tcW w:w="887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93. Мероприятия по развитию международного молодежного сотрудничества</w:t>
            </w:r>
          </w:p>
        </w:tc>
        <w:tc>
          <w:tcPr>
            <w:tcW w:w="1989"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2021–2025</w:t>
            </w:r>
          </w:p>
        </w:tc>
        <w:tc>
          <w:tcPr>
            <w:tcW w:w="606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proofErr w:type="spellStart"/>
            <w:r w:rsidRPr="00CA5FBA">
              <w:rPr>
                <w:rFonts w:ascii="Times New Roman" w:eastAsia="Times New Roman" w:hAnsi="Times New Roman" w:cs="Times New Roman"/>
                <w:sz w:val="20"/>
                <w:szCs w:val="20"/>
                <w:lang w:eastAsia="ru-RU"/>
              </w:rPr>
              <w:t>Минобразование</w:t>
            </w:r>
            <w:proofErr w:type="spellEnd"/>
            <w:r w:rsidRPr="00CA5FBA">
              <w:rPr>
                <w:rFonts w:ascii="Times New Roman" w:eastAsia="Times New Roman" w:hAnsi="Times New Roman" w:cs="Times New Roman"/>
                <w:sz w:val="20"/>
                <w:szCs w:val="20"/>
                <w:lang w:eastAsia="ru-RU"/>
              </w:rPr>
              <w:t>, облисполкомы, Минский горисполком</w:t>
            </w:r>
          </w:p>
        </w:tc>
        <w:tc>
          <w:tcPr>
            <w:tcW w:w="6120"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r>
      <w:tr w:rsidR="00CA5FBA" w:rsidRPr="00CA5FBA" w:rsidTr="00CA5FBA">
        <w:trPr>
          <w:trHeight w:val="238"/>
        </w:trPr>
        <w:tc>
          <w:tcPr>
            <w:tcW w:w="21600" w:type="dxa"/>
            <w:gridSpan w:val="4"/>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Задача 2. Формирование ответственного поведения и ценностного отношения молодежи к собственному здоровью как условию личного благополучия и здоровья будущих поколений</w:t>
            </w:r>
          </w:p>
        </w:tc>
      </w:tr>
      <w:tr w:rsidR="00CA5FBA" w:rsidRPr="00CA5FBA" w:rsidTr="00CA5FBA">
        <w:trPr>
          <w:trHeight w:val="238"/>
        </w:trPr>
        <w:tc>
          <w:tcPr>
            <w:tcW w:w="887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94. Мероприятия по формированию здорового образа жизни в рамках воспитательной работы с учащейся, студенческой и работающей молодежью</w:t>
            </w:r>
          </w:p>
        </w:tc>
        <w:tc>
          <w:tcPr>
            <w:tcW w:w="1989"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2021–2025</w:t>
            </w:r>
          </w:p>
        </w:tc>
        <w:tc>
          <w:tcPr>
            <w:tcW w:w="606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proofErr w:type="spellStart"/>
            <w:r w:rsidRPr="00CA5FBA">
              <w:rPr>
                <w:rFonts w:ascii="Times New Roman" w:eastAsia="Times New Roman" w:hAnsi="Times New Roman" w:cs="Times New Roman"/>
                <w:sz w:val="20"/>
                <w:szCs w:val="20"/>
                <w:lang w:eastAsia="ru-RU"/>
              </w:rPr>
              <w:t>Минобразование</w:t>
            </w:r>
            <w:proofErr w:type="spellEnd"/>
            <w:r w:rsidRPr="00CA5FBA">
              <w:rPr>
                <w:rFonts w:ascii="Times New Roman" w:eastAsia="Times New Roman" w:hAnsi="Times New Roman" w:cs="Times New Roman"/>
                <w:sz w:val="20"/>
                <w:szCs w:val="20"/>
                <w:lang w:eastAsia="ru-RU"/>
              </w:rPr>
              <w:t xml:space="preserve">, </w:t>
            </w:r>
            <w:proofErr w:type="spellStart"/>
            <w:r w:rsidRPr="00CA5FBA">
              <w:rPr>
                <w:rFonts w:ascii="Times New Roman" w:eastAsia="Times New Roman" w:hAnsi="Times New Roman" w:cs="Times New Roman"/>
                <w:sz w:val="20"/>
                <w:szCs w:val="20"/>
                <w:lang w:eastAsia="ru-RU"/>
              </w:rPr>
              <w:t>Минспорт</w:t>
            </w:r>
            <w:proofErr w:type="spellEnd"/>
            <w:r w:rsidRPr="00CA5FBA">
              <w:rPr>
                <w:rFonts w:ascii="Times New Roman" w:eastAsia="Times New Roman" w:hAnsi="Times New Roman" w:cs="Times New Roman"/>
                <w:sz w:val="20"/>
                <w:szCs w:val="20"/>
                <w:lang w:eastAsia="ru-RU"/>
              </w:rPr>
              <w:t>, МЧС, облисполкомы, Минский горисполком</w:t>
            </w:r>
          </w:p>
        </w:tc>
        <w:tc>
          <w:tcPr>
            <w:tcW w:w="6120"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республиканский бюджет, местные бюджеты</w:t>
            </w:r>
          </w:p>
        </w:tc>
      </w:tr>
      <w:tr w:rsidR="00CA5FBA" w:rsidRPr="00CA5FBA" w:rsidTr="00CA5FBA">
        <w:trPr>
          <w:trHeight w:val="238"/>
        </w:trPr>
        <w:tc>
          <w:tcPr>
            <w:tcW w:w="887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xml:space="preserve">95. Мероприятия по формированию позитивного отношения к традиционным семейным ценностям и ответственному </w:t>
            </w:r>
            <w:proofErr w:type="spellStart"/>
            <w:r w:rsidRPr="00CA5FBA">
              <w:rPr>
                <w:rFonts w:ascii="Times New Roman" w:eastAsia="Times New Roman" w:hAnsi="Times New Roman" w:cs="Times New Roman"/>
                <w:sz w:val="20"/>
                <w:szCs w:val="20"/>
                <w:lang w:eastAsia="ru-RU"/>
              </w:rPr>
              <w:t>родительству</w:t>
            </w:r>
            <w:proofErr w:type="spellEnd"/>
            <w:r w:rsidRPr="00CA5FBA">
              <w:rPr>
                <w:rFonts w:ascii="Times New Roman" w:eastAsia="Times New Roman" w:hAnsi="Times New Roman" w:cs="Times New Roman"/>
                <w:sz w:val="20"/>
                <w:szCs w:val="20"/>
                <w:lang w:eastAsia="ru-RU"/>
              </w:rPr>
              <w:t>, в том числе профилактике негативных явлений в молодежной среде</w:t>
            </w:r>
          </w:p>
        </w:tc>
        <w:tc>
          <w:tcPr>
            <w:tcW w:w="1989"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2021–2025</w:t>
            </w:r>
          </w:p>
        </w:tc>
        <w:tc>
          <w:tcPr>
            <w:tcW w:w="6068"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6120"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r>
      <w:tr w:rsidR="00CA5FBA" w:rsidRPr="00CA5FBA" w:rsidTr="00CA5FBA">
        <w:trPr>
          <w:trHeight w:val="238"/>
        </w:trPr>
        <w:tc>
          <w:tcPr>
            <w:tcW w:w="887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lastRenderedPageBreak/>
              <w:t xml:space="preserve">96. </w:t>
            </w:r>
            <w:proofErr w:type="gramStart"/>
            <w:r w:rsidRPr="00CA5FBA">
              <w:rPr>
                <w:rFonts w:ascii="Times New Roman" w:eastAsia="Times New Roman" w:hAnsi="Times New Roman" w:cs="Times New Roman"/>
                <w:sz w:val="20"/>
                <w:szCs w:val="20"/>
                <w:lang w:eastAsia="ru-RU"/>
              </w:rPr>
              <w:t>Льготное кредитование выпускников государственных учреждений образования и учреждений образования потребительской кооперации, получивших среднее специальное, высшее образование и приступивших к работе по распределению или направлению (направленных для прохождения службы) не по месту жительства родителей или в районах, пострадавших от катастрофы на Чернобыльской АЭС, согласно утверждаемому Правительством Республики Беларусь перечню территорий (населенных пунктов и других объектов), относящихся к зонам радиоактивного загрязнения, независимо</w:t>
            </w:r>
            <w:proofErr w:type="gramEnd"/>
            <w:r w:rsidRPr="00CA5FBA">
              <w:rPr>
                <w:rFonts w:ascii="Times New Roman" w:eastAsia="Times New Roman" w:hAnsi="Times New Roman" w:cs="Times New Roman"/>
                <w:sz w:val="20"/>
                <w:szCs w:val="20"/>
                <w:lang w:eastAsia="ru-RU"/>
              </w:rPr>
              <w:t xml:space="preserve"> от места жительства родителей, в организациях, финансируемых из бюджета, воинских частях, Следственном комитете, Государственном комитете судебных экспертиз, органах внутренних дел, органах и подразделениях по чрезвычайным ситуациям, организациях потребительской кооперации и сельскохозяйственных организациях</w:t>
            </w:r>
          </w:p>
        </w:tc>
        <w:tc>
          <w:tcPr>
            <w:tcW w:w="1989"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2021–2025</w:t>
            </w:r>
          </w:p>
        </w:tc>
        <w:tc>
          <w:tcPr>
            <w:tcW w:w="606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xml:space="preserve">ОАО «АСБ </w:t>
            </w:r>
            <w:proofErr w:type="spellStart"/>
            <w:r w:rsidRPr="00CA5FBA">
              <w:rPr>
                <w:rFonts w:ascii="Times New Roman" w:eastAsia="Times New Roman" w:hAnsi="Times New Roman" w:cs="Times New Roman"/>
                <w:sz w:val="20"/>
                <w:szCs w:val="20"/>
                <w:lang w:eastAsia="ru-RU"/>
              </w:rPr>
              <w:t>Беларусбанк</w:t>
            </w:r>
            <w:proofErr w:type="spellEnd"/>
            <w:r w:rsidRPr="00CA5FBA">
              <w:rPr>
                <w:rFonts w:ascii="Times New Roman" w:eastAsia="Times New Roman" w:hAnsi="Times New Roman" w:cs="Times New Roman"/>
                <w:sz w:val="20"/>
                <w:szCs w:val="20"/>
                <w:lang w:eastAsia="ru-RU"/>
              </w:rPr>
              <w:t>» (в части компенсации (возмещения) банку части процентов от предоставления льготных кредитов)</w:t>
            </w:r>
          </w:p>
        </w:tc>
        <w:tc>
          <w:tcPr>
            <w:tcW w:w="6120"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республиканский бюджет</w:t>
            </w:r>
          </w:p>
        </w:tc>
      </w:tr>
      <w:tr w:rsidR="00CA5FBA" w:rsidRPr="00CA5FBA" w:rsidTr="00CA5FBA">
        <w:trPr>
          <w:trHeight w:val="238"/>
        </w:trPr>
        <w:tc>
          <w:tcPr>
            <w:tcW w:w="887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97. Мероприятия по вовлечению молодежи в различные виды занятости, инновационную деятельность, повышению ее предпринимательской активности (</w:t>
            </w:r>
            <w:proofErr w:type="spellStart"/>
            <w:r w:rsidRPr="00CA5FBA">
              <w:rPr>
                <w:rFonts w:ascii="Times New Roman" w:eastAsia="Times New Roman" w:hAnsi="Times New Roman" w:cs="Times New Roman"/>
                <w:sz w:val="20"/>
                <w:szCs w:val="20"/>
                <w:lang w:eastAsia="ru-RU"/>
              </w:rPr>
              <w:t>стартап</w:t>
            </w:r>
            <w:proofErr w:type="spellEnd"/>
            <w:r w:rsidRPr="00CA5FBA">
              <w:rPr>
                <w:rFonts w:ascii="Times New Roman" w:eastAsia="Times New Roman" w:hAnsi="Times New Roman" w:cs="Times New Roman"/>
                <w:sz w:val="20"/>
                <w:szCs w:val="20"/>
                <w:lang w:eastAsia="ru-RU"/>
              </w:rPr>
              <w:t>-мероприятия, форумы, конференции, семинары, фестивали, конкурсы, акции, проекты и </w:t>
            </w:r>
            <w:proofErr w:type="gramStart"/>
            <w:r w:rsidRPr="00CA5FBA">
              <w:rPr>
                <w:rFonts w:ascii="Times New Roman" w:eastAsia="Times New Roman" w:hAnsi="Times New Roman" w:cs="Times New Roman"/>
                <w:sz w:val="20"/>
                <w:szCs w:val="20"/>
                <w:lang w:eastAsia="ru-RU"/>
              </w:rPr>
              <w:t>другое</w:t>
            </w:r>
            <w:proofErr w:type="gramEnd"/>
            <w:r w:rsidRPr="00CA5FBA">
              <w:rPr>
                <w:rFonts w:ascii="Times New Roman" w:eastAsia="Times New Roman" w:hAnsi="Times New Roman" w:cs="Times New Roman"/>
                <w:sz w:val="20"/>
                <w:szCs w:val="20"/>
                <w:lang w:eastAsia="ru-RU"/>
              </w:rPr>
              <w:t>)</w:t>
            </w:r>
          </w:p>
        </w:tc>
        <w:tc>
          <w:tcPr>
            <w:tcW w:w="1989"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2021–2025</w:t>
            </w:r>
          </w:p>
        </w:tc>
        <w:tc>
          <w:tcPr>
            <w:tcW w:w="606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proofErr w:type="spellStart"/>
            <w:r w:rsidRPr="00CA5FBA">
              <w:rPr>
                <w:rFonts w:ascii="Times New Roman" w:eastAsia="Times New Roman" w:hAnsi="Times New Roman" w:cs="Times New Roman"/>
                <w:sz w:val="20"/>
                <w:szCs w:val="20"/>
                <w:lang w:eastAsia="ru-RU"/>
              </w:rPr>
              <w:t>Минобразование</w:t>
            </w:r>
            <w:proofErr w:type="spellEnd"/>
            <w:r w:rsidRPr="00CA5FBA">
              <w:rPr>
                <w:rFonts w:ascii="Times New Roman" w:eastAsia="Times New Roman" w:hAnsi="Times New Roman" w:cs="Times New Roman"/>
                <w:sz w:val="20"/>
                <w:szCs w:val="20"/>
                <w:lang w:eastAsia="ru-RU"/>
              </w:rPr>
              <w:t>, облисполкомы, Минский горисполком</w:t>
            </w:r>
          </w:p>
        </w:tc>
        <w:tc>
          <w:tcPr>
            <w:tcW w:w="6120"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республиканский бюджет, местные бюджеты</w:t>
            </w:r>
          </w:p>
        </w:tc>
      </w:tr>
      <w:tr w:rsidR="00CA5FBA" w:rsidRPr="00CA5FBA" w:rsidTr="00CA5FBA">
        <w:trPr>
          <w:trHeight w:val="238"/>
        </w:trPr>
        <w:tc>
          <w:tcPr>
            <w:tcW w:w="887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98. Мероприятия по работе с молодежью в сети Интернет</w:t>
            </w:r>
          </w:p>
        </w:tc>
        <w:tc>
          <w:tcPr>
            <w:tcW w:w="1989"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2021–2025</w:t>
            </w:r>
          </w:p>
        </w:tc>
        <w:tc>
          <w:tcPr>
            <w:tcW w:w="6068"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6120"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r>
      <w:tr w:rsidR="00CA5FBA" w:rsidRPr="00CA5FBA" w:rsidTr="00CA5FBA">
        <w:trPr>
          <w:trHeight w:val="238"/>
        </w:trPr>
        <w:tc>
          <w:tcPr>
            <w:tcW w:w="21600" w:type="dxa"/>
            <w:gridSpan w:val="4"/>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Подпрограмма 11 «Обеспечение функционирования системы образования»</w:t>
            </w:r>
          </w:p>
        </w:tc>
      </w:tr>
      <w:tr w:rsidR="00CA5FBA" w:rsidRPr="00CA5FBA" w:rsidTr="00CA5FBA">
        <w:trPr>
          <w:trHeight w:val="238"/>
        </w:trPr>
        <w:tc>
          <w:tcPr>
            <w:tcW w:w="21600" w:type="dxa"/>
            <w:gridSpan w:val="4"/>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Задача – создание условий для устойчивого функционирования организаций системы Министерства образования</w:t>
            </w:r>
          </w:p>
        </w:tc>
      </w:tr>
      <w:tr w:rsidR="00CA5FBA" w:rsidRPr="00CA5FBA" w:rsidTr="00CA5FBA">
        <w:trPr>
          <w:trHeight w:val="238"/>
        </w:trPr>
        <w:tc>
          <w:tcPr>
            <w:tcW w:w="887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99. Обеспечение функционирования аппарата Министерства образования, приобретение оборудования</w:t>
            </w:r>
          </w:p>
        </w:tc>
        <w:tc>
          <w:tcPr>
            <w:tcW w:w="1989"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2021–2025</w:t>
            </w:r>
          </w:p>
        </w:tc>
        <w:tc>
          <w:tcPr>
            <w:tcW w:w="606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proofErr w:type="spellStart"/>
            <w:r w:rsidRPr="00CA5FBA">
              <w:rPr>
                <w:rFonts w:ascii="Times New Roman" w:eastAsia="Times New Roman" w:hAnsi="Times New Roman" w:cs="Times New Roman"/>
                <w:sz w:val="20"/>
                <w:szCs w:val="20"/>
                <w:lang w:eastAsia="ru-RU"/>
              </w:rPr>
              <w:t>Минобразование</w:t>
            </w:r>
            <w:proofErr w:type="spellEnd"/>
          </w:p>
        </w:tc>
        <w:tc>
          <w:tcPr>
            <w:tcW w:w="6120"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республиканский бюджет</w:t>
            </w:r>
          </w:p>
        </w:tc>
      </w:tr>
      <w:tr w:rsidR="00CA5FBA" w:rsidRPr="00CA5FBA" w:rsidTr="00CA5FBA">
        <w:trPr>
          <w:trHeight w:val="238"/>
        </w:trPr>
        <w:tc>
          <w:tcPr>
            <w:tcW w:w="887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100. Проведение централизованных мероприятий в области образования</w:t>
            </w:r>
          </w:p>
        </w:tc>
        <w:tc>
          <w:tcPr>
            <w:tcW w:w="1989"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2021–2025</w:t>
            </w:r>
          </w:p>
        </w:tc>
        <w:tc>
          <w:tcPr>
            <w:tcW w:w="606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proofErr w:type="spellStart"/>
            <w:r w:rsidRPr="00CA5FBA">
              <w:rPr>
                <w:rFonts w:ascii="Times New Roman" w:eastAsia="Times New Roman" w:hAnsi="Times New Roman" w:cs="Times New Roman"/>
                <w:sz w:val="20"/>
                <w:szCs w:val="20"/>
                <w:lang w:eastAsia="ru-RU"/>
              </w:rPr>
              <w:t>Минобразование</w:t>
            </w:r>
            <w:proofErr w:type="spellEnd"/>
            <w:r w:rsidRPr="00CA5FBA">
              <w:rPr>
                <w:rFonts w:ascii="Times New Roman" w:eastAsia="Times New Roman" w:hAnsi="Times New Roman" w:cs="Times New Roman"/>
                <w:sz w:val="20"/>
                <w:szCs w:val="20"/>
                <w:lang w:eastAsia="ru-RU"/>
              </w:rPr>
              <w:t>, облисполкомы, Минский горисполком</w:t>
            </w:r>
          </w:p>
        </w:tc>
        <w:tc>
          <w:tcPr>
            <w:tcW w:w="6120"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республиканский бюджет, местные бюджеты</w:t>
            </w:r>
          </w:p>
        </w:tc>
      </w:tr>
      <w:tr w:rsidR="00CA5FBA" w:rsidRPr="00CA5FBA" w:rsidTr="00CA5FBA">
        <w:trPr>
          <w:trHeight w:val="238"/>
        </w:trPr>
        <w:tc>
          <w:tcPr>
            <w:tcW w:w="887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101. Обеспечение функционирования ГУ «Национальное агентство по обеспечению качества образования»</w:t>
            </w:r>
          </w:p>
        </w:tc>
        <w:tc>
          <w:tcPr>
            <w:tcW w:w="1989"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2022–2025</w:t>
            </w:r>
          </w:p>
        </w:tc>
        <w:tc>
          <w:tcPr>
            <w:tcW w:w="606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proofErr w:type="spellStart"/>
            <w:r w:rsidRPr="00CA5FBA">
              <w:rPr>
                <w:rFonts w:ascii="Times New Roman" w:eastAsia="Times New Roman" w:hAnsi="Times New Roman" w:cs="Times New Roman"/>
                <w:sz w:val="20"/>
                <w:szCs w:val="20"/>
                <w:lang w:eastAsia="ru-RU"/>
              </w:rPr>
              <w:t>Минобразование</w:t>
            </w:r>
            <w:proofErr w:type="spellEnd"/>
          </w:p>
        </w:tc>
        <w:tc>
          <w:tcPr>
            <w:tcW w:w="6120"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республиканский бюджет, собственные средства организаций (средства от приносящей доходы деятельности)</w:t>
            </w:r>
          </w:p>
        </w:tc>
      </w:tr>
      <w:tr w:rsidR="00CA5FBA" w:rsidRPr="00CA5FBA" w:rsidTr="00CA5FBA">
        <w:trPr>
          <w:trHeight w:val="238"/>
        </w:trPr>
        <w:tc>
          <w:tcPr>
            <w:tcW w:w="887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102. Обеспечение функционирования УО «Республиканский институт контроля знаний», приобретение оборудования и капитальный ремонт</w:t>
            </w:r>
          </w:p>
        </w:tc>
        <w:tc>
          <w:tcPr>
            <w:tcW w:w="1989"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2021–2025</w:t>
            </w:r>
          </w:p>
        </w:tc>
        <w:tc>
          <w:tcPr>
            <w:tcW w:w="6068"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6120"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r>
      <w:tr w:rsidR="00CA5FBA" w:rsidRPr="00CA5FBA" w:rsidTr="00CA5FBA">
        <w:trPr>
          <w:trHeight w:val="238"/>
        </w:trPr>
        <w:tc>
          <w:tcPr>
            <w:tcW w:w="887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103. Обеспечение функционирования НМУ «Национальный институт образования», приобретение оборудования и капитальный ремонт</w:t>
            </w:r>
          </w:p>
        </w:tc>
        <w:tc>
          <w:tcPr>
            <w:tcW w:w="1989"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2021–2025</w:t>
            </w:r>
          </w:p>
        </w:tc>
        <w:tc>
          <w:tcPr>
            <w:tcW w:w="6068"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6120"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r>
      <w:tr w:rsidR="00CA5FBA" w:rsidRPr="00CA5FBA" w:rsidTr="00CA5FBA">
        <w:trPr>
          <w:trHeight w:val="238"/>
        </w:trPr>
        <w:tc>
          <w:tcPr>
            <w:tcW w:w="887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104. Обеспечение функционирования учреждения «Главный информационно-аналитический центр Министерства образования Республики Беларусь», приобретение оборудования и капитальный ремонт</w:t>
            </w:r>
          </w:p>
        </w:tc>
        <w:tc>
          <w:tcPr>
            <w:tcW w:w="1989"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2021–2025</w:t>
            </w:r>
          </w:p>
        </w:tc>
        <w:tc>
          <w:tcPr>
            <w:tcW w:w="6068"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6120"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r>
      <w:tr w:rsidR="00CA5FBA" w:rsidRPr="00CA5FBA" w:rsidTr="00CA5FBA">
        <w:trPr>
          <w:trHeight w:val="238"/>
        </w:trPr>
        <w:tc>
          <w:tcPr>
            <w:tcW w:w="887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105. Реализация проекта «Модернизация системы образования Республики Беларусь»</w:t>
            </w:r>
          </w:p>
        </w:tc>
        <w:tc>
          <w:tcPr>
            <w:tcW w:w="1989"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2021–2025</w:t>
            </w:r>
          </w:p>
        </w:tc>
        <w:tc>
          <w:tcPr>
            <w:tcW w:w="6068"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6120"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кредиты (займы) международных финансовых организаций (средства займа Всемирного банка)</w:t>
            </w:r>
          </w:p>
        </w:tc>
      </w:tr>
      <w:tr w:rsidR="00CA5FBA" w:rsidRPr="00CA5FBA" w:rsidTr="00CA5FBA">
        <w:trPr>
          <w:trHeight w:val="238"/>
        </w:trPr>
        <w:tc>
          <w:tcPr>
            <w:tcW w:w="8878" w:type="dxa"/>
            <w:tcBorders>
              <w:bottom w:val="single" w:sz="4" w:space="0" w:color="auto"/>
            </w:tcBorders>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106. Реализация проекта «Модернизация системы высшего образования»</w:t>
            </w:r>
          </w:p>
        </w:tc>
        <w:tc>
          <w:tcPr>
            <w:tcW w:w="1989" w:type="dxa"/>
            <w:tcBorders>
              <w:bottom w:val="single" w:sz="4" w:space="0" w:color="auto"/>
            </w:tcBorders>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2021–2025</w:t>
            </w:r>
          </w:p>
        </w:tc>
        <w:tc>
          <w:tcPr>
            <w:tcW w:w="6068" w:type="dxa"/>
            <w:tcBorders>
              <w:bottom w:val="single" w:sz="4" w:space="0" w:color="auto"/>
            </w:tcBorders>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6120" w:type="dxa"/>
            <w:tcBorders>
              <w:bottom w:val="single" w:sz="4" w:space="0" w:color="auto"/>
            </w:tcBorders>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r>
    </w:tbl>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 </w:t>
      </w:r>
    </w:p>
    <w:p w:rsidR="00CA5FBA" w:rsidRPr="00CA5FBA" w:rsidRDefault="00CA5FBA" w:rsidP="00CA5FB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CA5FBA">
        <w:rPr>
          <w:rFonts w:ascii="Times New Roman" w:eastAsia="Times New Roman" w:hAnsi="Times New Roman" w:cs="Times New Roman"/>
          <w:color w:val="000000"/>
          <w:sz w:val="20"/>
          <w:szCs w:val="20"/>
          <w:lang w:eastAsia="ru-RU"/>
        </w:rPr>
        <w:t>______________________________</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0"/>
          <w:szCs w:val="20"/>
          <w:lang w:eastAsia="ru-RU"/>
        </w:rPr>
      </w:pPr>
      <w:r w:rsidRPr="00CA5FBA">
        <w:rPr>
          <w:rFonts w:ascii="Times New Roman" w:eastAsia="Times New Roman" w:hAnsi="Times New Roman" w:cs="Times New Roman"/>
          <w:color w:val="000000"/>
          <w:sz w:val="20"/>
          <w:szCs w:val="20"/>
          <w:lang w:eastAsia="ru-RU"/>
        </w:rPr>
        <w:t>* Сведения об объемах закупки в рамках мероприятия и источники финансирования представлены в приложении 5 к Государственной программе.</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0"/>
          <w:szCs w:val="20"/>
          <w:lang w:eastAsia="ru-RU"/>
        </w:rPr>
      </w:pPr>
      <w:r w:rsidRPr="00CA5FBA">
        <w:rPr>
          <w:rFonts w:ascii="Times New Roman" w:eastAsia="Times New Roman" w:hAnsi="Times New Roman" w:cs="Times New Roman"/>
          <w:color w:val="000000"/>
          <w:sz w:val="20"/>
          <w:szCs w:val="20"/>
          <w:lang w:eastAsia="ru-RU"/>
        </w:rPr>
        <w:t>** Сведения о строительстве (реконструкции) зданий (сооружений) учреждений образования представлены в приложении 6 к Государственной программе.</w:t>
      </w:r>
    </w:p>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 </w:t>
      </w:r>
    </w:p>
    <w:tbl>
      <w:tblPr>
        <w:tblW w:w="21600" w:type="dxa"/>
        <w:tblCellMar>
          <w:left w:w="0" w:type="dxa"/>
          <w:right w:w="0" w:type="dxa"/>
        </w:tblCellMar>
        <w:tblLook w:val="04A0" w:firstRow="1" w:lastRow="0" w:firstColumn="1" w:lastColumn="0" w:noHBand="0" w:noVBand="1"/>
      </w:tblPr>
      <w:tblGrid>
        <w:gridCol w:w="16122"/>
        <w:gridCol w:w="5478"/>
      </w:tblGrid>
      <w:tr w:rsidR="00CA5FBA" w:rsidRPr="00CA5FBA" w:rsidTr="00CA5FBA">
        <w:tc>
          <w:tcPr>
            <w:tcW w:w="17314" w:type="dxa"/>
            <w:tcMar>
              <w:top w:w="0" w:type="dxa"/>
              <w:left w:w="6" w:type="dxa"/>
              <w:bottom w:w="0" w:type="dxa"/>
              <w:right w:w="6" w:type="dxa"/>
            </w:tcMar>
            <w:hideMark/>
          </w:tcPr>
          <w:p w:rsidR="00CA5FBA" w:rsidRPr="00CA5FBA" w:rsidRDefault="00CA5FBA" w:rsidP="00CA5FBA">
            <w:pPr>
              <w:spacing w:after="0" w:line="240" w:lineRule="auto"/>
              <w:ind w:firstLine="567"/>
              <w:jc w:val="both"/>
              <w:rPr>
                <w:rFonts w:ascii="Times New Roman" w:eastAsia="Times New Roman" w:hAnsi="Times New Roman" w:cs="Times New Roman"/>
                <w:sz w:val="24"/>
                <w:szCs w:val="24"/>
                <w:lang w:eastAsia="ru-RU"/>
              </w:rPr>
            </w:pPr>
            <w:r w:rsidRPr="00CA5FBA">
              <w:rPr>
                <w:rFonts w:ascii="Times New Roman" w:eastAsia="Times New Roman" w:hAnsi="Times New Roman" w:cs="Times New Roman"/>
                <w:sz w:val="24"/>
                <w:szCs w:val="24"/>
                <w:lang w:eastAsia="ru-RU"/>
              </w:rPr>
              <w:t> </w:t>
            </w:r>
          </w:p>
        </w:tc>
        <w:tc>
          <w:tcPr>
            <w:tcW w:w="5764" w:type="dxa"/>
            <w:tcMar>
              <w:top w:w="0" w:type="dxa"/>
              <w:left w:w="6" w:type="dxa"/>
              <w:bottom w:w="0" w:type="dxa"/>
              <w:right w:w="6" w:type="dxa"/>
            </w:tcMar>
            <w:hideMark/>
          </w:tcPr>
          <w:p w:rsidR="00CA5FBA" w:rsidRPr="00CA5FBA" w:rsidRDefault="00CA5FBA" w:rsidP="00CA5FBA">
            <w:pPr>
              <w:spacing w:after="28" w:line="240" w:lineRule="auto"/>
              <w:rPr>
                <w:rFonts w:ascii="Times New Roman" w:eastAsia="Times New Roman" w:hAnsi="Times New Roman" w:cs="Times New Roman"/>
                <w:lang w:eastAsia="ru-RU"/>
              </w:rPr>
            </w:pPr>
            <w:r w:rsidRPr="00CA5FBA">
              <w:rPr>
                <w:rFonts w:ascii="Times New Roman" w:eastAsia="Times New Roman" w:hAnsi="Times New Roman" w:cs="Times New Roman"/>
                <w:lang w:eastAsia="ru-RU"/>
              </w:rPr>
              <w:t>Приложение 4</w:t>
            </w:r>
          </w:p>
          <w:p w:rsidR="00CA5FBA" w:rsidRPr="00CA5FBA" w:rsidRDefault="00CA5FBA" w:rsidP="00CA5FBA">
            <w:pPr>
              <w:spacing w:after="0" w:line="240" w:lineRule="auto"/>
              <w:rPr>
                <w:rFonts w:ascii="Times New Roman" w:eastAsia="Times New Roman" w:hAnsi="Times New Roman" w:cs="Times New Roman"/>
                <w:lang w:eastAsia="ru-RU"/>
              </w:rPr>
            </w:pPr>
            <w:r w:rsidRPr="00CA5FBA">
              <w:rPr>
                <w:rFonts w:ascii="Times New Roman" w:eastAsia="Times New Roman" w:hAnsi="Times New Roman" w:cs="Times New Roman"/>
                <w:lang w:eastAsia="ru-RU"/>
              </w:rPr>
              <w:t>к Государственной программе</w:t>
            </w:r>
            <w:r w:rsidRPr="00CA5FBA">
              <w:rPr>
                <w:rFonts w:ascii="Times New Roman" w:eastAsia="Times New Roman" w:hAnsi="Times New Roman" w:cs="Times New Roman"/>
                <w:lang w:eastAsia="ru-RU"/>
              </w:rPr>
              <w:br/>
              <w:t>«Образование и молодежная</w:t>
            </w:r>
            <w:r w:rsidRPr="00CA5FBA">
              <w:rPr>
                <w:rFonts w:ascii="Times New Roman" w:eastAsia="Times New Roman" w:hAnsi="Times New Roman" w:cs="Times New Roman"/>
                <w:lang w:eastAsia="ru-RU"/>
              </w:rPr>
              <w:br/>
              <w:t>политика» на 2021–2025 годы</w:t>
            </w:r>
            <w:r w:rsidRPr="00CA5FBA">
              <w:rPr>
                <w:rFonts w:ascii="Times New Roman" w:eastAsia="Times New Roman" w:hAnsi="Times New Roman" w:cs="Times New Roman"/>
                <w:lang w:eastAsia="ru-RU"/>
              </w:rPr>
              <w:br/>
              <w:t>(в редакции постановления</w:t>
            </w:r>
            <w:r w:rsidRPr="00CA5FBA">
              <w:rPr>
                <w:rFonts w:ascii="Times New Roman" w:eastAsia="Times New Roman" w:hAnsi="Times New Roman" w:cs="Times New Roman"/>
                <w:lang w:eastAsia="ru-RU"/>
              </w:rPr>
              <w:br/>
              <w:t>Совета Министров</w:t>
            </w:r>
            <w:r w:rsidRPr="00CA5FBA">
              <w:rPr>
                <w:rFonts w:ascii="Times New Roman" w:eastAsia="Times New Roman" w:hAnsi="Times New Roman" w:cs="Times New Roman"/>
                <w:lang w:eastAsia="ru-RU"/>
              </w:rPr>
              <w:br/>
              <w:t>Республики Беларусь</w:t>
            </w:r>
            <w:r w:rsidRPr="00CA5FBA">
              <w:rPr>
                <w:rFonts w:ascii="Times New Roman" w:eastAsia="Times New Roman" w:hAnsi="Times New Roman" w:cs="Times New Roman"/>
                <w:lang w:eastAsia="ru-RU"/>
              </w:rPr>
              <w:br/>
              <w:t>31.12.2021 № 797)</w:t>
            </w:r>
          </w:p>
        </w:tc>
      </w:tr>
    </w:tbl>
    <w:p w:rsidR="00CA5FBA" w:rsidRPr="00CA5FBA" w:rsidRDefault="00CA5FBA" w:rsidP="00CA5FBA">
      <w:pPr>
        <w:shd w:val="clear" w:color="auto" w:fill="FFFFFF"/>
        <w:spacing w:after="0" w:line="240" w:lineRule="auto"/>
        <w:rPr>
          <w:rFonts w:ascii="Times New Roman" w:eastAsia="Times New Roman" w:hAnsi="Times New Roman" w:cs="Times New Roman"/>
          <w:b/>
          <w:bCs/>
          <w:color w:val="000000"/>
          <w:sz w:val="24"/>
          <w:szCs w:val="24"/>
          <w:lang w:eastAsia="ru-RU"/>
        </w:rPr>
      </w:pPr>
      <w:r w:rsidRPr="00CA5FBA">
        <w:rPr>
          <w:rFonts w:ascii="Times New Roman" w:eastAsia="Times New Roman" w:hAnsi="Times New Roman" w:cs="Times New Roman"/>
          <w:b/>
          <w:bCs/>
          <w:color w:val="000000"/>
          <w:sz w:val="24"/>
          <w:szCs w:val="24"/>
          <w:lang w:eastAsia="ru-RU"/>
        </w:rPr>
        <w:t>ПЕРЕЧЕНЬ</w:t>
      </w:r>
      <w:r w:rsidRPr="00CA5FBA">
        <w:rPr>
          <w:rFonts w:ascii="Times New Roman" w:eastAsia="Times New Roman" w:hAnsi="Times New Roman" w:cs="Times New Roman"/>
          <w:b/>
          <w:bCs/>
          <w:color w:val="000000"/>
          <w:sz w:val="24"/>
          <w:szCs w:val="24"/>
          <w:lang w:eastAsia="ru-RU"/>
        </w:rPr>
        <w:br/>
        <w:t>объектов капитальных вложений, строительство и (или) реконструкция которых планируется в рамках реализации Государственной программы</w:t>
      </w:r>
    </w:p>
    <w:tbl>
      <w:tblPr>
        <w:tblW w:w="21600" w:type="dxa"/>
        <w:tblCellMar>
          <w:left w:w="0" w:type="dxa"/>
          <w:right w:w="0" w:type="dxa"/>
        </w:tblCellMar>
        <w:tblLook w:val="04A0" w:firstRow="1" w:lastRow="0" w:firstColumn="1" w:lastColumn="0" w:noHBand="0" w:noVBand="1"/>
      </w:tblPr>
      <w:tblGrid>
        <w:gridCol w:w="8070"/>
        <w:gridCol w:w="1731"/>
        <w:gridCol w:w="3410"/>
        <w:gridCol w:w="4378"/>
        <w:gridCol w:w="99"/>
        <w:gridCol w:w="3912"/>
      </w:tblGrid>
      <w:tr w:rsidR="00CA5FBA" w:rsidRPr="00CA5FBA" w:rsidTr="00CA5FBA">
        <w:trPr>
          <w:trHeight w:val="240"/>
        </w:trPr>
        <w:tc>
          <w:tcPr>
            <w:tcW w:w="8667" w:type="dxa"/>
            <w:tcBorders>
              <w:top w:val="single" w:sz="4" w:space="0" w:color="auto"/>
              <w:bottom w:val="single" w:sz="4" w:space="0" w:color="auto"/>
              <w:right w:val="single" w:sz="4" w:space="0" w:color="auto"/>
            </w:tcBorders>
            <w:tcMar>
              <w:top w:w="0" w:type="dxa"/>
              <w:left w:w="6" w:type="dxa"/>
              <w:bottom w:w="0" w:type="dxa"/>
              <w:right w:w="6" w:type="dxa"/>
            </w:tcMar>
            <w:hideMark/>
          </w:tcPr>
          <w:p w:rsidR="00CA5FBA" w:rsidRPr="00CA5FBA" w:rsidRDefault="00CA5FBA" w:rsidP="00CA5FBA">
            <w:pPr>
              <w:spacing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Наименование объекта</w:t>
            </w:r>
          </w:p>
        </w:tc>
        <w:tc>
          <w:tcPr>
            <w:tcW w:w="178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A5FBA" w:rsidRPr="00CA5FBA" w:rsidRDefault="00CA5FBA" w:rsidP="00CA5FBA">
            <w:pPr>
              <w:spacing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Срок реализации, годы</w:t>
            </w:r>
          </w:p>
        </w:tc>
        <w:tc>
          <w:tcPr>
            <w:tcW w:w="3596"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A5FBA" w:rsidRPr="00CA5FBA" w:rsidRDefault="00CA5FBA" w:rsidP="00CA5FBA">
            <w:pPr>
              <w:spacing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Заказчики</w:t>
            </w:r>
          </w:p>
        </w:tc>
        <w:tc>
          <w:tcPr>
            <w:tcW w:w="4672"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A5FBA" w:rsidRPr="00CA5FBA" w:rsidRDefault="00CA5FBA" w:rsidP="00CA5FBA">
            <w:pPr>
              <w:spacing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Источники финансирования</w:t>
            </w:r>
          </w:p>
        </w:tc>
        <w:tc>
          <w:tcPr>
            <w:tcW w:w="4260" w:type="dxa"/>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CA5FBA" w:rsidRPr="00CA5FBA" w:rsidRDefault="00CA5FBA" w:rsidP="00CA5FBA">
            <w:pPr>
              <w:spacing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Объемы финансирования (в текущих ценах), рублей</w:t>
            </w:r>
          </w:p>
        </w:tc>
      </w:tr>
      <w:tr w:rsidR="00CA5FBA" w:rsidRPr="00CA5FBA" w:rsidTr="00CA5FBA">
        <w:trPr>
          <w:trHeight w:val="240"/>
        </w:trPr>
        <w:tc>
          <w:tcPr>
            <w:tcW w:w="21600" w:type="dxa"/>
            <w:gridSpan w:val="6"/>
            <w:tcBorders>
              <w:top w:val="single" w:sz="4" w:space="0" w:color="auto"/>
            </w:tcBorders>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Подпрограмма 3 «Специальное образование»</w:t>
            </w:r>
          </w:p>
        </w:tc>
      </w:tr>
      <w:tr w:rsidR="00CA5FBA" w:rsidRPr="00CA5FBA" w:rsidTr="00CA5FBA">
        <w:trPr>
          <w:trHeight w:val="240"/>
        </w:trPr>
        <w:tc>
          <w:tcPr>
            <w:tcW w:w="8674"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lastRenderedPageBreak/>
              <w:t>1. Реконструкция части помещений здания с установкой лифта в ГУСО «</w:t>
            </w:r>
            <w:proofErr w:type="spellStart"/>
            <w:r w:rsidRPr="00CA5FBA">
              <w:rPr>
                <w:rFonts w:ascii="Times New Roman" w:eastAsia="Times New Roman" w:hAnsi="Times New Roman" w:cs="Times New Roman"/>
                <w:sz w:val="20"/>
                <w:szCs w:val="20"/>
                <w:lang w:eastAsia="ru-RU"/>
              </w:rPr>
              <w:t>ЦКРОиР</w:t>
            </w:r>
            <w:proofErr w:type="spellEnd"/>
            <w:r w:rsidRPr="00CA5FBA">
              <w:rPr>
                <w:rFonts w:ascii="Times New Roman" w:eastAsia="Times New Roman" w:hAnsi="Times New Roman" w:cs="Times New Roman"/>
                <w:sz w:val="20"/>
                <w:szCs w:val="20"/>
                <w:lang w:eastAsia="ru-RU"/>
              </w:rPr>
              <w:t xml:space="preserve"> «</w:t>
            </w:r>
            <w:proofErr w:type="spellStart"/>
            <w:r w:rsidRPr="00CA5FBA">
              <w:rPr>
                <w:rFonts w:ascii="Times New Roman" w:eastAsia="Times New Roman" w:hAnsi="Times New Roman" w:cs="Times New Roman"/>
                <w:sz w:val="20"/>
                <w:szCs w:val="20"/>
                <w:lang w:eastAsia="ru-RU"/>
              </w:rPr>
              <w:t>Веда</w:t>
            </w:r>
            <w:proofErr w:type="spellEnd"/>
            <w:r w:rsidRPr="00CA5FBA">
              <w:rPr>
                <w:rFonts w:ascii="Times New Roman" w:eastAsia="Times New Roman" w:hAnsi="Times New Roman" w:cs="Times New Roman"/>
                <w:sz w:val="20"/>
                <w:szCs w:val="20"/>
                <w:lang w:eastAsia="ru-RU"/>
              </w:rPr>
              <w:t>» г. Бреста, ул. Гаврилова, 7/1</w:t>
            </w:r>
          </w:p>
        </w:tc>
        <w:tc>
          <w:tcPr>
            <w:tcW w:w="1804"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2021–2022</w:t>
            </w:r>
          </w:p>
        </w:tc>
        <w:tc>
          <w:tcPr>
            <w:tcW w:w="3611"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Брестский облисполком</w:t>
            </w:r>
          </w:p>
        </w:tc>
        <w:tc>
          <w:tcPr>
            <w:tcW w:w="4780" w:type="dxa"/>
            <w:gridSpan w:val="2"/>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местный бюджет</w:t>
            </w:r>
          </w:p>
        </w:tc>
        <w:tc>
          <w:tcPr>
            <w:tcW w:w="417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358 485,0</w:t>
            </w:r>
          </w:p>
        </w:tc>
      </w:tr>
      <w:tr w:rsidR="00CA5FBA" w:rsidRPr="00CA5FBA" w:rsidTr="00CA5FBA">
        <w:trPr>
          <w:trHeight w:val="240"/>
        </w:trPr>
        <w:tc>
          <w:tcPr>
            <w:tcW w:w="8674"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 Реконструкция спортивных сооружений государственного учреждения образования «Гродненская специальная общеобразовательная школа-интернат для детей с нарушением слуха»</w:t>
            </w:r>
          </w:p>
        </w:tc>
        <w:tc>
          <w:tcPr>
            <w:tcW w:w="1804"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2024–2025</w:t>
            </w:r>
          </w:p>
        </w:tc>
        <w:tc>
          <w:tcPr>
            <w:tcW w:w="3611"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Гродненский облисполком</w:t>
            </w:r>
          </w:p>
        </w:tc>
        <w:tc>
          <w:tcPr>
            <w:tcW w:w="4780" w:type="dxa"/>
            <w:gridSpan w:val="2"/>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417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300 000,0</w:t>
            </w:r>
          </w:p>
        </w:tc>
      </w:tr>
      <w:tr w:rsidR="00CA5FBA" w:rsidRPr="00CA5FBA" w:rsidTr="00CA5FBA">
        <w:trPr>
          <w:trHeight w:val="240"/>
        </w:trPr>
        <w:tc>
          <w:tcPr>
            <w:tcW w:w="8674"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 Реконструкция здания ГУО «</w:t>
            </w:r>
            <w:proofErr w:type="spellStart"/>
            <w:r w:rsidRPr="00CA5FBA">
              <w:rPr>
                <w:rFonts w:ascii="Times New Roman" w:eastAsia="Times New Roman" w:hAnsi="Times New Roman" w:cs="Times New Roman"/>
                <w:sz w:val="20"/>
                <w:szCs w:val="20"/>
                <w:lang w:eastAsia="ru-RU"/>
              </w:rPr>
              <w:t>ЦКРОиР</w:t>
            </w:r>
            <w:proofErr w:type="spellEnd"/>
            <w:r w:rsidRPr="00CA5FBA">
              <w:rPr>
                <w:rFonts w:ascii="Times New Roman" w:eastAsia="Times New Roman" w:hAnsi="Times New Roman" w:cs="Times New Roman"/>
                <w:sz w:val="20"/>
                <w:szCs w:val="20"/>
                <w:lang w:eastAsia="ru-RU"/>
              </w:rPr>
              <w:t xml:space="preserve"> Первомайского района г. Минска» по адресу: ул. </w:t>
            </w:r>
            <w:proofErr w:type="spellStart"/>
            <w:r w:rsidRPr="00CA5FBA">
              <w:rPr>
                <w:rFonts w:ascii="Times New Roman" w:eastAsia="Times New Roman" w:hAnsi="Times New Roman" w:cs="Times New Roman"/>
                <w:sz w:val="20"/>
                <w:szCs w:val="20"/>
                <w:lang w:eastAsia="ru-RU"/>
              </w:rPr>
              <w:t>Кнорина</w:t>
            </w:r>
            <w:proofErr w:type="spellEnd"/>
            <w:r w:rsidRPr="00CA5FBA">
              <w:rPr>
                <w:rFonts w:ascii="Times New Roman" w:eastAsia="Times New Roman" w:hAnsi="Times New Roman" w:cs="Times New Roman"/>
                <w:sz w:val="20"/>
                <w:szCs w:val="20"/>
                <w:lang w:eastAsia="ru-RU"/>
              </w:rPr>
              <w:t>, 14а, в части устройства лифтового оборудования для лиц с ограниченными возможностями (проектные работы)</w:t>
            </w:r>
          </w:p>
        </w:tc>
        <w:tc>
          <w:tcPr>
            <w:tcW w:w="1804"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2021</w:t>
            </w:r>
          </w:p>
        </w:tc>
        <w:tc>
          <w:tcPr>
            <w:tcW w:w="3611"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Минский горисполком</w:t>
            </w:r>
          </w:p>
        </w:tc>
        <w:tc>
          <w:tcPr>
            <w:tcW w:w="4780" w:type="dxa"/>
            <w:gridSpan w:val="2"/>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417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20 000,0</w:t>
            </w:r>
          </w:p>
        </w:tc>
      </w:tr>
      <w:tr w:rsidR="00CA5FBA" w:rsidRPr="00CA5FBA" w:rsidTr="00CA5FBA">
        <w:trPr>
          <w:trHeight w:val="240"/>
        </w:trPr>
        <w:tc>
          <w:tcPr>
            <w:tcW w:w="21600" w:type="dxa"/>
            <w:gridSpan w:val="6"/>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Подпрограмма 4 «Профессионально-техническое и среднее специальное образование»</w:t>
            </w:r>
          </w:p>
        </w:tc>
      </w:tr>
      <w:tr w:rsidR="00CA5FBA" w:rsidRPr="00CA5FBA" w:rsidTr="00CA5FBA">
        <w:trPr>
          <w:trHeight w:val="240"/>
        </w:trPr>
        <w:tc>
          <w:tcPr>
            <w:tcW w:w="8674"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xml:space="preserve">4. Строительство Минского государственного училища имени </w:t>
            </w:r>
            <w:proofErr w:type="spellStart"/>
            <w:r w:rsidRPr="00CA5FBA">
              <w:rPr>
                <w:rFonts w:ascii="Times New Roman" w:eastAsia="Times New Roman" w:hAnsi="Times New Roman" w:cs="Times New Roman"/>
                <w:sz w:val="20"/>
                <w:szCs w:val="20"/>
                <w:lang w:eastAsia="ru-RU"/>
              </w:rPr>
              <w:t>А.К.Глебова</w:t>
            </w:r>
            <w:proofErr w:type="spellEnd"/>
            <w:r w:rsidRPr="00CA5FBA">
              <w:rPr>
                <w:rFonts w:ascii="Times New Roman" w:eastAsia="Times New Roman" w:hAnsi="Times New Roman" w:cs="Times New Roman"/>
                <w:sz w:val="20"/>
                <w:szCs w:val="20"/>
                <w:lang w:eastAsia="ru-RU"/>
              </w:rPr>
              <w:t xml:space="preserve"> с пристроенным общежитием по ул. </w:t>
            </w:r>
            <w:proofErr w:type="spellStart"/>
            <w:r w:rsidRPr="00CA5FBA">
              <w:rPr>
                <w:rFonts w:ascii="Times New Roman" w:eastAsia="Times New Roman" w:hAnsi="Times New Roman" w:cs="Times New Roman"/>
                <w:sz w:val="20"/>
                <w:szCs w:val="20"/>
                <w:lang w:eastAsia="ru-RU"/>
              </w:rPr>
              <w:t>Б.Хмельницкого</w:t>
            </w:r>
            <w:proofErr w:type="spellEnd"/>
            <w:r w:rsidRPr="00CA5FBA">
              <w:rPr>
                <w:rFonts w:ascii="Times New Roman" w:eastAsia="Times New Roman" w:hAnsi="Times New Roman" w:cs="Times New Roman"/>
                <w:sz w:val="20"/>
                <w:szCs w:val="20"/>
                <w:lang w:eastAsia="ru-RU"/>
              </w:rPr>
              <w:t>, 5, в г. Минске</w:t>
            </w:r>
          </w:p>
        </w:tc>
        <w:tc>
          <w:tcPr>
            <w:tcW w:w="1804"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2021–2023</w:t>
            </w:r>
          </w:p>
        </w:tc>
        <w:tc>
          <w:tcPr>
            <w:tcW w:w="3611"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Минкультуры</w:t>
            </w:r>
          </w:p>
        </w:tc>
        <w:tc>
          <w:tcPr>
            <w:tcW w:w="4780" w:type="dxa"/>
            <w:gridSpan w:val="2"/>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республиканский бюджет</w:t>
            </w:r>
          </w:p>
        </w:tc>
        <w:tc>
          <w:tcPr>
            <w:tcW w:w="417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27 203 200,0</w:t>
            </w:r>
          </w:p>
        </w:tc>
      </w:tr>
      <w:tr w:rsidR="00CA5FBA" w:rsidRPr="00CA5FBA" w:rsidTr="00CA5FBA">
        <w:trPr>
          <w:trHeight w:val="240"/>
        </w:trPr>
        <w:tc>
          <w:tcPr>
            <w:tcW w:w="8674"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 Филиал «Гомельский государственный дорожно-строительный колледж имени Ленинского комсомола Белоруссии» УО РИПО. Реконструкция учебных мастерских, расположенных по адресу: г. Гомель, ул. Троллейбусная, 3</w:t>
            </w:r>
          </w:p>
        </w:tc>
        <w:tc>
          <w:tcPr>
            <w:tcW w:w="1804"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2023</w:t>
            </w:r>
          </w:p>
        </w:tc>
        <w:tc>
          <w:tcPr>
            <w:tcW w:w="3611"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proofErr w:type="spellStart"/>
            <w:r w:rsidRPr="00CA5FBA">
              <w:rPr>
                <w:rFonts w:ascii="Times New Roman" w:eastAsia="Times New Roman" w:hAnsi="Times New Roman" w:cs="Times New Roman"/>
                <w:sz w:val="20"/>
                <w:szCs w:val="20"/>
                <w:lang w:eastAsia="ru-RU"/>
              </w:rPr>
              <w:t>Минобразование</w:t>
            </w:r>
            <w:proofErr w:type="spellEnd"/>
          </w:p>
        </w:tc>
        <w:tc>
          <w:tcPr>
            <w:tcW w:w="4780" w:type="dxa"/>
            <w:gridSpan w:val="2"/>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417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200 000,0</w:t>
            </w:r>
          </w:p>
        </w:tc>
      </w:tr>
      <w:tr w:rsidR="00CA5FBA" w:rsidRPr="00CA5FBA" w:rsidTr="00CA5FBA">
        <w:trPr>
          <w:trHeight w:val="240"/>
        </w:trPr>
        <w:tc>
          <w:tcPr>
            <w:tcW w:w="8674"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6. Филиал «Колледж современных технологий в машиностроении и автосервисе» УО РИПО. Строительство теплого складского помещения, расположенного по адресу: г. Минск, ул. </w:t>
            </w:r>
            <w:proofErr w:type="spellStart"/>
            <w:r w:rsidRPr="00CA5FBA">
              <w:rPr>
                <w:rFonts w:ascii="Times New Roman" w:eastAsia="Times New Roman" w:hAnsi="Times New Roman" w:cs="Times New Roman"/>
                <w:sz w:val="20"/>
                <w:szCs w:val="20"/>
                <w:lang w:eastAsia="ru-RU"/>
              </w:rPr>
              <w:t>Ваупшасова</w:t>
            </w:r>
            <w:proofErr w:type="spellEnd"/>
            <w:r w:rsidRPr="00CA5FBA">
              <w:rPr>
                <w:rFonts w:ascii="Times New Roman" w:eastAsia="Times New Roman" w:hAnsi="Times New Roman" w:cs="Times New Roman"/>
                <w:sz w:val="20"/>
                <w:szCs w:val="20"/>
                <w:lang w:eastAsia="ru-RU"/>
              </w:rPr>
              <w:t>, 23</w:t>
            </w:r>
          </w:p>
        </w:tc>
        <w:tc>
          <w:tcPr>
            <w:tcW w:w="1804"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2023</w:t>
            </w:r>
          </w:p>
        </w:tc>
        <w:tc>
          <w:tcPr>
            <w:tcW w:w="3611"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4780" w:type="dxa"/>
            <w:gridSpan w:val="2"/>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417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555 000,0</w:t>
            </w:r>
          </w:p>
        </w:tc>
      </w:tr>
      <w:tr w:rsidR="00CA5FBA" w:rsidRPr="00CA5FBA" w:rsidTr="00CA5FBA">
        <w:trPr>
          <w:trHeight w:val="240"/>
        </w:trPr>
        <w:tc>
          <w:tcPr>
            <w:tcW w:w="8674"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7. Филиал «Колледж современных технологий в машиностроении и автосервисе» УО РИПО. Реконструкция со сносом здания мастерских по адресу: г. Минск, ул. Социалистическая, 13</w:t>
            </w:r>
          </w:p>
        </w:tc>
        <w:tc>
          <w:tcPr>
            <w:tcW w:w="1804"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2023</w:t>
            </w:r>
          </w:p>
        </w:tc>
        <w:tc>
          <w:tcPr>
            <w:tcW w:w="3611"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4780" w:type="dxa"/>
            <w:gridSpan w:val="2"/>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417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5 760 000,0</w:t>
            </w:r>
          </w:p>
        </w:tc>
      </w:tr>
      <w:tr w:rsidR="00CA5FBA" w:rsidRPr="00CA5FBA" w:rsidTr="00CA5FBA">
        <w:trPr>
          <w:trHeight w:val="240"/>
        </w:trPr>
        <w:tc>
          <w:tcPr>
            <w:tcW w:w="8674"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 Филиал БНТУ «</w:t>
            </w:r>
            <w:proofErr w:type="spellStart"/>
            <w:r w:rsidRPr="00CA5FBA">
              <w:rPr>
                <w:rFonts w:ascii="Times New Roman" w:eastAsia="Times New Roman" w:hAnsi="Times New Roman" w:cs="Times New Roman"/>
                <w:sz w:val="20"/>
                <w:szCs w:val="20"/>
                <w:lang w:eastAsia="ru-RU"/>
              </w:rPr>
              <w:t>Жлобинский</w:t>
            </w:r>
            <w:proofErr w:type="spellEnd"/>
            <w:r w:rsidRPr="00CA5FBA">
              <w:rPr>
                <w:rFonts w:ascii="Times New Roman" w:eastAsia="Times New Roman" w:hAnsi="Times New Roman" w:cs="Times New Roman"/>
                <w:sz w:val="20"/>
                <w:szCs w:val="20"/>
                <w:lang w:eastAsia="ru-RU"/>
              </w:rPr>
              <w:t xml:space="preserve"> государственный металлургический колледж». Здание учебно-производственных мастерских по адресу: г. Жлобин, ул. Фоканова, 1а</w:t>
            </w:r>
          </w:p>
        </w:tc>
        <w:tc>
          <w:tcPr>
            <w:tcW w:w="1804"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2024</w:t>
            </w:r>
          </w:p>
        </w:tc>
        <w:tc>
          <w:tcPr>
            <w:tcW w:w="3611"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4780" w:type="dxa"/>
            <w:gridSpan w:val="2"/>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417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2 794 000,0</w:t>
            </w:r>
          </w:p>
        </w:tc>
      </w:tr>
      <w:tr w:rsidR="00CA5FBA" w:rsidRPr="00CA5FBA" w:rsidTr="00CA5FBA">
        <w:trPr>
          <w:trHeight w:val="240"/>
        </w:trPr>
        <w:tc>
          <w:tcPr>
            <w:tcW w:w="8674"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 Филиал БНТУ «Минский государственный архитектурно-строительный колледж». Реконструкция помещений столовой общежития филиала с закупкой оборудования для организации питания учащихся колледжа по адресу: г. Минск, ул. </w:t>
            </w:r>
            <w:proofErr w:type="spellStart"/>
            <w:r w:rsidRPr="00CA5FBA">
              <w:rPr>
                <w:rFonts w:ascii="Times New Roman" w:eastAsia="Times New Roman" w:hAnsi="Times New Roman" w:cs="Times New Roman"/>
                <w:sz w:val="20"/>
                <w:szCs w:val="20"/>
                <w:lang w:eastAsia="ru-RU"/>
              </w:rPr>
              <w:t>З.Бядули</w:t>
            </w:r>
            <w:proofErr w:type="spellEnd"/>
            <w:r w:rsidRPr="00CA5FBA">
              <w:rPr>
                <w:rFonts w:ascii="Times New Roman" w:eastAsia="Times New Roman" w:hAnsi="Times New Roman" w:cs="Times New Roman"/>
                <w:sz w:val="20"/>
                <w:szCs w:val="20"/>
                <w:lang w:eastAsia="ru-RU"/>
              </w:rPr>
              <w:t>, 9/1</w:t>
            </w:r>
          </w:p>
        </w:tc>
        <w:tc>
          <w:tcPr>
            <w:tcW w:w="1804"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2023–2024</w:t>
            </w:r>
          </w:p>
        </w:tc>
        <w:tc>
          <w:tcPr>
            <w:tcW w:w="3611"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4780" w:type="dxa"/>
            <w:gridSpan w:val="2"/>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417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300 000,0</w:t>
            </w:r>
          </w:p>
        </w:tc>
      </w:tr>
      <w:tr w:rsidR="00CA5FBA" w:rsidRPr="00CA5FBA" w:rsidTr="00CA5FBA">
        <w:trPr>
          <w:trHeight w:val="240"/>
        </w:trPr>
        <w:tc>
          <w:tcPr>
            <w:tcW w:w="8674"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10. Филиал БНТУ «Минский государственный архитектурно-строительный колледж». Реконструкция гаражей под производственные мастерские по адресу: г. Минск, ул. </w:t>
            </w:r>
            <w:proofErr w:type="spellStart"/>
            <w:r w:rsidRPr="00CA5FBA">
              <w:rPr>
                <w:rFonts w:ascii="Times New Roman" w:eastAsia="Times New Roman" w:hAnsi="Times New Roman" w:cs="Times New Roman"/>
                <w:sz w:val="20"/>
                <w:szCs w:val="20"/>
                <w:lang w:eastAsia="ru-RU"/>
              </w:rPr>
              <w:t>З.Бядули</w:t>
            </w:r>
            <w:proofErr w:type="spellEnd"/>
            <w:r w:rsidRPr="00CA5FBA">
              <w:rPr>
                <w:rFonts w:ascii="Times New Roman" w:eastAsia="Times New Roman" w:hAnsi="Times New Roman" w:cs="Times New Roman"/>
                <w:sz w:val="20"/>
                <w:szCs w:val="20"/>
                <w:lang w:eastAsia="ru-RU"/>
              </w:rPr>
              <w:t>, 7/4</w:t>
            </w:r>
          </w:p>
        </w:tc>
        <w:tc>
          <w:tcPr>
            <w:tcW w:w="1804"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2023–2024</w:t>
            </w:r>
          </w:p>
        </w:tc>
        <w:tc>
          <w:tcPr>
            <w:tcW w:w="3611"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4780" w:type="dxa"/>
            <w:gridSpan w:val="2"/>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417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550 000,0</w:t>
            </w:r>
          </w:p>
        </w:tc>
      </w:tr>
      <w:tr w:rsidR="00CA5FBA" w:rsidRPr="00CA5FBA" w:rsidTr="00CA5FBA">
        <w:trPr>
          <w:trHeight w:val="240"/>
        </w:trPr>
        <w:tc>
          <w:tcPr>
            <w:tcW w:w="8674"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11. Филиал БНТУ «Минский государственный политехнический колледж». Реконструкция стадиона и плоскостных сооружений, устройство системы освещения на стадионе (мачт) по адресу: г. Минск, просп. Независимости, 85</w:t>
            </w:r>
          </w:p>
        </w:tc>
        <w:tc>
          <w:tcPr>
            <w:tcW w:w="1804"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2023–2024</w:t>
            </w:r>
          </w:p>
        </w:tc>
        <w:tc>
          <w:tcPr>
            <w:tcW w:w="3611"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4780" w:type="dxa"/>
            <w:gridSpan w:val="2"/>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417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900 000,0</w:t>
            </w:r>
          </w:p>
        </w:tc>
      </w:tr>
      <w:tr w:rsidR="00CA5FBA" w:rsidRPr="00CA5FBA" w:rsidTr="00CA5FBA">
        <w:trPr>
          <w:trHeight w:val="240"/>
        </w:trPr>
        <w:tc>
          <w:tcPr>
            <w:tcW w:w="8674"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12. Филиал БНТУ «Минский государственный политехнический колледж». Строительство учебно-лабораторного корпуса с оборудованием учебно-производственных мастерских и спортивным залом с инфраструктурой, предусмотренной СанПиН, по адресу: г. Минск, просп. Независимости, 85</w:t>
            </w:r>
          </w:p>
        </w:tc>
        <w:tc>
          <w:tcPr>
            <w:tcW w:w="1804"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2024–2025</w:t>
            </w:r>
          </w:p>
        </w:tc>
        <w:tc>
          <w:tcPr>
            <w:tcW w:w="3611"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4780" w:type="dxa"/>
            <w:gridSpan w:val="2"/>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417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4 200 000,0</w:t>
            </w:r>
          </w:p>
        </w:tc>
      </w:tr>
      <w:tr w:rsidR="00CA5FBA" w:rsidRPr="00CA5FBA" w:rsidTr="00CA5FBA">
        <w:trPr>
          <w:trHeight w:val="240"/>
        </w:trPr>
        <w:tc>
          <w:tcPr>
            <w:tcW w:w="8674"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13. Гомельский колледж-филиал учреждения образования «Белорусский государственный университет транспорта». Реконструкция общежития № 2 по адресу: г. Гомель, ул. Советская, 59а</w:t>
            </w:r>
          </w:p>
        </w:tc>
        <w:tc>
          <w:tcPr>
            <w:tcW w:w="1804"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2022–2023</w:t>
            </w:r>
          </w:p>
        </w:tc>
        <w:tc>
          <w:tcPr>
            <w:tcW w:w="3611"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Минтранс</w:t>
            </w:r>
          </w:p>
        </w:tc>
        <w:tc>
          <w:tcPr>
            <w:tcW w:w="4780" w:type="dxa"/>
            <w:gridSpan w:val="2"/>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417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1 500 000,0</w:t>
            </w:r>
          </w:p>
        </w:tc>
      </w:tr>
      <w:tr w:rsidR="00CA5FBA" w:rsidRPr="00CA5FBA" w:rsidTr="00CA5FBA">
        <w:trPr>
          <w:trHeight w:val="240"/>
        </w:trPr>
        <w:tc>
          <w:tcPr>
            <w:tcW w:w="8674"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14. Гомельский колледж-филиал учреждения образования «Белорусский государственный университет транспорта». Реконструкция большого спортивного зала по адресу: г. Гомель, ул. Советская, 59</w:t>
            </w:r>
          </w:p>
        </w:tc>
        <w:tc>
          <w:tcPr>
            <w:tcW w:w="1804"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2022–2023</w:t>
            </w:r>
          </w:p>
        </w:tc>
        <w:tc>
          <w:tcPr>
            <w:tcW w:w="3611"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4780" w:type="dxa"/>
            <w:gridSpan w:val="2"/>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417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800 000,0</w:t>
            </w:r>
          </w:p>
        </w:tc>
      </w:tr>
      <w:tr w:rsidR="00CA5FBA" w:rsidRPr="00CA5FBA" w:rsidTr="00CA5FBA">
        <w:trPr>
          <w:trHeight w:val="240"/>
        </w:trPr>
        <w:tc>
          <w:tcPr>
            <w:tcW w:w="8674"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15. Гомельский колледж-филиал учреждения образования «Белорусский государственный университет транспорта». Реконструкция большого актового зала по адресу: г. Гомель, ул. Советская, 59</w:t>
            </w:r>
          </w:p>
        </w:tc>
        <w:tc>
          <w:tcPr>
            <w:tcW w:w="1804"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2022–2023</w:t>
            </w:r>
          </w:p>
        </w:tc>
        <w:tc>
          <w:tcPr>
            <w:tcW w:w="3611"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4780" w:type="dxa"/>
            <w:gridSpan w:val="2"/>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417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700 000,0</w:t>
            </w:r>
          </w:p>
        </w:tc>
      </w:tr>
      <w:tr w:rsidR="00CA5FBA" w:rsidRPr="00CA5FBA" w:rsidTr="00CA5FBA">
        <w:trPr>
          <w:trHeight w:val="240"/>
        </w:trPr>
        <w:tc>
          <w:tcPr>
            <w:tcW w:w="8674"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16. Гомельский колледж-филиал учреждения образования «Белорусский государственный университет транспорта». Реконструкция плоскостной спортивной площадки для игры в мини-футбол по адресу: г. Гомель, ул. Советская, 59</w:t>
            </w:r>
          </w:p>
        </w:tc>
        <w:tc>
          <w:tcPr>
            <w:tcW w:w="1804"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2022–2023</w:t>
            </w:r>
          </w:p>
        </w:tc>
        <w:tc>
          <w:tcPr>
            <w:tcW w:w="3611"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4780" w:type="dxa"/>
            <w:gridSpan w:val="2"/>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417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180 000,0</w:t>
            </w:r>
          </w:p>
        </w:tc>
      </w:tr>
      <w:tr w:rsidR="00CA5FBA" w:rsidRPr="00CA5FBA" w:rsidTr="00CA5FBA">
        <w:trPr>
          <w:trHeight w:val="240"/>
        </w:trPr>
        <w:tc>
          <w:tcPr>
            <w:tcW w:w="8674"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17. Оршанский колледж-филиал учреждения образования «Белорусский государственный университет транспорта». Реконструкция теплотрасс с использованием ПИ-труб по адресу: г. Орша, ул. Климента Тимирязева, 26</w:t>
            </w:r>
          </w:p>
        </w:tc>
        <w:tc>
          <w:tcPr>
            <w:tcW w:w="1804"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2022</w:t>
            </w:r>
          </w:p>
        </w:tc>
        <w:tc>
          <w:tcPr>
            <w:tcW w:w="3611"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4780" w:type="dxa"/>
            <w:gridSpan w:val="2"/>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417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220 000,0</w:t>
            </w:r>
          </w:p>
        </w:tc>
      </w:tr>
      <w:tr w:rsidR="00CA5FBA" w:rsidRPr="00CA5FBA" w:rsidTr="00CA5FBA">
        <w:trPr>
          <w:trHeight w:val="240"/>
        </w:trPr>
        <w:tc>
          <w:tcPr>
            <w:tcW w:w="8674"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18. Реконструкция здания школы-интерната под учебный корпус № 4 учреждения образования «Могилевский государственный медицинский колледж» по адресу: г. Могилев, ул. </w:t>
            </w:r>
            <w:proofErr w:type="spellStart"/>
            <w:r w:rsidRPr="00CA5FBA">
              <w:rPr>
                <w:rFonts w:ascii="Times New Roman" w:eastAsia="Times New Roman" w:hAnsi="Times New Roman" w:cs="Times New Roman"/>
                <w:sz w:val="20"/>
                <w:szCs w:val="20"/>
                <w:lang w:eastAsia="ru-RU"/>
              </w:rPr>
              <w:t>К.Маркса</w:t>
            </w:r>
            <w:proofErr w:type="spellEnd"/>
            <w:r w:rsidRPr="00CA5FBA">
              <w:rPr>
                <w:rFonts w:ascii="Times New Roman" w:eastAsia="Times New Roman" w:hAnsi="Times New Roman" w:cs="Times New Roman"/>
                <w:sz w:val="20"/>
                <w:szCs w:val="20"/>
                <w:lang w:eastAsia="ru-RU"/>
              </w:rPr>
              <w:t>, 2</w:t>
            </w:r>
          </w:p>
        </w:tc>
        <w:tc>
          <w:tcPr>
            <w:tcW w:w="1804"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2023</w:t>
            </w:r>
          </w:p>
        </w:tc>
        <w:tc>
          <w:tcPr>
            <w:tcW w:w="3611"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Могилевский облисполком</w:t>
            </w:r>
          </w:p>
        </w:tc>
        <w:tc>
          <w:tcPr>
            <w:tcW w:w="4780" w:type="dxa"/>
            <w:gridSpan w:val="2"/>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местный бюджет</w:t>
            </w:r>
          </w:p>
        </w:tc>
        <w:tc>
          <w:tcPr>
            <w:tcW w:w="417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5 469 800,0</w:t>
            </w:r>
          </w:p>
        </w:tc>
      </w:tr>
      <w:tr w:rsidR="00CA5FBA" w:rsidRPr="00CA5FBA" w:rsidTr="00CA5FBA">
        <w:trPr>
          <w:trHeight w:val="240"/>
        </w:trPr>
        <w:tc>
          <w:tcPr>
            <w:tcW w:w="8674"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lastRenderedPageBreak/>
              <w:t>19. Учреждение образования «Белорусский государственный медицинский колледж». Строительство нового учебного корпуса по адресу: г. Минск, ул. </w:t>
            </w:r>
            <w:proofErr w:type="spellStart"/>
            <w:r w:rsidRPr="00CA5FBA">
              <w:rPr>
                <w:rFonts w:ascii="Times New Roman" w:eastAsia="Times New Roman" w:hAnsi="Times New Roman" w:cs="Times New Roman"/>
                <w:sz w:val="20"/>
                <w:szCs w:val="20"/>
                <w:lang w:eastAsia="ru-RU"/>
              </w:rPr>
              <w:t>Кижеватова</w:t>
            </w:r>
            <w:proofErr w:type="spellEnd"/>
            <w:r w:rsidRPr="00CA5FBA">
              <w:rPr>
                <w:rFonts w:ascii="Times New Roman" w:eastAsia="Times New Roman" w:hAnsi="Times New Roman" w:cs="Times New Roman"/>
                <w:sz w:val="20"/>
                <w:szCs w:val="20"/>
                <w:lang w:eastAsia="ru-RU"/>
              </w:rPr>
              <w:t>, 60/2</w:t>
            </w:r>
          </w:p>
        </w:tc>
        <w:tc>
          <w:tcPr>
            <w:tcW w:w="1804"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2023</w:t>
            </w:r>
          </w:p>
        </w:tc>
        <w:tc>
          <w:tcPr>
            <w:tcW w:w="3611"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Минский горисполком</w:t>
            </w:r>
          </w:p>
        </w:tc>
        <w:tc>
          <w:tcPr>
            <w:tcW w:w="4780" w:type="dxa"/>
            <w:gridSpan w:val="2"/>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417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2 673 000,0</w:t>
            </w:r>
          </w:p>
        </w:tc>
      </w:tr>
      <w:tr w:rsidR="00CA5FBA" w:rsidRPr="00CA5FBA" w:rsidTr="00CA5FBA">
        <w:trPr>
          <w:trHeight w:val="240"/>
        </w:trPr>
        <w:tc>
          <w:tcPr>
            <w:tcW w:w="8674"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20. Реконструкция здания колледжа с целью устройства эвакуационного выхода и благоустройства прилегающей территории по просп. </w:t>
            </w:r>
            <w:proofErr w:type="gramStart"/>
            <w:r w:rsidRPr="00CA5FBA">
              <w:rPr>
                <w:rFonts w:ascii="Times New Roman" w:eastAsia="Times New Roman" w:hAnsi="Times New Roman" w:cs="Times New Roman"/>
                <w:sz w:val="20"/>
                <w:szCs w:val="20"/>
                <w:lang w:eastAsia="ru-RU"/>
              </w:rPr>
              <w:t>Партизанскому</w:t>
            </w:r>
            <w:proofErr w:type="gramEnd"/>
            <w:r w:rsidRPr="00CA5FBA">
              <w:rPr>
                <w:rFonts w:ascii="Times New Roman" w:eastAsia="Times New Roman" w:hAnsi="Times New Roman" w:cs="Times New Roman"/>
                <w:sz w:val="20"/>
                <w:szCs w:val="20"/>
                <w:lang w:eastAsia="ru-RU"/>
              </w:rPr>
              <w:t>, 70А (включая проектные работы)</w:t>
            </w:r>
          </w:p>
        </w:tc>
        <w:tc>
          <w:tcPr>
            <w:tcW w:w="1804"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2021–2022</w:t>
            </w:r>
          </w:p>
        </w:tc>
        <w:tc>
          <w:tcPr>
            <w:tcW w:w="3611"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4780" w:type="dxa"/>
            <w:gridSpan w:val="2"/>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417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827 544,0</w:t>
            </w:r>
          </w:p>
        </w:tc>
      </w:tr>
      <w:tr w:rsidR="00CA5FBA" w:rsidRPr="00CA5FBA" w:rsidTr="00CA5FBA">
        <w:trPr>
          <w:trHeight w:val="240"/>
        </w:trPr>
        <w:tc>
          <w:tcPr>
            <w:tcW w:w="21600" w:type="dxa"/>
            <w:gridSpan w:val="6"/>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Подпрограмма 5 «Высшее образование»</w:t>
            </w:r>
          </w:p>
        </w:tc>
      </w:tr>
      <w:tr w:rsidR="00CA5FBA" w:rsidRPr="00CA5FBA" w:rsidTr="00CA5FBA">
        <w:trPr>
          <w:trHeight w:val="240"/>
        </w:trPr>
        <w:tc>
          <w:tcPr>
            <w:tcW w:w="8674"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21. Комплексная реконструкция общежития № 1 для слушателей по ул. </w:t>
            </w:r>
            <w:proofErr w:type="spellStart"/>
            <w:r w:rsidRPr="00CA5FBA">
              <w:rPr>
                <w:rFonts w:ascii="Times New Roman" w:eastAsia="Times New Roman" w:hAnsi="Times New Roman" w:cs="Times New Roman"/>
                <w:sz w:val="20"/>
                <w:szCs w:val="20"/>
                <w:lang w:eastAsia="ru-RU"/>
              </w:rPr>
              <w:t>К.Маркса</w:t>
            </w:r>
            <w:proofErr w:type="spellEnd"/>
            <w:r w:rsidRPr="00CA5FBA">
              <w:rPr>
                <w:rFonts w:ascii="Times New Roman" w:eastAsia="Times New Roman" w:hAnsi="Times New Roman" w:cs="Times New Roman"/>
                <w:sz w:val="20"/>
                <w:szCs w:val="20"/>
                <w:lang w:eastAsia="ru-RU"/>
              </w:rPr>
              <w:t>, 22А, и здания по ул. </w:t>
            </w:r>
            <w:proofErr w:type="spellStart"/>
            <w:r w:rsidRPr="00CA5FBA">
              <w:rPr>
                <w:rFonts w:ascii="Times New Roman" w:eastAsia="Times New Roman" w:hAnsi="Times New Roman" w:cs="Times New Roman"/>
                <w:sz w:val="20"/>
                <w:szCs w:val="20"/>
                <w:lang w:eastAsia="ru-RU"/>
              </w:rPr>
              <w:t>К.Маркса</w:t>
            </w:r>
            <w:proofErr w:type="spellEnd"/>
            <w:r w:rsidRPr="00CA5FBA">
              <w:rPr>
                <w:rFonts w:ascii="Times New Roman" w:eastAsia="Times New Roman" w:hAnsi="Times New Roman" w:cs="Times New Roman"/>
                <w:sz w:val="20"/>
                <w:szCs w:val="20"/>
                <w:lang w:eastAsia="ru-RU"/>
              </w:rPr>
              <w:t>, 22В, в г. Минске (включая проектно-изыскательские работы)</w:t>
            </w:r>
          </w:p>
        </w:tc>
        <w:tc>
          <w:tcPr>
            <w:tcW w:w="1804"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2021–2023</w:t>
            </w:r>
          </w:p>
        </w:tc>
        <w:tc>
          <w:tcPr>
            <w:tcW w:w="3611"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Академия управления при Президенте Республики Беларусь</w:t>
            </w:r>
          </w:p>
        </w:tc>
        <w:tc>
          <w:tcPr>
            <w:tcW w:w="4780" w:type="dxa"/>
            <w:gridSpan w:val="2"/>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республиканский бюджет</w:t>
            </w:r>
          </w:p>
        </w:tc>
        <w:tc>
          <w:tcPr>
            <w:tcW w:w="417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16 500 000,0</w:t>
            </w:r>
          </w:p>
        </w:tc>
      </w:tr>
      <w:tr w:rsidR="00CA5FBA" w:rsidRPr="00CA5FBA" w:rsidTr="00CA5FBA">
        <w:trPr>
          <w:trHeight w:val="240"/>
        </w:trPr>
        <w:tc>
          <w:tcPr>
            <w:tcW w:w="8674"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22. Реконструкция временных плоскостных спортивных сооружений Академии управления при Президенте Республики Беларусь по ул. Московской, 17, в г. Минске</w:t>
            </w:r>
          </w:p>
        </w:tc>
        <w:tc>
          <w:tcPr>
            <w:tcW w:w="1804"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2023–2024</w:t>
            </w:r>
          </w:p>
        </w:tc>
        <w:tc>
          <w:tcPr>
            <w:tcW w:w="3611"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4780" w:type="dxa"/>
            <w:gridSpan w:val="2"/>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417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1 650 000,0</w:t>
            </w:r>
          </w:p>
        </w:tc>
      </w:tr>
      <w:tr w:rsidR="00CA5FBA" w:rsidRPr="00CA5FBA" w:rsidTr="00CA5FBA">
        <w:trPr>
          <w:trHeight w:val="240"/>
        </w:trPr>
        <w:tc>
          <w:tcPr>
            <w:tcW w:w="8674"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23. Расширение и реконструкция комплекса зданий Белорусского государственного университета по просп. Независимости в г. Минске. Главный корпус. Корректировка. Вторая очередь с элементами капитального ремонта</w:t>
            </w:r>
          </w:p>
        </w:tc>
        <w:tc>
          <w:tcPr>
            <w:tcW w:w="1804"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2021–2023</w:t>
            </w:r>
          </w:p>
        </w:tc>
        <w:tc>
          <w:tcPr>
            <w:tcW w:w="3611"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proofErr w:type="spellStart"/>
            <w:r w:rsidRPr="00CA5FBA">
              <w:rPr>
                <w:rFonts w:ascii="Times New Roman" w:eastAsia="Times New Roman" w:hAnsi="Times New Roman" w:cs="Times New Roman"/>
                <w:sz w:val="20"/>
                <w:szCs w:val="20"/>
                <w:lang w:eastAsia="ru-RU"/>
              </w:rPr>
              <w:t>Минобразование</w:t>
            </w:r>
            <w:proofErr w:type="spellEnd"/>
          </w:p>
        </w:tc>
        <w:tc>
          <w:tcPr>
            <w:tcW w:w="4780" w:type="dxa"/>
            <w:gridSpan w:val="2"/>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417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23 231 870,0</w:t>
            </w:r>
          </w:p>
        </w:tc>
      </w:tr>
      <w:tr w:rsidR="00CA5FBA" w:rsidRPr="00CA5FBA" w:rsidTr="00CA5FBA">
        <w:trPr>
          <w:trHeight w:val="240"/>
        </w:trPr>
        <w:tc>
          <w:tcPr>
            <w:tcW w:w="8674"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24. Строительство спортивного стадиона в университетском городке Белорусского государственного университета по ул. Курчатова в г. Минске</w:t>
            </w:r>
          </w:p>
        </w:tc>
        <w:tc>
          <w:tcPr>
            <w:tcW w:w="1804"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2023–2024</w:t>
            </w:r>
          </w:p>
        </w:tc>
        <w:tc>
          <w:tcPr>
            <w:tcW w:w="3611"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4780" w:type="dxa"/>
            <w:gridSpan w:val="2"/>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417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7 000 000,0</w:t>
            </w:r>
          </w:p>
        </w:tc>
      </w:tr>
      <w:tr w:rsidR="00CA5FBA" w:rsidRPr="00CA5FBA" w:rsidTr="00CA5FBA">
        <w:trPr>
          <w:trHeight w:val="240"/>
        </w:trPr>
        <w:tc>
          <w:tcPr>
            <w:tcW w:w="8674"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25. Строительство учебного корпуса практико-ориентированного обучения БГУ в границах просп. Независимости – ул. Ленинградской (включая проектно-изыскательские работы)</w:t>
            </w:r>
          </w:p>
        </w:tc>
        <w:tc>
          <w:tcPr>
            <w:tcW w:w="1804"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2022–2024</w:t>
            </w:r>
          </w:p>
        </w:tc>
        <w:tc>
          <w:tcPr>
            <w:tcW w:w="3611"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4780" w:type="dxa"/>
            <w:gridSpan w:val="2"/>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417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46 000 000,0</w:t>
            </w:r>
          </w:p>
        </w:tc>
      </w:tr>
      <w:tr w:rsidR="00CA5FBA" w:rsidRPr="00CA5FBA" w:rsidTr="00CA5FBA">
        <w:trPr>
          <w:trHeight w:val="240"/>
        </w:trPr>
        <w:tc>
          <w:tcPr>
            <w:tcW w:w="8674"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26. Строительство общежития для студентов Белорусского государственного университета на 1000 мест в г. Минске</w:t>
            </w:r>
          </w:p>
        </w:tc>
        <w:tc>
          <w:tcPr>
            <w:tcW w:w="1804"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2023–2025</w:t>
            </w:r>
          </w:p>
        </w:tc>
        <w:tc>
          <w:tcPr>
            <w:tcW w:w="3611"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4780" w:type="dxa"/>
            <w:gridSpan w:val="2"/>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417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45 000 000,0</w:t>
            </w:r>
          </w:p>
        </w:tc>
      </w:tr>
      <w:tr w:rsidR="00CA5FBA" w:rsidRPr="00CA5FBA" w:rsidTr="00CA5FBA">
        <w:trPr>
          <w:trHeight w:val="240"/>
        </w:trPr>
        <w:tc>
          <w:tcPr>
            <w:tcW w:w="8674"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27. Перепрофилирование инженерно-лабораторного корпуса по ул. </w:t>
            </w:r>
            <w:proofErr w:type="spellStart"/>
            <w:r w:rsidRPr="00CA5FBA">
              <w:rPr>
                <w:rFonts w:ascii="Times New Roman" w:eastAsia="Times New Roman" w:hAnsi="Times New Roman" w:cs="Times New Roman"/>
                <w:sz w:val="20"/>
                <w:szCs w:val="20"/>
                <w:lang w:eastAsia="ru-RU"/>
              </w:rPr>
              <w:t>Долгобродской</w:t>
            </w:r>
            <w:proofErr w:type="spellEnd"/>
            <w:r w:rsidRPr="00CA5FBA">
              <w:rPr>
                <w:rFonts w:ascii="Times New Roman" w:eastAsia="Times New Roman" w:hAnsi="Times New Roman" w:cs="Times New Roman"/>
                <w:sz w:val="20"/>
                <w:szCs w:val="20"/>
                <w:lang w:eastAsia="ru-RU"/>
              </w:rPr>
              <w:t xml:space="preserve">, 18, в г. Минске под учебно-лабораторный корпус учреждения образования «Международный государственный институт имени </w:t>
            </w:r>
            <w:proofErr w:type="spellStart"/>
            <w:r w:rsidRPr="00CA5FBA">
              <w:rPr>
                <w:rFonts w:ascii="Times New Roman" w:eastAsia="Times New Roman" w:hAnsi="Times New Roman" w:cs="Times New Roman"/>
                <w:sz w:val="20"/>
                <w:szCs w:val="20"/>
                <w:lang w:eastAsia="ru-RU"/>
              </w:rPr>
              <w:t>А.Д.Сахарова</w:t>
            </w:r>
            <w:proofErr w:type="spellEnd"/>
            <w:r w:rsidRPr="00CA5FBA">
              <w:rPr>
                <w:rFonts w:ascii="Times New Roman" w:eastAsia="Times New Roman" w:hAnsi="Times New Roman" w:cs="Times New Roman"/>
                <w:sz w:val="20"/>
                <w:szCs w:val="20"/>
                <w:lang w:eastAsia="ru-RU"/>
              </w:rPr>
              <w:t>» Белорусского государственного университета</w:t>
            </w:r>
          </w:p>
        </w:tc>
        <w:tc>
          <w:tcPr>
            <w:tcW w:w="1804"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2021</w:t>
            </w:r>
          </w:p>
        </w:tc>
        <w:tc>
          <w:tcPr>
            <w:tcW w:w="3611"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4780" w:type="dxa"/>
            <w:gridSpan w:val="2"/>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417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4 607 600,0</w:t>
            </w:r>
          </w:p>
        </w:tc>
      </w:tr>
      <w:tr w:rsidR="00CA5FBA" w:rsidRPr="00CA5FBA" w:rsidTr="00CA5FBA">
        <w:trPr>
          <w:trHeight w:val="240"/>
        </w:trPr>
        <w:tc>
          <w:tcPr>
            <w:tcW w:w="8674"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28. Реконструкция здания общежития № 3 Белорусского национального технического университета по просп. Независимости, 63, в г. Минске</w:t>
            </w:r>
          </w:p>
        </w:tc>
        <w:tc>
          <w:tcPr>
            <w:tcW w:w="1804"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2023–2025</w:t>
            </w:r>
          </w:p>
        </w:tc>
        <w:tc>
          <w:tcPr>
            <w:tcW w:w="3611"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4780" w:type="dxa"/>
            <w:gridSpan w:val="2"/>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417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9 530 000,0</w:t>
            </w:r>
          </w:p>
        </w:tc>
      </w:tr>
      <w:tr w:rsidR="00CA5FBA" w:rsidRPr="00CA5FBA" w:rsidTr="00CA5FBA">
        <w:trPr>
          <w:trHeight w:val="240"/>
        </w:trPr>
        <w:tc>
          <w:tcPr>
            <w:tcW w:w="8674"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29. Реконструкция здания общежития № 4 Белорусского национального технического университета по просп. Независимости, 61, в г. Минске</w:t>
            </w:r>
          </w:p>
        </w:tc>
        <w:tc>
          <w:tcPr>
            <w:tcW w:w="1804"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2023–2024</w:t>
            </w:r>
          </w:p>
        </w:tc>
        <w:tc>
          <w:tcPr>
            <w:tcW w:w="3611"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4780" w:type="dxa"/>
            <w:gridSpan w:val="2"/>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417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14 100 000,0</w:t>
            </w:r>
          </w:p>
        </w:tc>
      </w:tr>
      <w:tr w:rsidR="00CA5FBA" w:rsidRPr="00CA5FBA" w:rsidTr="00CA5FBA">
        <w:trPr>
          <w:trHeight w:val="240"/>
        </w:trPr>
        <w:tc>
          <w:tcPr>
            <w:tcW w:w="8674"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30. Реконструкция учебного корпуса № 15 Белорусского национального технического университета по просп. Независимости, 150, в г. Минске</w:t>
            </w:r>
          </w:p>
        </w:tc>
        <w:tc>
          <w:tcPr>
            <w:tcW w:w="1804"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2021–2023</w:t>
            </w:r>
          </w:p>
        </w:tc>
        <w:tc>
          <w:tcPr>
            <w:tcW w:w="3611"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4780" w:type="dxa"/>
            <w:gridSpan w:val="2"/>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417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30 650 000,0</w:t>
            </w:r>
          </w:p>
        </w:tc>
      </w:tr>
      <w:tr w:rsidR="00CA5FBA" w:rsidRPr="00CA5FBA" w:rsidTr="00CA5FBA">
        <w:trPr>
          <w:trHeight w:val="240"/>
        </w:trPr>
        <w:tc>
          <w:tcPr>
            <w:tcW w:w="8674"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31. Реконструкция общежития № 5 Белорусского национального технического университета по просп. Независимости в г. Минске</w:t>
            </w:r>
          </w:p>
        </w:tc>
        <w:tc>
          <w:tcPr>
            <w:tcW w:w="1804"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2023–2025</w:t>
            </w:r>
          </w:p>
        </w:tc>
        <w:tc>
          <w:tcPr>
            <w:tcW w:w="3611"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4780" w:type="dxa"/>
            <w:gridSpan w:val="2"/>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417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10 000 000,0</w:t>
            </w:r>
          </w:p>
        </w:tc>
      </w:tr>
      <w:tr w:rsidR="00CA5FBA" w:rsidRPr="00CA5FBA" w:rsidTr="00CA5FBA">
        <w:trPr>
          <w:trHeight w:val="240"/>
        </w:trPr>
        <w:tc>
          <w:tcPr>
            <w:tcW w:w="8674" w:type="dxa"/>
            <w:vMerge w:val="restart"/>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32. Реконструкция учебного корпуса № 4 Белорусского национального технического университета по просп. Независимости в г. Минске</w:t>
            </w:r>
          </w:p>
        </w:tc>
        <w:tc>
          <w:tcPr>
            <w:tcW w:w="1804" w:type="dxa"/>
            <w:vMerge w:val="restart"/>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2023–2025</w:t>
            </w:r>
          </w:p>
        </w:tc>
        <w:tc>
          <w:tcPr>
            <w:tcW w:w="3611" w:type="dxa"/>
            <w:vMerge w:val="restart"/>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4780" w:type="dxa"/>
            <w:gridSpan w:val="2"/>
            <w:vMerge w:val="restart"/>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4175" w:type="dxa"/>
            <w:vMerge w:val="restart"/>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12 770 000,0</w:t>
            </w:r>
          </w:p>
        </w:tc>
      </w:tr>
      <w:tr w:rsidR="00CA5FBA" w:rsidRPr="00CA5FBA" w:rsidTr="00CA5FBA">
        <w:trPr>
          <w:trHeight w:val="350"/>
        </w:trPr>
        <w:tc>
          <w:tcPr>
            <w:tcW w:w="0" w:type="auto"/>
            <w:vMerge/>
            <w:vAlign w:val="center"/>
            <w:hideMark/>
          </w:tcPr>
          <w:p w:rsidR="00CA5FBA" w:rsidRPr="00CA5FBA" w:rsidRDefault="00CA5FBA" w:rsidP="00CA5FBA">
            <w:pPr>
              <w:spacing w:after="0" w:line="240" w:lineRule="auto"/>
              <w:rPr>
                <w:rFonts w:ascii="Times New Roman" w:eastAsia="Times New Roman" w:hAnsi="Times New Roman" w:cs="Times New Roman"/>
                <w:sz w:val="20"/>
                <w:szCs w:val="20"/>
                <w:lang w:eastAsia="ru-RU"/>
              </w:rPr>
            </w:pPr>
          </w:p>
        </w:tc>
        <w:tc>
          <w:tcPr>
            <w:tcW w:w="0" w:type="auto"/>
            <w:vMerge/>
            <w:vAlign w:val="center"/>
            <w:hideMark/>
          </w:tcPr>
          <w:p w:rsidR="00CA5FBA" w:rsidRPr="00CA5FBA" w:rsidRDefault="00CA5FBA" w:rsidP="00CA5FBA">
            <w:pPr>
              <w:spacing w:after="0" w:line="240" w:lineRule="auto"/>
              <w:rPr>
                <w:rFonts w:ascii="Times New Roman" w:eastAsia="Times New Roman" w:hAnsi="Times New Roman" w:cs="Times New Roman"/>
                <w:sz w:val="20"/>
                <w:szCs w:val="20"/>
                <w:lang w:eastAsia="ru-RU"/>
              </w:rPr>
            </w:pPr>
          </w:p>
        </w:tc>
        <w:tc>
          <w:tcPr>
            <w:tcW w:w="0" w:type="auto"/>
            <w:vMerge/>
            <w:vAlign w:val="center"/>
            <w:hideMark/>
          </w:tcPr>
          <w:p w:rsidR="00CA5FBA" w:rsidRPr="00CA5FBA" w:rsidRDefault="00CA5FBA" w:rsidP="00CA5FBA">
            <w:pPr>
              <w:spacing w:after="0" w:line="240" w:lineRule="auto"/>
              <w:rPr>
                <w:rFonts w:ascii="Times New Roman" w:eastAsia="Times New Roman" w:hAnsi="Times New Roman" w:cs="Times New Roman"/>
                <w:sz w:val="20"/>
                <w:szCs w:val="20"/>
                <w:lang w:eastAsia="ru-RU"/>
              </w:rPr>
            </w:pPr>
          </w:p>
        </w:tc>
        <w:tc>
          <w:tcPr>
            <w:tcW w:w="0" w:type="auto"/>
            <w:gridSpan w:val="2"/>
            <w:vMerge/>
            <w:vAlign w:val="center"/>
            <w:hideMark/>
          </w:tcPr>
          <w:p w:rsidR="00CA5FBA" w:rsidRPr="00CA5FBA" w:rsidRDefault="00CA5FBA" w:rsidP="00CA5FBA">
            <w:pPr>
              <w:spacing w:after="0" w:line="240" w:lineRule="auto"/>
              <w:rPr>
                <w:rFonts w:ascii="Times New Roman" w:eastAsia="Times New Roman" w:hAnsi="Times New Roman" w:cs="Times New Roman"/>
                <w:sz w:val="20"/>
                <w:szCs w:val="20"/>
                <w:lang w:eastAsia="ru-RU"/>
              </w:rPr>
            </w:pPr>
          </w:p>
        </w:tc>
        <w:tc>
          <w:tcPr>
            <w:tcW w:w="0" w:type="auto"/>
            <w:vMerge/>
            <w:vAlign w:val="center"/>
            <w:hideMark/>
          </w:tcPr>
          <w:p w:rsidR="00CA5FBA" w:rsidRPr="00CA5FBA" w:rsidRDefault="00CA5FBA" w:rsidP="00CA5FBA">
            <w:pPr>
              <w:spacing w:after="0" w:line="240" w:lineRule="auto"/>
              <w:rPr>
                <w:rFonts w:ascii="Times New Roman" w:eastAsia="Times New Roman" w:hAnsi="Times New Roman" w:cs="Times New Roman"/>
                <w:sz w:val="20"/>
                <w:szCs w:val="20"/>
                <w:lang w:eastAsia="ru-RU"/>
              </w:rPr>
            </w:pPr>
          </w:p>
        </w:tc>
      </w:tr>
      <w:tr w:rsidR="00CA5FBA" w:rsidRPr="00CA5FBA" w:rsidTr="00CA5FBA">
        <w:trPr>
          <w:trHeight w:val="240"/>
        </w:trPr>
        <w:tc>
          <w:tcPr>
            <w:tcW w:w="8674"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33. Учебно-лабораторный корпус энергетического факультета Белорусского национального технического университета (корректировка) (включая проектно-изыскательские работы) в г. Минске</w:t>
            </w:r>
          </w:p>
        </w:tc>
        <w:tc>
          <w:tcPr>
            <w:tcW w:w="1804"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2021–2023</w:t>
            </w:r>
          </w:p>
        </w:tc>
        <w:tc>
          <w:tcPr>
            <w:tcW w:w="3611"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4780" w:type="dxa"/>
            <w:gridSpan w:val="2"/>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417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16 540 000,0</w:t>
            </w:r>
          </w:p>
        </w:tc>
      </w:tr>
      <w:tr w:rsidR="00CA5FBA" w:rsidRPr="00CA5FBA" w:rsidTr="00CA5FBA">
        <w:trPr>
          <w:trHeight w:val="240"/>
        </w:trPr>
        <w:tc>
          <w:tcPr>
            <w:tcW w:w="8674"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34. Строительство общежития на 1030 мест для Белорусского национального технического университета в г. Минске</w:t>
            </w:r>
          </w:p>
        </w:tc>
        <w:tc>
          <w:tcPr>
            <w:tcW w:w="1804"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2021–2024</w:t>
            </w:r>
          </w:p>
        </w:tc>
        <w:tc>
          <w:tcPr>
            <w:tcW w:w="3611"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Минский горисполком</w:t>
            </w:r>
          </w:p>
        </w:tc>
        <w:tc>
          <w:tcPr>
            <w:tcW w:w="4780" w:type="dxa"/>
            <w:gridSpan w:val="2"/>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xml:space="preserve">кредит ОАО «АСБ </w:t>
            </w:r>
            <w:proofErr w:type="spellStart"/>
            <w:r w:rsidRPr="00CA5FBA">
              <w:rPr>
                <w:rFonts w:ascii="Times New Roman" w:eastAsia="Times New Roman" w:hAnsi="Times New Roman" w:cs="Times New Roman"/>
                <w:sz w:val="20"/>
                <w:szCs w:val="20"/>
                <w:lang w:eastAsia="ru-RU"/>
              </w:rPr>
              <w:t>Беларусбанк</w:t>
            </w:r>
            <w:proofErr w:type="spellEnd"/>
            <w:r w:rsidRPr="00CA5FBA">
              <w:rPr>
                <w:rFonts w:ascii="Times New Roman" w:eastAsia="Times New Roman" w:hAnsi="Times New Roman" w:cs="Times New Roman"/>
                <w:sz w:val="20"/>
                <w:szCs w:val="20"/>
                <w:lang w:eastAsia="ru-RU"/>
              </w:rPr>
              <w:t>»</w:t>
            </w:r>
          </w:p>
        </w:tc>
        <w:tc>
          <w:tcPr>
            <w:tcW w:w="417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45 000 000,0</w:t>
            </w:r>
          </w:p>
        </w:tc>
      </w:tr>
      <w:tr w:rsidR="00CA5FBA" w:rsidRPr="00CA5FBA" w:rsidTr="00CA5FBA">
        <w:trPr>
          <w:trHeight w:val="240"/>
        </w:trPr>
        <w:tc>
          <w:tcPr>
            <w:tcW w:w="8674"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35. Арочное сооружение для хранения тяжелой техники (взамен сносимого склада-модуля) для Белорусского национального технического университета в г. Минске</w:t>
            </w:r>
          </w:p>
        </w:tc>
        <w:tc>
          <w:tcPr>
            <w:tcW w:w="1804"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2023–2024</w:t>
            </w:r>
          </w:p>
        </w:tc>
        <w:tc>
          <w:tcPr>
            <w:tcW w:w="3611"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proofErr w:type="spellStart"/>
            <w:r w:rsidRPr="00CA5FBA">
              <w:rPr>
                <w:rFonts w:ascii="Times New Roman" w:eastAsia="Times New Roman" w:hAnsi="Times New Roman" w:cs="Times New Roman"/>
                <w:sz w:val="20"/>
                <w:szCs w:val="20"/>
                <w:lang w:eastAsia="ru-RU"/>
              </w:rPr>
              <w:t>Минобразование</w:t>
            </w:r>
            <w:proofErr w:type="spellEnd"/>
          </w:p>
        </w:tc>
        <w:tc>
          <w:tcPr>
            <w:tcW w:w="4780" w:type="dxa"/>
            <w:gridSpan w:val="2"/>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республиканский бюджет</w:t>
            </w:r>
          </w:p>
        </w:tc>
        <w:tc>
          <w:tcPr>
            <w:tcW w:w="417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2 200 000,0</w:t>
            </w:r>
          </w:p>
        </w:tc>
      </w:tr>
      <w:tr w:rsidR="00CA5FBA" w:rsidRPr="00CA5FBA" w:rsidTr="00CA5FBA">
        <w:trPr>
          <w:trHeight w:val="240"/>
        </w:trPr>
        <w:tc>
          <w:tcPr>
            <w:tcW w:w="8674"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36. Реконструкция здания насосной станции в образовательный центр BIM-технологий для учреждения образования «Брестский государственный технический университет» по ул. Московской, 267, в г. Бресте</w:t>
            </w:r>
          </w:p>
        </w:tc>
        <w:tc>
          <w:tcPr>
            <w:tcW w:w="1804"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2023–2025</w:t>
            </w:r>
          </w:p>
        </w:tc>
        <w:tc>
          <w:tcPr>
            <w:tcW w:w="3611"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4780" w:type="dxa"/>
            <w:gridSpan w:val="2"/>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417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3 180 000,0</w:t>
            </w:r>
          </w:p>
        </w:tc>
      </w:tr>
      <w:tr w:rsidR="00CA5FBA" w:rsidRPr="00CA5FBA" w:rsidTr="00CA5FBA">
        <w:trPr>
          <w:trHeight w:val="240"/>
        </w:trPr>
        <w:tc>
          <w:tcPr>
            <w:tcW w:w="8674"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xml:space="preserve">37. Строительство общежития № 2 для учреждения образования «Витебский государственный университет имени </w:t>
            </w:r>
            <w:proofErr w:type="spellStart"/>
            <w:r w:rsidRPr="00CA5FBA">
              <w:rPr>
                <w:rFonts w:ascii="Times New Roman" w:eastAsia="Times New Roman" w:hAnsi="Times New Roman" w:cs="Times New Roman"/>
                <w:sz w:val="20"/>
                <w:szCs w:val="20"/>
                <w:lang w:eastAsia="ru-RU"/>
              </w:rPr>
              <w:t>П.М.Машерова</w:t>
            </w:r>
            <w:proofErr w:type="spellEnd"/>
            <w:r w:rsidRPr="00CA5FBA">
              <w:rPr>
                <w:rFonts w:ascii="Times New Roman" w:eastAsia="Times New Roman" w:hAnsi="Times New Roman" w:cs="Times New Roman"/>
                <w:sz w:val="20"/>
                <w:szCs w:val="20"/>
                <w:lang w:eastAsia="ru-RU"/>
              </w:rPr>
              <w:t>» в г. Витебске</w:t>
            </w:r>
          </w:p>
        </w:tc>
        <w:tc>
          <w:tcPr>
            <w:tcW w:w="1804"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2023–2024</w:t>
            </w:r>
          </w:p>
        </w:tc>
        <w:tc>
          <w:tcPr>
            <w:tcW w:w="3611"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4780" w:type="dxa"/>
            <w:gridSpan w:val="2"/>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417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12 000 000,0</w:t>
            </w:r>
          </w:p>
        </w:tc>
      </w:tr>
      <w:tr w:rsidR="00CA5FBA" w:rsidRPr="00CA5FBA" w:rsidTr="00CA5FBA">
        <w:trPr>
          <w:trHeight w:val="240"/>
        </w:trPr>
        <w:tc>
          <w:tcPr>
            <w:tcW w:w="8674"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38. Строительство второго общежития на 1030 мест для студентов учреждения образования «Гродненский государственный университет имени Янки Купалы» по ул. </w:t>
            </w:r>
            <w:proofErr w:type="spellStart"/>
            <w:proofErr w:type="gramStart"/>
            <w:r w:rsidRPr="00CA5FBA">
              <w:rPr>
                <w:rFonts w:ascii="Times New Roman" w:eastAsia="Times New Roman" w:hAnsi="Times New Roman" w:cs="Times New Roman"/>
                <w:sz w:val="20"/>
                <w:szCs w:val="20"/>
                <w:lang w:eastAsia="ru-RU"/>
              </w:rPr>
              <w:t>Дубко</w:t>
            </w:r>
            <w:proofErr w:type="spellEnd"/>
            <w:r w:rsidRPr="00CA5FBA">
              <w:rPr>
                <w:rFonts w:ascii="Times New Roman" w:eastAsia="Times New Roman" w:hAnsi="Times New Roman" w:cs="Times New Roman"/>
                <w:sz w:val="20"/>
                <w:szCs w:val="20"/>
                <w:lang w:eastAsia="ru-RU"/>
              </w:rPr>
              <w:t xml:space="preserve"> в</w:t>
            </w:r>
            <w:proofErr w:type="gramEnd"/>
            <w:r w:rsidRPr="00CA5FBA">
              <w:rPr>
                <w:rFonts w:ascii="Times New Roman" w:eastAsia="Times New Roman" w:hAnsi="Times New Roman" w:cs="Times New Roman"/>
                <w:sz w:val="20"/>
                <w:szCs w:val="20"/>
                <w:lang w:eastAsia="ru-RU"/>
              </w:rPr>
              <w:t> г. Гродно</w:t>
            </w:r>
          </w:p>
        </w:tc>
        <w:tc>
          <w:tcPr>
            <w:tcW w:w="1804"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2023–2024</w:t>
            </w:r>
          </w:p>
        </w:tc>
        <w:tc>
          <w:tcPr>
            <w:tcW w:w="3611"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4780" w:type="dxa"/>
            <w:gridSpan w:val="2"/>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417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30 000 000,0</w:t>
            </w:r>
          </w:p>
        </w:tc>
      </w:tr>
      <w:tr w:rsidR="00CA5FBA" w:rsidRPr="00CA5FBA" w:rsidTr="00CA5FBA">
        <w:trPr>
          <w:trHeight w:val="240"/>
        </w:trPr>
        <w:tc>
          <w:tcPr>
            <w:tcW w:w="8674"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39. Биотехнологический центр учреждения образования «</w:t>
            </w:r>
            <w:proofErr w:type="spellStart"/>
            <w:r w:rsidRPr="00CA5FBA">
              <w:rPr>
                <w:rFonts w:ascii="Times New Roman" w:eastAsia="Times New Roman" w:hAnsi="Times New Roman" w:cs="Times New Roman"/>
                <w:sz w:val="20"/>
                <w:szCs w:val="20"/>
                <w:lang w:eastAsia="ru-RU"/>
              </w:rPr>
              <w:t>Полесский</w:t>
            </w:r>
            <w:proofErr w:type="spellEnd"/>
            <w:r w:rsidRPr="00CA5FBA">
              <w:rPr>
                <w:rFonts w:ascii="Times New Roman" w:eastAsia="Times New Roman" w:hAnsi="Times New Roman" w:cs="Times New Roman"/>
                <w:sz w:val="20"/>
                <w:szCs w:val="20"/>
                <w:lang w:eastAsia="ru-RU"/>
              </w:rPr>
              <w:t xml:space="preserve"> государственный университет» в г. Пинске по ул. </w:t>
            </w:r>
            <w:proofErr w:type="spellStart"/>
            <w:r w:rsidRPr="00CA5FBA">
              <w:rPr>
                <w:rFonts w:ascii="Times New Roman" w:eastAsia="Times New Roman" w:hAnsi="Times New Roman" w:cs="Times New Roman"/>
                <w:sz w:val="20"/>
                <w:szCs w:val="20"/>
                <w:lang w:eastAsia="ru-RU"/>
              </w:rPr>
              <w:t>Янищиц</w:t>
            </w:r>
            <w:proofErr w:type="spellEnd"/>
            <w:r w:rsidRPr="00CA5FBA">
              <w:rPr>
                <w:rFonts w:ascii="Times New Roman" w:eastAsia="Times New Roman" w:hAnsi="Times New Roman" w:cs="Times New Roman"/>
                <w:sz w:val="20"/>
                <w:szCs w:val="20"/>
                <w:lang w:eastAsia="ru-RU"/>
              </w:rPr>
              <w:t>, 5</w:t>
            </w:r>
          </w:p>
        </w:tc>
        <w:tc>
          <w:tcPr>
            <w:tcW w:w="1804"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2023–2025</w:t>
            </w:r>
          </w:p>
        </w:tc>
        <w:tc>
          <w:tcPr>
            <w:tcW w:w="3611"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4780" w:type="dxa"/>
            <w:gridSpan w:val="2"/>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417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93 549 500,0</w:t>
            </w:r>
          </w:p>
        </w:tc>
      </w:tr>
      <w:tr w:rsidR="00CA5FBA" w:rsidRPr="00CA5FBA" w:rsidTr="00CA5FBA">
        <w:trPr>
          <w:trHeight w:val="240"/>
        </w:trPr>
        <w:tc>
          <w:tcPr>
            <w:tcW w:w="8674"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xml:space="preserve">40. Историко-культурная ценность XVIII века – комплекс зданий иезуитского коллегиума, г. Полоцк, в том числе историко-культурная ценность – иезуитский коллегиум в г. Полоцке. </w:t>
            </w:r>
            <w:r w:rsidRPr="00CA5FBA">
              <w:rPr>
                <w:rFonts w:ascii="Times New Roman" w:eastAsia="Times New Roman" w:hAnsi="Times New Roman" w:cs="Times New Roman"/>
                <w:sz w:val="20"/>
                <w:szCs w:val="20"/>
                <w:lang w:eastAsia="ru-RU"/>
              </w:rPr>
              <w:lastRenderedPageBreak/>
              <w:t>Корпус «Ж», вторая очередь строительства</w:t>
            </w:r>
          </w:p>
        </w:tc>
        <w:tc>
          <w:tcPr>
            <w:tcW w:w="1804"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lastRenderedPageBreak/>
              <w:t>2023</w:t>
            </w:r>
          </w:p>
        </w:tc>
        <w:tc>
          <w:tcPr>
            <w:tcW w:w="3611"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4780" w:type="dxa"/>
            <w:gridSpan w:val="2"/>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417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490 500,0</w:t>
            </w:r>
          </w:p>
        </w:tc>
      </w:tr>
      <w:tr w:rsidR="00CA5FBA" w:rsidRPr="00CA5FBA" w:rsidTr="00CA5FBA">
        <w:trPr>
          <w:trHeight w:val="240"/>
        </w:trPr>
        <w:tc>
          <w:tcPr>
            <w:tcW w:w="8674"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lastRenderedPageBreak/>
              <w:t>41. Историко-культурная ценность XVIII века – комплекс зданий иезуитского коллегиума, г. Полоцк, в том числе благоустройство территории</w:t>
            </w:r>
          </w:p>
        </w:tc>
        <w:tc>
          <w:tcPr>
            <w:tcW w:w="1804"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2023</w:t>
            </w:r>
          </w:p>
        </w:tc>
        <w:tc>
          <w:tcPr>
            <w:tcW w:w="3611"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4780" w:type="dxa"/>
            <w:gridSpan w:val="2"/>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417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150 000,0</w:t>
            </w:r>
          </w:p>
        </w:tc>
      </w:tr>
      <w:tr w:rsidR="00CA5FBA" w:rsidRPr="00CA5FBA" w:rsidTr="00CA5FBA">
        <w:trPr>
          <w:trHeight w:val="240"/>
        </w:trPr>
        <w:tc>
          <w:tcPr>
            <w:tcW w:w="8674"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42. Строительство студенческого общежития на 530 мест в г. Полоцке для учреждения образования «Полоцкий государственный университет»</w:t>
            </w:r>
          </w:p>
        </w:tc>
        <w:tc>
          <w:tcPr>
            <w:tcW w:w="1804"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2023–2025</w:t>
            </w:r>
          </w:p>
        </w:tc>
        <w:tc>
          <w:tcPr>
            <w:tcW w:w="3611"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4780" w:type="dxa"/>
            <w:gridSpan w:val="2"/>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417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6 000 000,0</w:t>
            </w:r>
          </w:p>
        </w:tc>
      </w:tr>
      <w:tr w:rsidR="00CA5FBA" w:rsidRPr="00CA5FBA" w:rsidTr="00CA5FBA">
        <w:trPr>
          <w:trHeight w:val="240"/>
        </w:trPr>
        <w:tc>
          <w:tcPr>
            <w:tcW w:w="8674"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43. Реконструкция здания столовой, пристроенной к общежитию № 2 по ул. Студенческой, 28/3, под учебно-спортивный корпус учреждения образования «</w:t>
            </w:r>
            <w:proofErr w:type="spellStart"/>
            <w:r w:rsidRPr="00CA5FBA">
              <w:rPr>
                <w:rFonts w:ascii="Times New Roman" w:eastAsia="Times New Roman" w:hAnsi="Times New Roman" w:cs="Times New Roman"/>
                <w:sz w:val="20"/>
                <w:szCs w:val="20"/>
                <w:lang w:eastAsia="ru-RU"/>
              </w:rPr>
              <w:t>Мозырский</w:t>
            </w:r>
            <w:proofErr w:type="spellEnd"/>
            <w:r w:rsidRPr="00CA5FBA">
              <w:rPr>
                <w:rFonts w:ascii="Times New Roman" w:eastAsia="Times New Roman" w:hAnsi="Times New Roman" w:cs="Times New Roman"/>
                <w:sz w:val="20"/>
                <w:szCs w:val="20"/>
                <w:lang w:eastAsia="ru-RU"/>
              </w:rPr>
              <w:t xml:space="preserve"> государственный педагогический университет имени </w:t>
            </w:r>
            <w:proofErr w:type="spellStart"/>
            <w:r w:rsidRPr="00CA5FBA">
              <w:rPr>
                <w:rFonts w:ascii="Times New Roman" w:eastAsia="Times New Roman" w:hAnsi="Times New Roman" w:cs="Times New Roman"/>
                <w:sz w:val="20"/>
                <w:szCs w:val="20"/>
                <w:lang w:eastAsia="ru-RU"/>
              </w:rPr>
              <w:t>И.П.Шамякина</w:t>
            </w:r>
            <w:proofErr w:type="spellEnd"/>
            <w:r w:rsidRPr="00CA5FBA">
              <w:rPr>
                <w:rFonts w:ascii="Times New Roman" w:eastAsia="Times New Roman" w:hAnsi="Times New Roman" w:cs="Times New Roman"/>
                <w:sz w:val="20"/>
                <w:szCs w:val="20"/>
                <w:lang w:eastAsia="ru-RU"/>
              </w:rPr>
              <w:t>»</w:t>
            </w:r>
          </w:p>
        </w:tc>
        <w:tc>
          <w:tcPr>
            <w:tcW w:w="1804"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2023–2024</w:t>
            </w:r>
          </w:p>
        </w:tc>
        <w:tc>
          <w:tcPr>
            <w:tcW w:w="3611"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4780" w:type="dxa"/>
            <w:gridSpan w:val="2"/>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417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725 200,0</w:t>
            </w:r>
          </w:p>
        </w:tc>
      </w:tr>
      <w:tr w:rsidR="00CA5FBA" w:rsidRPr="00CA5FBA" w:rsidTr="00CA5FBA">
        <w:trPr>
          <w:trHeight w:val="240"/>
        </w:trPr>
        <w:tc>
          <w:tcPr>
            <w:tcW w:w="8674"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44. Спортивный комплекс с плавательным бассейном учреждения образования «Белорусский государственный технологический университет» в районе ул. </w:t>
            </w:r>
            <w:proofErr w:type="gramStart"/>
            <w:r w:rsidRPr="00CA5FBA">
              <w:rPr>
                <w:rFonts w:ascii="Times New Roman" w:eastAsia="Times New Roman" w:hAnsi="Times New Roman" w:cs="Times New Roman"/>
                <w:sz w:val="20"/>
                <w:szCs w:val="20"/>
                <w:lang w:eastAsia="ru-RU"/>
              </w:rPr>
              <w:t>Белорусской</w:t>
            </w:r>
            <w:proofErr w:type="gramEnd"/>
            <w:r w:rsidRPr="00CA5FBA">
              <w:rPr>
                <w:rFonts w:ascii="Times New Roman" w:eastAsia="Times New Roman" w:hAnsi="Times New Roman" w:cs="Times New Roman"/>
                <w:sz w:val="20"/>
                <w:szCs w:val="20"/>
                <w:lang w:eastAsia="ru-RU"/>
              </w:rPr>
              <w:t xml:space="preserve"> в г. Минске</w:t>
            </w:r>
          </w:p>
        </w:tc>
        <w:tc>
          <w:tcPr>
            <w:tcW w:w="1804"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2021–2023</w:t>
            </w:r>
          </w:p>
        </w:tc>
        <w:tc>
          <w:tcPr>
            <w:tcW w:w="3611"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4780" w:type="dxa"/>
            <w:gridSpan w:val="2"/>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417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8 800 000,0</w:t>
            </w:r>
          </w:p>
        </w:tc>
      </w:tr>
      <w:tr w:rsidR="00CA5FBA" w:rsidRPr="00CA5FBA" w:rsidTr="00CA5FBA">
        <w:trPr>
          <w:trHeight w:val="240"/>
        </w:trPr>
        <w:tc>
          <w:tcPr>
            <w:tcW w:w="8674"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45. Строительство общежития на 1030 мест для учреждения образования «Белорусский государственный технологический университет» (включая проектно-изыскательские работы)</w:t>
            </w:r>
          </w:p>
        </w:tc>
        <w:tc>
          <w:tcPr>
            <w:tcW w:w="1804"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2022–2025</w:t>
            </w:r>
          </w:p>
        </w:tc>
        <w:tc>
          <w:tcPr>
            <w:tcW w:w="3611"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Минский горисполком</w:t>
            </w:r>
          </w:p>
        </w:tc>
        <w:tc>
          <w:tcPr>
            <w:tcW w:w="4780" w:type="dxa"/>
            <w:gridSpan w:val="2"/>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xml:space="preserve">кредит ОАО «АСБ </w:t>
            </w:r>
            <w:proofErr w:type="spellStart"/>
            <w:r w:rsidRPr="00CA5FBA">
              <w:rPr>
                <w:rFonts w:ascii="Times New Roman" w:eastAsia="Times New Roman" w:hAnsi="Times New Roman" w:cs="Times New Roman"/>
                <w:sz w:val="20"/>
                <w:szCs w:val="20"/>
                <w:lang w:eastAsia="ru-RU"/>
              </w:rPr>
              <w:t>Беларусбанк</w:t>
            </w:r>
            <w:proofErr w:type="spellEnd"/>
            <w:r w:rsidRPr="00CA5FBA">
              <w:rPr>
                <w:rFonts w:ascii="Times New Roman" w:eastAsia="Times New Roman" w:hAnsi="Times New Roman" w:cs="Times New Roman"/>
                <w:sz w:val="20"/>
                <w:szCs w:val="20"/>
                <w:lang w:eastAsia="ru-RU"/>
              </w:rPr>
              <w:t>»</w:t>
            </w:r>
          </w:p>
        </w:tc>
        <w:tc>
          <w:tcPr>
            <w:tcW w:w="417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45 000 000,0</w:t>
            </w:r>
          </w:p>
        </w:tc>
      </w:tr>
      <w:tr w:rsidR="00CA5FBA" w:rsidRPr="00CA5FBA" w:rsidTr="00CA5FBA">
        <w:trPr>
          <w:trHeight w:val="240"/>
        </w:trPr>
        <w:tc>
          <w:tcPr>
            <w:tcW w:w="8674"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46. Строительство общежития на 1030 мест (530 мест для учреждения образования «Белорусский государственный университет информатики и радиоэлектроники» и 500 мест для учреждения образования «Белорусский государственный медицинский университет»)</w:t>
            </w:r>
          </w:p>
        </w:tc>
        <w:tc>
          <w:tcPr>
            <w:tcW w:w="1804"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2021–2023</w:t>
            </w:r>
          </w:p>
        </w:tc>
        <w:tc>
          <w:tcPr>
            <w:tcW w:w="3611"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4780" w:type="dxa"/>
            <w:gridSpan w:val="2"/>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417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45 000 000,0</w:t>
            </w:r>
          </w:p>
        </w:tc>
      </w:tr>
      <w:tr w:rsidR="00CA5FBA" w:rsidRPr="00CA5FBA" w:rsidTr="00CA5FBA">
        <w:trPr>
          <w:trHeight w:val="240"/>
        </w:trPr>
        <w:tc>
          <w:tcPr>
            <w:tcW w:w="8674"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47. Строительство общежития на 700 мест для учреждения образования «Белорусский государственный университет физической культуры»</w:t>
            </w:r>
          </w:p>
        </w:tc>
        <w:tc>
          <w:tcPr>
            <w:tcW w:w="1804"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2021–2024</w:t>
            </w:r>
          </w:p>
        </w:tc>
        <w:tc>
          <w:tcPr>
            <w:tcW w:w="3611"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4780" w:type="dxa"/>
            <w:gridSpan w:val="2"/>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417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34 890 000,0</w:t>
            </w:r>
          </w:p>
        </w:tc>
      </w:tr>
      <w:tr w:rsidR="00CA5FBA" w:rsidRPr="00CA5FBA" w:rsidTr="00CA5FBA">
        <w:trPr>
          <w:trHeight w:val="240"/>
        </w:trPr>
        <w:tc>
          <w:tcPr>
            <w:tcW w:w="8674"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48. Реконструкция спортивного корпуса учреждения образования «Белорусский государственный университет транспорта», расположенного по адресу: г. Гомель, ул. Комсомольская, 10</w:t>
            </w:r>
          </w:p>
        </w:tc>
        <w:tc>
          <w:tcPr>
            <w:tcW w:w="1804"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2022–2023</w:t>
            </w:r>
          </w:p>
        </w:tc>
        <w:tc>
          <w:tcPr>
            <w:tcW w:w="3611"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Минтранс</w:t>
            </w:r>
          </w:p>
        </w:tc>
        <w:tc>
          <w:tcPr>
            <w:tcW w:w="4780" w:type="dxa"/>
            <w:gridSpan w:val="2"/>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республиканский бюджет</w:t>
            </w:r>
          </w:p>
        </w:tc>
        <w:tc>
          <w:tcPr>
            <w:tcW w:w="417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1 000 000,0</w:t>
            </w:r>
          </w:p>
        </w:tc>
      </w:tr>
      <w:tr w:rsidR="00CA5FBA" w:rsidRPr="00CA5FBA" w:rsidTr="00CA5FBA">
        <w:trPr>
          <w:trHeight w:val="240"/>
        </w:trPr>
        <w:tc>
          <w:tcPr>
            <w:tcW w:w="8674"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49. Реконструкция здания специализированного для общественного питания учреждения образования «Белорусская государственная академия авиации» по ул. Уборевича, 77/20, в г. Минске</w:t>
            </w:r>
          </w:p>
        </w:tc>
        <w:tc>
          <w:tcPr>
            <w:tcW w:w="1804"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2021</w:t>
            </w:r>
          </w:p>
        </w:tc>
        <w:tc>
          <w:tcPr>
            <w:tcW w:w="3611"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4780" w:type="dxa"/>
            <w:gridSpan w:val="2"/>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собственные средства – собственные средства заказчиков (внебюджетный централизованный фонд Минтранса)</w:t>
            </w:r>
          </w:p>
        </w:tc>
        <w:tc>
          <w:tcPr>
            <w:tcW w:w="417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2 302 300,0</w:t>
            </w:r>
          </w:p>
        </w:tc>
      </w:tr>
      <w:tr w:rsidR="00CA5FBA" w:rsidRPr="00CA5FBA" w:rsidTr="00CA5FBA">
        <w:trPr>
          <w:trHeight w:val="240"/>
        </w:trPr>
        <w:tc>
          <w:tcPr>
            <w:tcW w:w="8674"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xml:space="preserve">50. Бассейн с центром водолазной подготовки со сносом здания </w:t>
            </w:r>
            <w:proofErr w:type="spellStart"/>
            <w:r w:rsidRPr="00CA5FBA">
              <w:rPr>
                <w:rFonts w:ascii="Times New Roman" w:eastAsia="Times New Roman" w:hAnsi="Times New Roman" w:cs="Times New Roman"/>
                <w:sz w:val="20"/>
                <w:szCs w:val="20"/>
                <w:lang w:eastAsia="ru-RU"/>
              </w:rPr>
              <w:t>теплодымокамеры</w:t>
            </w:r>
            <w:proofErr w:type="spellEnd"/>
            <w:r w:rsidRPr="00CA5FBA">
              <w:rPr>
                <w:rFonts w:ascii="Times New Roman" w:eastAsia="Times New Roman" w:hAnsi="Times New Roman" w:cs="Times New Roman"/>
                <w:sz w:val="20"/>
                <w:szCs w:val="20"/>
                <w:lang w:eastAsia="ru-RU"/>
              </w:rPr>
              <w:t xml:space="preserve"> учреждения образования «Университет гражданской защиты МЧС» по ул. Машиностроителей, 5, в г. Минске</w:t>
            </w:r>
          </w:p>
        </w:tc>
        <w:tc>
          <w:tcPr>
            <w:tcW w:w="1804"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2021–2022</w:t>
            </w:r>
          </w:p>
        </w:tc>
        <w:tc>
          <w:tcPr>
            <w:tcW w:w="3611"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МЧС</w:t>
            </w:r>
          </w:p>
        </w:tc>
        <w:tc>
          <w:tcPr>
            <w:tcW w:w="4780" w:type="dxa"/>
            <w:gridSpan w:val="2"/>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республиканский бюджет</w:t>
            </w:r>
          </w:p>
        </w:tc>
        <w:tc>
          <w:tcPr>
            <w:tcW w:w="417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4 655 673,0</w:t>
            </w:r>
          </w:p>
        </w:tc>
      </w:tr>
      <w:tr w:rsidR="00CA5FBA" w:rsidRPr="00CA5FBA" w:rsidTr="00CA5FBA">
        <w:trPr>
          <w:trHeight w:val="240"/>
        </w:trPr>
        <w:tc>
          <w:tcPr>
            <w:tcW w:w="8674"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51. Учебный корпус практико-ориентированного обучения на 1000 мест учреждения образования «Белорусский государственный медицинский университет» в г. Минске</w:t>
            </w:r>
          </w:p>
        </w:tc>
        <w:tc>
          <w:tcPr>
            <w:tcW w:w="1804"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2021–2024</w:t>
            </w:r>
          </w:p>
        </w:tc>
        <w:tc>
          <w:tcPr>
            <w:tcW w:w="3611"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Минздрав</w:t>
            </w:r>
          </w:p>
        </w:tc>
        <w:tc>
          <w:tcPr>
            <w:tcW w:w="4780" w:type="dxa"/>
            <w:gridSpan w:val="2"/>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кредит ОАО «Банк развития Республики Беларусь»</w:t>
            </w:r>
          </w:p>
        </w:tc>
        <w:tc>
          <w:tcPr>
            <w:tcW w:w="417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21 000 000,0</w:t>
            </w:r>
          </w:p>
        </w:tc>
      </w:tr>
      <w:tr w:rsidR="00CA5FBA" w:rsidRPr="00CA5FBA" w:rsidTr="00CA5FBA">
        <w:trPr>
          <w:trHeight w:val="240"/>
        </w:trPr>
        <w:tc>
          <w:tcPr>
            <w:tcW w:w="8674"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52. Лабораторный корпус учреждения образования «Гродненский государственный медицинский университет» в г. Гродно</w:t>
            </w:r>
          </w:p>
        </w:tc>
        <w:tc>
          <w:tcPr>
            <w:tcW w:w="1804"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2022–2025</w:t>
            </w:r>
          </w:p>
        </w:tc>
        <w:tc>
          <w:tcPr>
            <w:tcW w:w="3611"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4780" w:type="dxa"/>
            <w:gridSpan w:val="2"/>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республиканский бюджет</w:t>
            </w:r>
          </w:p>
        </w:tc>
        <w:tc>
          <w:tcPr>
            <w:tcW w:w="417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33 800 000,0</w:t>
            </w:r>
          </w:p>
        </w:tc>
      </w:tr>
      <w:tr w:rsidR="00CA5FBA" w:rsidRPr="00CA5FBA" w:rsidTr="00CA5FBA">
        <w:trPr>
          <w:trHeight w:val="240"/>
        </w:trPr>
        <w:tc>
          <w:tcPr>
            <w:tcW w:w="8674"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53. Студенческое общежитие на 1030 мест учреждения образования «Гродненский государственный медицинский университет» в г. Гродно</w:t>
            </w:r>
          </w:p>
        </w:tc>
        <w:tc>
          <w:tcPr>
            <w:tcW w:w="1804"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2024–2025</w:t>
            </w:r>
          </w:p>
        </w:tc>
        <w:tc>
          <w:tcPr>
            <w:tcW w:w="3611"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4780" w:type="dxa"/>
            <w:gridSpan w:val="2"/>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417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23 000 000,0</w:t>
            </w:r>
          </w:p>
        </w:tc>
      </w:tr>
      <w:tr w:rsidR="00CA5FBA" w:rsidRPr="00CA5FBA" w:rsidTr="00CA5FBA">
        <w:trPr>
          <w:trHeight w:val="240"/>
        </w:trPr>
        <w:tc>
          <w:tcPr>
            <w:tcW w:w="8674"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54. Реконструкция производственно-административного корпуса учреждения образования «Витебский государственный ордена Дружбы народов медицинский университет» под размещение учебных подразделений и научно-исследовательских лабораторий по ул. Фрунзе в г. Витебске</w:t>
            </w:r>
          </w:p>
        </w:tc>
        <w:tc>
          <w:tcPr>
            <w:tcW w:w="1804"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2022–2025</w:t>
            </w:r>
          </w:p>
        </w:tc>
        <w:tc>
          <w:tcPr>
            <w:tcW w:w="3611"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4780" w:type="dxa"/>
            <w:gridSpan w:val="2"/>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417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70 000 000,0</w:t>
            </w:r>
          </w:p>
        </w:tc>
      </w:tr>
      <w:tr w:rsidR="00CA5FBA" w:rsidRPr="00CA5FBA" w:rsidTr="00CA5FBA">
        <w:trPr>
          <w:trHeight w:val="240"/>
        </w:trPr>
        <w:tc>
          <w:tcPr>
            <w:tcW w:w="8674"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55. Строительство общежития на 500 мест учреждения образования «Витебский государственный ордена Дружбы народов медицинский университет» в г. Витебске</w:t>
            </w:r>
          </w:p>
        </w:tc>
        <w:tc>
          <w:tcPr>
            <w:tcW w:w="1804"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2022–2023</w:t>
            </w:r>
          </w:p>
        </w:tc>
        <w:tc>
          <w:tcPr>
            <w:tcW w:w="3611"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4780" w:type="dxa"/>
            <w:gridSpan w:val="2"/>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417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12 000 000,0</w:t>
            </w:r>
          </w:p>
        </w:tc>
      </w:tr>
      <w:tr w:rsidR="00CA5FBA" w:rsidRPr="00CA5FBA" w:rsidTr="00CA5FBA">
        <w:trPr>
          <w:trHeight w:val="240"/>
        </w:trPr>
        <w:tc>
          <w:tcPr>
            <w:tcW w:w="8674"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56. Реконструкция здания клиники многопрофильной учреждения образования «Витебский государственный ордена Дружбы народов медицинский университет» в целях создания многопрофильного лечебного центра (включая проектно-изыскательские работы) в г. Витебске</w:t>
            </w:r>
          </w:p>
        </w:tc>
        <w:tc>
          <w:tcPr>
            <w:tcW w:w="1804"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2022</w:t>
            </w:r>
          </w:p>
        </w:tc>
        <w:tc>
          <w:tcPr>
            <w:tcW w:w="3611"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4780" w:type="dxa"/>
            <w:gridSpan w:val="2"/>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417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5 000 000,0</w:t>
            </w:r>
          </w:p>
        </w:tc>
      </w:tr>
      <w:tr w:rsidR="00CA5FBA" w:rsidRPr="00CA5FBA" w:rsidTr="00CA5FBA">
        <w:trPr>
          <w:trHeight w:val="240"/>
        </w:trPr>
        <w:tc>
          <w:tcPr>
            <w:tcW w:w="8674"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57. Строительство здания учебно-лабораторного корпуса учреждения образования «Гомельский государственный медицинский университет» (включая проектно-изыскательские работы) в г. Гомеле</w:t>
            </w:r>
          </w:p>
        </w:tc>
        <w:tc>
          <w:tcPr>
            <w:tcW w:w="1804"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2022–2024</w:t>
            </w:r>
          </w:p>
        </w:tc>
        <w:tc>
          <w:tcPr>
            <w:tcW w:w="3611"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4780" w:type="dxa"/>
            <w:gridSpan w:val="2"/>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417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34 000 000,0</w:t>
            </w:r>
          </w:p>
        </w:tc>
      </w:tr>
      <w:tr w:rsidR="00CA5FBA" w:rsidRPr="00CA5FBA" w:rsidTr="00CA5FBA">
        <w:trPr>
          <w:trHeight w:val="240"/>
        </w:trPr>
        <w:tc>
          <w:tcPr>
            <w:tcW w:w="8674"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58. Здание общежития на 650 мест для студентов учреждения образования «Гомельский государственный медицинский университет» (включая проектно-изыскательские работы) в г. Гомеле</w:t>
            </w:r>
          </w:p>
        </w:tc>
        <w:tc>
          <w:tcPr>
            <w:tcW w:w="1804"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2022–2024</w:t>
            </w:r>
          </w:p>
        </w:tc>
        <w:tc>
          <w:tcPr>
            <w:tcW w:w="3611"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4780" w:type="dxa"/>
            <w:gridSpan w:val="2"/>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417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20 000 000,0</w:t>
            </w:r>
          </w:p>
        </w:tc>
      </w:tr>
      <w:tr w:rsidR="00CA5FBA" w:rsidRPr="00CA5FBA" w:rsidTr="00CA5FBA">
        <w:trPr>
          <w:trHeight w:val="240"/>
        </w:trPr>
        <w:tc>
          <w:tcPr>
            <w:tcW w:w="8674"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59. Реконструкция с расширением учебной лаборатории акушерства, биотехнологии и ветеринарии «Ветеринарная клиника» учреждения образования «Белорусская государственная орденов Октябрьской Революции и Трудового Красного Знамени сельскохозяйственная академия» (с учетом изготовления ПСД), г. Горки, пер. </w:t>
            </w:r>
            <w:proofErr w:type="spellStart"/>
            <w:r w:rsidRPr="00CA5FBA">
              <w:rPr>
                <w:rFonts w:ascii="Times New Roman" w:eastAsia="Times New Roman" w:hAnsi="Times New Roman" w:cs="Times New Roman"/>
                <w:sz w:val="20"/>
                <w:szCs w:val="20"/>
                <w:lang w:eastAsia="ru-RU"/>
              </w:rPr>
              <w:t>Мандрикова</w:t>
            </w:r>
            <w:proofErr w:type="spellEnd"/>
            <w:r w:rsidRPr="00CA5FBA">
              <w:rPr>
                <w:rFonts w:ascii="Times New Roman" w:eastAsia="Times New Roman" w:hAnsi="Times New Roman" w:cs="Times New Roman"/>
                <w:sz w:val="20"/>
                <w:szCs w:val="20"/>
                <w:lang w:eastAsia="ru-RU"/>
              </w:rPr>
              <w:t>, 5/1</w:t>
            </w:r>
          </w:p>
        </w:tc>
        <w:tc>
          <w:tcPr>
            <w:tcW w:w="1804"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2022</w:t>
            </w:r>
          </w:p>
        </w:tc>
        <w:tc>
          <w:tcPr>
            <w:tcW w:w="3611"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Минсельхозпрод</w:t>
            </w:r>
          </w:p>
        </w:tc>
        <w:tc>
          <w:tcPr>
            <w:tcW w:w="4780" w:type="dxa"/>
            <w:gridSpan w:val="2"/>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417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1 479 000,0</w:t>
            </w:r>
          </w:p>
        </w:tc>
      </w:tr>
      <w:tr w:rsidR="00CA5FBA" w:rsidRPr="00CA5FBA" w:rsidTr="00CA5FBA">
        <w:trPr>
          <w:trHeight w:val="240"/>
        </w:trPr>
        <w:tc>
          <w:tcPr>
            <w:tcW w:w="8674"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lastRenderedPageBreak/>
              <w:t>60. Реконструкция теплотрассы от ТК22/610 до ТК23/610 с вводом в тепловой пункт общежития № 2 учреждения образования «Белорусский государственный аграрный технический университет», просп. Независимости, 97, г. Минск</w:t>
            </w:r>
          </w:p>
        </w:tc>
        <w:tc>
          <w:tcPr>
            <w:tcW w:w="1804"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2022</w:t>
            </w:r>
          </w:p>
        </w:tc>
        <w:tc>
          <w:tcPr>
            <w:tcW w:w="3611"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4780" w:type="dxa"/>
            <w:gridSpan w:val="2"/>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417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195 000,0</w:t>
            </w:r>
          </w:p>
        </w:tc>
      </w:tr>
      <w:tr w:rsidR="00CA5FBA" w:rsidRPr="00CA5FBA" w:rsidTr="00CA5FBA">
        <w:trPr>
          <w:trHeight w:val="240"/>
        </w:trPr>
        <w:tc>
          <w:tcPr>
            <w:tcW w:w="8674"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61. Реконструкция теплотрассы от ввода в тепловой пункт учебно-лабораторного корпуса № 2 учреждения образования «Белорусский государственный аграрный технический университет», просп. Независимости, 99, корп. 2, г. Минск</w:t>
            </w:r>
          </w:p>
        </w:tc>
        <w:tc>
          <w:tcPr>
            <w:tcW w:w="1804"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2022</w:t>
            </w:r>
          </w:p>
        </w:tc>
        <w:tc>
          <w:tcPr>
            <w:tcW w:w="3611"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4780" w:type="dxa"/>
            <w:gridSpan w:val="2"/>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417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95 000,0</w:t>
            </w:r>
          </w:p>
        </w:tc>
      </w:tr>
      <w:tr w:rsidR="00CA5FBA" w:rsidRPr="00CA5FBA" w:rsidTr="00CA5FBA">
        <w:trPr>
          <w:trHeight w:val="240"/>
        </w:trPr>
        <w:tc>
          <w:tcPr>
            <w:tcW w:w="8674"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62. Реконструкция ангаров с галереей учреждения образования «Белорусский государственный аграрный технический университет», ул. 40 лет Победы, 21, дер. </w:t>
            </w:r>
            <w:proofErr w:type="spellStart"/>
            <w:r w:rsidRPr="00CA5FBA">
              <w:rPr>
                <w:rFonts w:ascii="Times New Roman" w:eastAsia="Times New Roman" w:hAnsi="Times New Roman" w:cs="Times New Roman"/>
                <w:sz w:val="20"/>
                <w:szCs w:val="20"/>
                <w:lang w:eastAsia="ru-RU"/>
              </w:rPr>
              <w:t>Боровляны</w:t>
            </w:r>
            <w:proofErr w:type="spellEnd"/>
            <w:r w:rsidRPr="00CA5FBA">
              <w:rPr>
                <w:rFonts w:ascii="Times New Roman" w:eastAsia="Times New Roman" w:hAnsi="Times New Roman" w:cs="Times New Roman"/>
                <w:sz w:val="20"/>
                <w:szCs w:val="20"/>
                <w:lang w:eastAsia="ru-RU"/>
              </w:rPr>
              <w:t>, Минский район</w:t>
            </w:r>
          </w:p>
        </w:tc>
        <w:tc>
          <w:tcPr>
            <w:tcW w:w="1804"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2022–2023</w:t>
            </w:r>
          </w:p>
        </w:tc>
        <w:tc>
          <w:tcPr>
            <w:tcW w:w="3611"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4780" w:type="dxa"/>
            <w:gridSpan w:val="2"/>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417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1 400 000,0</w:t>
            </w:r>
          </w:p>
        </w:tc>
      </w:tr>
      <w:tr w:rsidR="00CA5FBA" w:rsidRPr="00CA5FBA" w:rsidTr="00CA5FBA">
        <w:trPr>
          <w:trHeight w:val="240"/>
        </w:trPr>
        <w:tc>
          <w:tcPr>
            <w:tcW w:w="8674"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63. Реконструкция сетей водопровода учреждения образования «Белорусский государственный аграрный технический университет», г. Минск</w:t>
            </w:r>
          </w:p>
        </w:tc>
        <w:tc>
          <w:tcPr>
            <w:tcW w:w="1804"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2025</w:t>
            </w:r>
          </w:p>
        </w:tc>
        <w:tc>
          <w:tcPr>
            <w:tcW w:w="3611"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4780" w:type="dxa"/>
            <w:gridSpan w:val="2"/>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417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87 000,0</w:t>
            </w:r>
          </w:p>
        </w:tc>
      </w:tr>
      <w:tr w:rsidR="00CA5FBA" w:rsidRPr="00CA5FBA" w:rsidTr="00CA5FBA">
        <w:trPr>
          <w:trHeight w:val="240"/>
        </w:trPr>
        <w:tc>
          <w:tcPr>
            <w:tcW w:w="8674"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64. Реконструкция сетей канализации учреждения образования «Белорусский государственный аграрный технический университет», г. Минск</w:t>
            </w:r>
          </w:p>
        </w:tc>
        <w:tc>
          <w:tcPr>
            <w:tcW w:w="1804"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2025</w:t>
            </w:r>
          </w:p>
        </w:tc>
        <w:tc>
          <w:tcPr>
            <w:tcW w:w="3611"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4780" w:type="dxa"/>
            <w:gridSpan w:val="2"/>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417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107 000,0</w:t>
            </w:r>
          </w:p>
        </w:tc>
      </w:tr>
      <w:tr w:rsidR="00CA5FBA" w:rsidRPr="00CA5FBA" w:rsidTr="00CA5FBA">
        <w:trPr>
          <w:trHeight w:val="240"/>
        </w:trPr>
        <w:tc>
          <w:tcPr>
            <w:tcW w:w="8674"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xml:space="preserve">65. Учебно-лабораторный корпус с актовым залом и лекционным блоком учреждения образования «Витебская ордена «Знак Почета» государственная академия ветеринарной медицины», вторая очередь строительства, ул. 1-я </w:t>
            </w:r>
            <w:proofErr w:type="spellStart"/>
            <w:r w:rsidRPr="00CA5FBA">
              <w:rPr>
                <w:rFonts w:ascii="Times New Roman" w:eastAsia="Times New Roman" w:hAnsi="Times New Roman" w:cs="Times New Roman"/>
                <w:sz w:val="20"/>
                <w:szCs w:val="20"/>
                <w:lang w:eastAsia="ru-RU"/>
              </w:rPr>
              <w:t>Доватора</w:t>
            </w:r>
            <w:proofErr w:type="spellEnd"/>
            <w:r w:rsidRPr="00CA5FBA">
              <w:rPr>
                <w:rFonts w:ascii="Times New Roman" w:eastAsia="Times New Roman" w:hAnsi="Times New Roman" w:cs="Times New Roman"/>
                <w:sz w:val="20"/>
                <w:szCs w:val="20"/>
                <w:lang w:eastAsia="ru-RU"/>
              </w:rPr>
              <w:t>, 7/11, г. Витебск</w:t>
            </w:r>
          </w:p>
        </w:tc>
        <w:tc>
          <w:tcPr>
            <w:tcW w:w="1804"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2022–2024</w:t>
            </w:r>
          </w:p>
        </w:tc>
        <w:tc>
          <w:tcPr>
            <w:tcW w:w="3611"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4780" w:type="dxa"/>
            <w:gridSpan w:val="2"/>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417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7 614 351,0</w:t>
            </w:r>
          </w:p>
        </w:tc>
      </w:tr>
      <w:tr w:rsidR="00CA5FBA" w:rsidRPr="00CA5FBA" w:rsidTr="00CA5FBA">
        <w:trPr>
          <w:trHeight w:val="240"/>
        </w:trPr>
        <w:tc>
          <w:tcPr>
            <w:tcW w:w="8674"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66. Реконструкция учебно-лабораторной клиники факультета ветеринарной медицины учреждения образования «Гродненский государственный аграрный университет», г. Гродно, ул. Терешковой, 28/4</w:t>
            </w:r>
          </w:p>
        </w:tc>
        <w:tc>
          <w:tcPr>
            <w:tcW w:w="1804"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2022–2023</w:t>
            </w:r>
          </w:p>
        </w:tc>
        <w:tc>
          <w:tcPr>
            <w:tcW w:w="3611"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4780" w:type="dxa"/>
            <w:gridSpan w:val="2"/>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417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856 000,0</w:t>
            </w:r>
          </w:p>
        </w:tc>
      </w:tr>
      <w:tr w:rsidR="00CA5FBA" w:rsidRPr="00CA5FBA" w:rsidTr="00CA5FBA">
        <w:trPr>
          <w:trHeight w:val="240"/>
        </w:trPr>
        <w:tc>
          <w:tcPr>
            <w:tcW w:w="8674"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67. Пристройка к учебному корпусу № 1 учреждения образования «Белорусская государственная академия музыки» по ул. Интернациональной, 30, в г. Минске</w:t>
            </w:r>
          </w:p>
        </w:tc>
        <w:tc>
          <w:tcPr>
            <w:tcW w:w="1804"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2022–2023</w:t>
            </w:r>
          </w:p>
        </w:tc>
        <w:tc>
          <w:tcPr>
            <w:tcW w:w="3611"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Минкультуры</w:t>
            </w:r>
          </w:p>
        </w:tc>
        <w:tc>
          <w:tcPr>
            <w:tcW w:w="4780" w:type="dxa"/>
            <w:gridSpan w:val="2"/>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417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2 400 000,0</w:t>
            </w:r>
          </w:p>
        </w:tc>
      </w:tr>
      <w:tr w:rsidR="00CA5FBA" w:rsidRPr="00CA5FBA" w:rsidTr="00CA5FBA">
        <w:trPr>
          <w:trHeight w:val="240"/>
        </w:trPr>
        <w:tc>
          <w:tcPr>
            <w:tcW w:w="8674"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68. Реконструкция под учебный корпус здания неустановленного назначения для учреждения образования «Белорусская государственная академия искусств» по просп. Независимости, 85А, в г. Минске</w:t>
            </w:r>
          </w:p>
        </w:tc>
        <w:tc>
          <w:tcPr>
            <w:tcW w:w="1804"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2023–2025</w:t>
            </w:r>
          </w:p>
        </w:tc>
        <w:tc>
          <w:tcPr>
            <w:tcW w:w="3611"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4780" w:type="dxa"/>
            <w:gridSpan w:val="2"/>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417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7 010 000,0</w:t>
            </w:r>
          </w:p>
        </w:tc>
      </w:tr>
      <w:tr w:rsidR="00CA5FBA" w:rsidRPr="00CA5FBA" w:rsidTr="00CA5FBA">
        <w:trPr>
          <w:trHeight w:val="240"/>
        </w:trPr>
        <w:tc>
          <w:tcPr>
            <w:tcW w:w="8674"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69. Реконструкция под учебный корпус здания СШ № 57 для учреждения образования «Белорусская государственная академия искусств» по ул. Буденного, 6, в г. Минске</w:t>
            </w:r>
          </w:p>
        </w:tc>
        <w:tc>
          <w:tcPr>
            <w:tcW w:w="1804"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2023–2025</w:t>
            </w:r>
          </w:p>
        </w:tc>
        <w:tc>
          <w:tcPr>
            <w:tcW w:w="3611"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4780" w:type="dxa"/>
            <w:gridSpan w:val="2"/>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417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5 528 000,0</w:t>
            </w:r>
          </w:p>
        </w:tc>
      </w:tr>
      <w:tr w:rsidR="00CA5FBA" w:rsidRPr="00CA5FBA" w:rsidTr="00CA5FBA">
        <w:trPr>
          <w:trHeight w:val="240"/>
        </w:trPr>
        <w:tc>
          <w:tcPr>
            <w:tcW w:w="8674"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70. Реконструкция учебного корпуса инв. № 72/28 учреждения образования «Военная академия Республики Беларусь», г. Минск, просп. Независимости, 220</w:t>
            </w:r>
          </w:p>
        </w:tc>
        <w:tc>
          <w:tcPr>
            <w:tcW w:w="1804"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2023–2024</w:t>
            </w:r>
          </w:p>
        </w:tc>
        <w:tc>
          <w:tcPr>
            <w:tcW w:w="3611"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Минобороны</w:t>
            </w:r>
          </w:p>
        </w:tc>
        <w:tc>
          <w:tcPr>
            <w:tcW w:w="4780" w:type="dxa"/>
            <w:gridSpan w:val="2"/>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417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2 470 000,0</w:t>
            </w:r>
          </w:p>
        </w:tc>
      </w:tr>
      <w:tr w:rsidR="00CA5FBA" w:rsidRPr="00CA5FBA" w:rsidTr="00CA5FBA">
        <w:trPr>
          <w:trHeight w:val="240"/>
        </w:trPr>
        <w:tc>
          <w:tcPr>
            <w:tcW w:w="8674"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71. Жилищно-учебный комплекс на территории учреждения образования «Военная академия Республики Беларусь», г. Минск, просп. Независимости, 220. Корректировка ПСД, новое строительство, реконструкция</w:t>
            </w:r>
          </w:p>
        </w:tc>
        <w:tc>
          <w:tcPr>
            <w:tcW w:w="1804"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2022–2023</w:t>
            </w:r>
          </w:p>
        </w:tc>
        <w:tc>
          <w:tcPr>
            <w:tcW w:w="3611"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4780" w:type="dxa"/>
            <w:gridSpan w:val="2"/>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417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30 000 000,0</w:t>
            </w:r>
          </w:p>
        </w:tc>
      </w:tr>
      <w:tr w:rsidR="00CA5FBA" w:rsidRPr="00CA5FBA" w:rsidTr="00CA5FBA">
        <w:trPr>
          <w:trHeight w:val="240"/>
        </w:trPr>
        <w:tc>
          <w:tcPr>
            <w:tcW w:w="21600" w:type="dxa"/>
            <w:gridSpan w:val="6"/>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Подпрограмма 7 «Дополнительное образование взрослых»</w:t>
            </w:r>
          </w:p>
        </w:tc>
      </w:tr>
      <w:tr w:rsidR="00CA5FBA" w:rsidRPr="00CA5FBA" w:rsidTr="00CA5FBA">
        <w:trPr>
          <w:trHeight w:val="240"/>
        </w:trPr>
        <w:tc>
          <w:tcPr>
            <w:tcW w:w="8674"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72. Строительство учебно-тренировочного полигона таможенных органов в районе д. </w:t>
            </w:r>
            <w:proofErr w:type="spellStart"/>
            <w:r w:rsidRPr="00CA5FBA">
              <w:rPr>
                <w:rFonts w:ascii="Times New Roman" w:eastAsia="Times New Roman" w:hAnsi="Times New Roman" w:cs="Times New Roman"/>
                <w:sz w:val="20"/>
                <w:szCs w:val="20"/>
                <w:lang w:eastAsia="ru-RU"/>
              </w:rPr>
              <w:t>Ходаково</w:t>
            </w:r>
            <w:proofErr w:type="spellEnd"/>
            <w:r w:rsidRPr="00CA5FBA">
              <w:rPr>
                <w:rFonts w:ascii="Times New Roman" w:eastAsia="Times New Roman" w:hAnsi="Times New Roman" w:cs="Times New Roman"/>
                <w:sz w:val="20"/>
                <w:szCs w:val="20"/>
                <w:lang w:eastAsia="ru-RU"/>
              </w:rPr>
              <w:t xml:space="preserve"> </w:t>
            </w:r>
            <w:proofErr w:type="spellStart"/>
            <w:r w:rsidRPr="00CA5FBA">
              <w:rPr>
                <w:rFonts w:ascii="Times New Roman" w:eastAsia="Times New Roman" w:hAnsi="Times New Roman" w:cs="Times New Roman"/>
                <w:sz w:val="20"/>
                <w:szCs w:val="20"/>
                <w:lang w:eastAsia="ru-RU"/>
              </w:rPr>
              <w:t>Щомыслицкого</w:t>
            </w:r>
            <w:proofErr w:type="spellEnd"/>
            <w:r w:rsidRPr="00CA5FBA">
              <w:rPr>
                <w:rFonts w:ascii="Times New Roman" w:eastAsia="Times New Roman" w:hAnsi="Times New Roman" w:cs="Times New Roman"/>
                <w:sz w:val="20"/>
                <w:szCs w:val="20"/>
                <w:lang w:eastAsia="ru-RU"/>
              </w:rPr>
              <w:t xml:space="preserve"> сельсовета Минского района (включая проектно-изыскательские работы)</w:t>
            </w:r>
          </w:p>
        </w:tc>
        <w:tc>
          <w:tcPr>
            <w:tcW w:w="1804"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2021–2024</w:t>
            </w:r>
          </w:p>
        </w:tc>
        <w:tc>
          <w:tcPr>
            <w:tcW w:w="3611"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ГТК</w:t>
            </w:r>
          </w:p>
        </w:tc>
        <w:tc>
          <w:tcPr>
            <w:tcW w:w="4780" w:type="dxa"/>
            <w:gridSpan w:val="2"/>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всего</w:t>
            </w:r>
          </w:p>
        </w:tc>
        <w:tc>
          <w:tcPr>
            <w:tcW w:w="417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12 900 000,0</w:t>
            </w:r>
          </w:p>
        </w:tc>
      </w:tr>
      <w:tr w:rsidR="00CA5FBA" w:rsidRPr="00CA5FBA" w:rsidTr="00CA5FBA">
        <w:trPr>
          <w:trHeight w:val="240"/>
        </w:trPr>
        <w:tc>
          <w:tcPr>
            <w:tcW w:w="8674"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1804"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3611"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780" w:type="dxa"/>
            <w:gridSpan w:val="2"/>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в том числе:</w:t>
            </w:r>
          </w:p>
        </w:tc>
        <w:tc>
          <w:tcPr>
            <w:tcW w:w="417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r>
      <w:tr w:rsidR="00CA5FBA" w:rsidRPr="00CA5FBA" w:rsidTr="00CA5FBA">
        <w:trPr>
          <w:trHeight w:val="240"/>
        </w:trPr>
        <w:tc>
          <w:tcPr>
            <w:tcW w:w="8674"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1804"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3611"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780" w:type="dxa"/>
            <w:gridSpan w:val="2"/>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республиканский бюджет</w:t>
            </w:r>
          </w:p>
        </w:tc>
        <w:tc>
          <w:tcPr>
            <w:tcW w:w="417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12 422 400,0</w:t>
            </w:r>
          </w:p>
        </w:tc>
      </w:tr>
      <w:tr w:rsidR="00CA5FBA" w:rsidRPr="00CA5FBA" w:rsidTr="00CA5FBA">
        <w:trPr>
          <w:trHeight w:val="240"/>
        </w:trPr>
        <w:tc>
          <w:tcPr>
            <w:tcW w:w="8674"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1804"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3611"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780" w:type="dxa"/>
            <w:gridSpan w:val="2"/>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собственные средства организаций (средства от приносящей доходы деятельности)</w:t>
            </w:r>
          </w:p>
        </w:tc>
        <w:tc>
          <w:tcPr>
            <w:tcW w:w="417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477 600,0</w:t>
            </w:r>
          </w:p>
        </w:tc>
      </w:tr>
      <w:tr w:rsidR="00CA5FBA" w:rsidRPr="00CA5FBA" w:rsidTr="00CA5FBA">
        <w:trPr>
          <w:trHeight w:val="240"/>
        </w:trPr>
        <w:tc>
          <w:tcPr>
            <w:tcW w:w="8674"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73. Реконструкция здания учреждения образования «Институт переподготовки и повышения квалификации судей, работников прокуратуры, судов и учреждений юстиции БГУ» по ул. </w:t>
            </w:r>
            <w:proofErr w:type="spellStart"/>
            <w:r w:rsidRPr="00CA5FBA">
              <w:rPr>
                <w:rFonts w:ascii="Times New Roman" w:eastAsia="Times New Roman" w:hAnsi="Times New Roman" w:cs="Times New Roman"/>
                <w:sz w:val="20"/>
                <w:szCs w:val="20"/>
                <w:lang w:eastAsia="ru-RU"/>
              </w:rPr>
              <w:t>Мясникова</w:t>
            </w:r>
            <w:proofErr w:type="spellEnd"/>
            <w:r w:rsidRPr="00CA5FBA">
              <w:rPr>
                <w:rFonts w:ascii="Times New Roman" w:eastAsia="Times New Roman" w:hAnsi="Times New Roman" w:cs="Times New Roman"/>
                <w:sz w:val="20"/>
                <w:szCs w:val="20"/>
                <w:lang w:eastAsia="ru-RU"/>
              </w:rPr>
              <w:t>, 38, в г. Минске</w:t>
            </w:r>
          </w:p>
        </w:tc>
        <w:tc>
          <w:tcPr>
            <w:tcW w:w="1804"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2023–2025</w:t>
            </w:r>
          </w:p>
        </w:tc>
        <w:tc>
          <w:tcPr>
            <w:tcW w:w="3611"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proofErr w:type="spellStart"/>
            <w:r w:rsidRPr="00CA5FBA">
              <w:rPr>
                <w:rFonts w:ascii="Times New Roman" w:eastAsia="Times New Roman" w:hAnsi="Times New Roman" w:cs="Times New Roman"/>
                <w:sz w:val="20"/>
                <w:szCs w:val="20"/>
                <w:lang w:eastAsia="ru-RU"/>
              </w:rPr>
              <w:t>Минобразование</w:t>
            </w:r>
            <w:proofErr w:type="spellEnd"/>
          </w:p>
        </w:tc>
        <w:tc>
          <w:tcPr>
            <w:tcW w:w="4780" w:type="dxa"/>
            <w:gridSpan w:val="2"/>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республиканский бюджет</w:t>
            </w:r>
          </w:p>
        </w:tc>
        <w:tc>
          <w:tcPr>
            <w:tcW w:w="417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11 750 000,0</w:t>
            </w:r>
          </w:p>
        </w:tc>
      </w:tr>
      <w:tr w:rsidR="00CA5FBA" w:rsidRPr="00CA5FBA" w:rsidTr="00CA5FBA">
        <w:trPr>
          <w:trHeight w:val="240"/>
        </w:trPr>
        <w:tc>
          <w:tcPr>
            <w:tcW w:w="8674"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xml:space="preserve">74. Реконструкция (восстановление) с реставрацией историко-культурной ценности «Комплекс бывшей усадьбы в д. Волма Дзержинского района Минской области» памятника архитектуры XIX века «Усадьба </w:t>
            </w:r>
            <w:proofErr w:type="spellStart"/>
            <w:r w:rsidRPr="00CA5FBA">
              <w:rPr>
                <w:rFonts w:ascii="Times New Roman" w:eastAsia="Times New Roman" w:hAnsi="Times New Roman" w:cs="Times New Roman"/>
                <w:sz w:val="20"/>
                <w:szCs w:val="20"/>
                <w:lang w:eastAsia="ru-RU"/>
              </w:rPr>
              <w:t>Ваньковичей</w:t>
            </w:r>
            <w:proofErr w:type="spellEnd"/>
            <w:r w:rsidRPr="00CA5FBA">
              <w:rPr>
                <w:rFonts w:ascii="Times New Roman" w:eastAsia="Times New Roman" w:hAnsi="Times New Roman" w:cs="Times New Roman"/>
                <w:sz w:val="20"/>
                <w:szCs w:val="20"/>
                <w:lang w:eastAsia="ru-RU"/>
              </w:rPr>
              <w:t>» со строениями и благоустройством территории (проектно-изыскательские работы для строительства будущих лет)</w:t>
            </w:r>
          </w:p>
        </w:tc>
        <w:tc>
          <w:tcPr>
            <w:tcW w:w="1804"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2021–2024</w:t>
            </w:r>
          </w:p>
        </w:tc>
        <w:tc>
          <w:tcPr>
            <w:tcW w:w="3611"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4780" w:type="dxa"/>
            <w:gridSpan w:val="2"/>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417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10 136 583,0</w:t>
            </w:r>
          </w:p>
        </w:tc>
      </w:tr>
      <w:tr w:rsidR="00CA5FBA" w:rsidRPr="00CA5FBA" w:rsidTr="00CA5FBA">
        <w:trPr>
          <w:trHeight w:val="240"/>
        </w:trPr>
        <w:tc>
          <w:tcPr>
            <w:tcW w:w="8674"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xml:space="preserve">75. Строительство Республиканского </w:t>
            </w:r>
            <w:proofErr w:type="spellStart"/>
            <w:r w:rsidRPr="00CA5FBA">
              <w:rPr>
                <w:rFonts w:ascii="Times New Roman" w:eastAsia="Times New Roman" w:hAnsi="Times New Roman" w:cs="Times New Roman"/>
                <w:sz w:val="20"/>
                <w:szCs w:val="20"/>
                <w:lang w:eastAsia="ru-RU"/>
              </w:rPr>
              <w:t>симуляционного</w:t>
            </w:r>
            <w:proofErr w:type="spellEnd"/>
            <w:r w:rsidRPr="00CA5FBA">
              <w:rPr>
                <w:rFonts w:ascii="Times New Roman" w:eastAsia="Times New Roman" w:hAnsi="Times New Roman" w:cs="Times New Roman"/>
                <w:sz w:val="20"/>
                <w:szCs w:val="20"/>
                <w:lang w:eastAsia="ru-RU"/>
              </w:rPr>
              <w:t xml:space="preserve"> центра государственного учреждения образования «Белорусская медицинская академия последипломного образования» (белорусская составляющая)</w:t>
            </w:r>
          </w:p>
        </w:tc>
        <w:tc>
          <w:tcPr>
            <w:tcW w:w="1804"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2021</w:t>
            </w:r>
          </w:p>
        </w:tc>
        <w:tc>
          <w:tcPr>
            <w:tcW w:w="3611"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Минздрав</w:t>
            </w:r>
          </w:p>
        </w:tc>
        <w:tc>
          <w:tcPr>
            <w:tcW w:w="4780" w:type="dxa"/>
            <w:gridSpan w:val="2"/>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417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164 000,0</w:t>
            </w:r>
          </w:p>
        </w:tc>
      </w:tr>
      <w:tr w:rsidR="00CA5FBA" w:rsidRPr="00CA5FBA" w:rsidTr="00CA5FBA">
        <w:trPr>
          <w:trHeight w:val="240"/>
        </w:trPr>
        <w:tc>
          <w:tcPr>
            <w:tcW w:w="21600" w:type="dxa"/>
            <w:gridSpan w:val="6"/>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Подпрограмма 9 «Дополнительное образование детей и молодежи, функционирование учреждений, специализирующихся на реализации программ воспитания»</w:t>
            </w:r>
          </w:p>
        </w:tc>
      </w:tr>
      <w:tr w:rsidR="00CA5FBA" w:rsidRPr="00CA5FBA" w:rsidTr="00CA5FBA">
        <w:trPr>
          <w:trHeight w:val="240"/>
        </w:trPr>
        <w:tc>
          <w:tcPr>
            <w:tcW w:w="21600" w:type="dxa"/>
            <w:gridSpan w:val="6"/>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Учреждения дополнительного образования детей и молодежи</w:t>
            </w:r>
          </w:p>
        </w:tc>
      </w:tr>
      <w:tr w:rsidR="00CA5FBA" w:rsidRPr="00CA5FBA" w:rsidTr="00CA5FBA">
        <w:trPr>
          <w:trHeight w:val="240"/>
        </w:trPr>
        <w:tc>
          <w:tcPr>
            <w:tcW w:w="8674"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lastRenderedPageBreak/>
              <w:t>76. Реконструкция ГУО «Центр юных моряков с флотилией г. Бреста» по ул. Шевченко, 102/1</w:t>
            </w:r>
          </w:p>
        </w:tc>
        <w:tc>
          <w:tcPr>
            <w:tcW w:w="1804"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2021–2022</w:t>
            </w:r>
          </w:p>
        </w:tc>
        <w:tc>
          <w:tcPr>
            <w:tcW w:w="3611"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Брестский облисполком</w:t>
            </w:r>
          </w:p>
        </w:tc>
        <w:tc>
          <w:tcPr>
            <w:tcW w:w="4780" w:type="dxa"/>
            <w:gridSpan w:val="2"/>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местный бюджет</w:t>
            </w:r>
          </w:p>
        </w:tc>
        <w:tc>
          <w:tcPr>
            <w:tcW w:w="417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262 347,0</w:t>
            </w:r>
          </w:p>
        </w:tc>
      </w:tr>
      <w:tr w:rsidR="00CA5FBA" w:rsidRPr="00CA5FBA" w:rsidTr="00CA5FBA">
        <w:trPr>
          <w:trHeight w:val="240"/>
        </w:trPr>
        <w:tc>
          <w:tcPr>
            <w:tcW w:w="8674"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xml:space="preserve">77. Строительство </w:t>
            </w:r>
            <w:proofErr w:type="spellStart"/>
            <w:r w:rsidRPr="00CA5FBA">
              <w:rPr>
                <w:rFonts w:ascii="Times New Roman" w:eastAsia="Times New Roman" w:hAnsi="Times New Roman" w:cs="Times New Roman"/>
                <w:sz w:val="20"/>
                <w:szCs w:val="20"/>
                <w:lang w:eastAsia="ru-RU"/>
              </w:rPr>
              <w:t>картодрома</w:t>
            </w:r>
            <w:proofErr w:type="spellEnd"/>
            <w:r w:rsidRPr="00CA5FBA">
              <w:rPr>
                <w:rFonts w:ascii="Times New Roman" w:eastAsia="Times New Roman" w:hAnsi="Times New Roman" w:cs="Times New Roman"/>
                <w:sz w:val="20"/>
                <w:szCs w:val="20"/>
                <w:lang w:eastAsia="ru-RU"/>
              </w:rPr>
              <w:t xml:space="preserve"> в г. Полоцке, ул. </w:t>
            </w:r>
            <w:proofErr w:type="spellStart"/>
            <w:r w:rsidRPr="00CA5FBA">
              <w:rPr>
                <w:rFonts w:ascii="Times New Roman" w:eastAsia="Times New Roman" w:hAnsi="Times New Roman" w:cs="Times New Roman"/>
                <w:sz w:val="20"/>
                <w:szCs w:val="20"/>
                <w:lang w:eastAsia="ru-RU"/>
              </w:rPr>
              <w:t>Вологина</w:t>
            </w:r>
            <w:proofErr w:type="spellEnd"/>
          </w:p>
        </w:tc>
        <w:tc>
          <w:tcPr>
            <w:tcW w:w="1804"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2021–2022</w:t>
            </w:r>
          </w:p>
        </w:tc>
        <w:tc>
          <w:tcPr>
            <w:tcW w:w="3611"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Витебский облисполком</w:t>
            </w:r>
          </w:p>
        </w:tc>
        <w:tc>
          <w:tcPr>
            <w:tcW w:w="4780" w:type="dxa"/>
            <w:gridSpan w:val="2"/>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417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550 000,0</w:t>
            </w:r>
          </w:p>
        </w:tc>
      </w:tr>
      <w:tr w:rsidR="00CA5FBA" w:rsidRPr="00CA5FBA" w:rsidTr="00CA5FBA">
        <w:trPr>
          <w:trHeight w:val="240"/>
        </w:trPr>
        <w:tc>
          <w:tcPr>
            <w:tcW w:w="8674" w:type="dxa"/>
            <w:vMerge w:val="restart"/>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78. Реконструкция здания бывшей школы № 39 г. Минска под Центр творчества детей и молодежи «</w:t>
            </w:r>
            <w:proofErr w:type="spellStart"/>
            <w:r w:rsidRPr="00CA5FBA">
              <w:rPr>
                <w:rFonts w:ascii="Times New Roman" w:eastAsia="Times New Roman" w:hAnsi="Times New Roman" w:cs="Times New Roman"/>
                <w:sz w:val="20"/>
                <w:szCs w:val="20"/>
                <w:lang w:eastAsia="ru-RU"/>
              </w:rPr>
              <w:t>Ранак</w:t>
            </w:r>
            <w:proofErr w:type="spellEnd"/>
            <w:r w:rsidRPr="00CA5FBA">
              <w:rPr>
                <w:rFonts w:ascii="Times New Roman" w:eastAsia="Times New Roman" w:hAnsi="Times New Roman" w:cs="Times New Roman"/>
                <w:sz w:val="20"/>
                <w:szCs w:val="20"/>
                <w:lang w:eastAsia="ru-RU"/>
              </w:rPr>
              <w:t>», просп. </w:t>
            </w:r>
            <w:proofErr w:type="gramStart"/>
            <w:r w:rsidRPr="00CA5FBA">
              <w:rPr>
                <w:rFonts w:ascii="Times New Roman" w:eastAsia="Times New Roman" w:hAnsi="Times New Roman" w:cs="Times New Roman"/>
                <w:sz w:val="20"/>
                <w:szCs w:val="20"/>
                <w:lang w:eastAsia="ru-RU"/>
              </w:rPr>
              <w:t>Газеты</w:t>
            </w:r>
            <w:proofErr w:type="gramEnd"/>
            <w:r w:rsidRPr="00CA5FBA">
              <w:rPr>
                <w:rFonts w:ascii="Times New Roman" w:eastAsia="Times New Roman" w:hAnsi="Times New Roman" w:cs="Times New Roman"/>
                <w:sz w:val="20"/>
                <w:szCs w:val="20"/>
                <w:lang w:eastAsia="ru-RU"/>
              </w:rPr>
              <w:t xml:space="preserve"> Правда, 50</w:t>
            </w:r>
          </w:p>
        </w:tc>
        <w:tc>
          <w:tcPr>
            <w:tcW w:w="1804" w:type="dxa"/>
            <w:vMerge w:val="restart"/>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2021</w:t>
            </w:r>
          </w:p>
        </w:tc>
        <w:tc>
          <w:tcPr>
            <w:tcW w:w="3611" w:type="dxa"/>
            <w:vMerge w:val="restart"/>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Минский горисполком</w:t>
            </w:r>
          </w:p>
        </w:tc>
        <w:tc>
          <w:tcPr>
            <w:tcW w:w="4780" w:type="dxa"/>
            <w:gridSpan w:val="2"/>
            <w:vMerge w:val="restart"/>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4175" w:type="dxa"/>
            <w:vMerge w:val="restart"/>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6 835 935,0</w:t>
            </w:r>
          </w:p>
        </w:tc>
      </w:tr>
      <w:tr w:rsidR="00CA5FBA" w:rsidRPr="00CA5FBA" w:rsidTr="00CA5FBA">
        <w:trPr>
          <w:trHeight w:val="350"/>
        </w:trPr>
        <w:tc>
          <w:tcPr>
            <w:tcW w:w="0" w:type="auto"/>
            <w:vMerge/>
            <w:vAlign w:val="center"/>
            <w:hideMark/>
          </w:tcPr>
          <w:p w:rsidR="00CA5FBA" w:rsidRPr="00CA5FBA" w:rsidRDefault="00CA5FBA" w:rsidP="00CA5FBA">
            <w:pPr>
              <w:spacing w:after="0" w:line="240" w:lineRule="auto"/>
              <w:rPr>
                <w:rFonts w:ascii="Times New Roman" w:eastAsia="Times New Roman" w:hAnsi="Times New Roman" w:cs="Times New Roman"/>
                <w:sz w:val="20"/>
                <w:szCs w:val="20"/>
                <w:lang w:eastAsia="ru-RU"/>
              </w:rPr>
            </w:pPr>
          </w:p>
        </w:tc>
        <w:tc>
          <w:tcPr>
            <w:tcW w:w="0" w:type="auto"/>
            <w:vMerge/>
            <w:vAlign w:val="center"/>
            <w:hideMark/>
          </w:tcPr>
          <w:p w:rsidR="00CA5FBA" w:rsidRPr="00CA5FBA" w:rsidRDefault="00CA5FBA" w:rsidP="00CA5FBA">
            <w:pPr>
              <w:spacing w:after="0" w:line="240" w:lineRule="auto"/>
              <w:rPr>
                <w:rFonts w:ascii="Times New Roman" w:eastAsia="Times New Roman" w:hAnsi="Times New Roman" w:cs="Times New Roman"/>
                <w:sz w:val="20"/>
                <w:szCs w:val="20"/>
                <w:lang w:eastAsia="ru-RU"/>
              </w:rPr>
            </w:pPr>
          </w:p>
        </w:tc>
        <w:tc>
          <w:tcPr>
            <w:tcW w:w="0" w:type="auto"/>
            <w:vMerge/>
            <w:vAlign w:val="center"/>
            <w:hideMark/>
          </w:tcPr>
          <w:p w:rsidR="00CA5FBA" w:rsidRPr="00CA5FBA" w:rsidRDefault="00CA5FBA" w:rsidP="00CA5FBA">
            <w:pPr>
              <w:spacing w:after="0" w:line="240" w:lineRule="auto"/>
              <w:rPr>
                <w:rFonts w:ascii="Times New Roman" w:eastAsia="Times New Roman" w:hAnsi="Times New Roman" w:cs="Times New Roman"/>
                <w:sz w:val="20"/>
                <w:szCs w:val="20"/>
                <w:lang w:eastAsia="ru-RU"/>
              </w:rPr>
            </w:pPr>
          </w:p>
        </w:tc>
        <w:tc>
          <w:tcPr>
            <w:tcW w:w="0" w:type="auto"/>
            <w:gridSpan w:val="2"/>
            <w:vMerge/>
            <w:vAlign w:val="center"/>
            <w:hideMark/>
          </w:tcPr>
          <w:p w:rsidR="00CA5FBA" w:rsidRPr="00CA5FBA" w:rsidRDefault="00CA5FBA" w:rsidP="00CA5FBA">
            <w:pPr>
              <w:spacing w:after="0" w:line="240" w:lineRule="auto"/>
              <w:rPr>
                <w:rFonts w:ascii="Times New Roman" w:eastAsia="Times New Roman" w:hAnsi="Times New Roman" w:cs="Times New Roman"/>
                <w:sz w:val="20"/>
                <w:szCs w:val="20"/>
                <w:lang w:eastAsia="ru-RU"/>
              </w:rPr>
            </w:pPr>
          </w:p>
        </w:tc>
        <w:tc>
          <w:tcPr>
            <w:tcW w:w="0" w:type="auto"/>
            <w:vMerge/>
            <w:vAlign w:val="center"/>
            <w:hideMark/>
          </w:tcPr>
          <w:p w:rsidR="00CA5FBA" w:rsidRPr="00CA5FBA" w:rsidRDefault="00CA5FBA" w:rsidP="00CA5FBA">
            <w:pPr>
              <w:spacing w:after="0" w:line="240" w:lineRule="auto"/>
              <w:rPr>
                <w:rFonts w:ascii="Times New Roman" w:eastAsia="Times New Roman" w:hAnsi="Times New Roman" w:cs="Times New Roman"/>
                <w:sz w:val="20"/>
                <w:szCs w:val="20"/>
                <w:lang w:eastAsia="ru-RU"/>
              </w:rPr>
            </w:pPr>
          </w:p>
        </w:tc>
      </w:tr>
      <w:tr w:rsidR="00CA5FBA" w:rsidRPr="00CA5FBA" w:rsidTr="00CA5FBA">
        <w:trPr>
          <w:trHeight w:val="240"/>
        </w:trPr>
        <w:tc>
          <w:tcPr>
            <w:tcW w:w="21600" w:type="dxa"/>
            <w:gridSpan w:val="6"/>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proofErr w:type="spellStart"/>
            <w:r w:rsidRPr="00CA5FBA">
              <w:rPr>
                <w:rFonts w:ascii="Times New Roman" w:eastAsia="Times New Roman" w:hAnsi="Times New Roman" w:cs="Times New Roman"/>
                <w:sz w:val="20"/>
                <w:szCs w:val="20"/>
                <w:lang w:eastAsia="ru-RU"/>
              </w:rPr>
              <w:t>Воспитательно</w:t>
            </w:r>
            <w:proofErr w:type="spellEnd"/>
            <w:r w:rsidRPr="00CA5FBA">
              <w:rPr>
                <w:rFonts w:ascii="Times New Roman" w:eastAsia="Times New Roman" w:hAnsi="Times New Roman" w:cs="Times New Roman"/>
                <w:sz w:val="20"/>
                <w:szCs w:val="20"/>
                <w:lang w:eastAsia="ru-RU"/>
              </w:rPr>
              <w:t>-оздоровительные учреждения образования</w:t>
            </w:r>
          </w:p>
        </w:tc>
      </w:tr>
      <w:tr w:rsidR="00CA5FBA" w:rsidRPr="00CA5FBA" w:rsidTr="00CA5FBA">
        <w:trPr>
          <w:trHeight w:val="240"/>
        </w:trPr>
        <w:tc>
          <w:tcPr>
            <w:tcW w:w="8674"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79. Капитальный ремонт и реконструкция здания ГУО «Оздоровительный лагерь «Салют» г. Бреста</w:t>
            </w:r>
          </w:p>
        </w:tc>
        <w:tc>
          <w:tcPr>
            <w:tcW w:w="1804"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2021–2022</w:t>
            </w:r>
          </w:p>
        </w:tc>
        <w:tc>
          <w:tcPr>
            <w:tcW w:w="3611"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Брестский облисполком</w:t>
            </w:r>
          </w:p>
        </w:tc>
        <w:tc>
          <w:tcPr>
            <w:tcW w:w="4780" w:type="dxa"/>
            <w:gridSpan w:val="2"/>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местный бюджет</w:t>
            </w:r>
          </w:p>
        </w:tc>
        <w:tc>
          <w:tcPr>
            <w:tcW w:w="417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1 326 390,0</w:t>
            </w:r>
          </w:p>
        </w:tc>
      </w:tr>
      <w:tr w:rsidR="00CA5FBA" w:rsidRPr="00CA5FBA" w:rsidTr="00CA5FBA">
        <w:trPr>
          <w:trHeight w:val="240"/>
        </w:trPr>
        <w:tc>
          <w:tcPr>
            <w:tcW w:w="8674"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80. Реконструкция спального корпуса № 3 ГУ «ДОЛ «Планета» по адресу: Минский район, в районе дер. Волковичи (включая проектно-изыскательские работы)</w:t>
            </w:r>
          </w:p>
        </w:tc>
        <w:tc>
          <w:tcPr>
            <w:tcW w:w="1804"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2021</w:t>
            </w:r>
          </w:p>
        </w:tc>
        <w:tc>
          <w:tcPr>
            <w:tcW w:w="3611"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Управление делами Президента Республики Беларусь</w:t>
            </w:r>
          </w:p>
        </w:tc>
        <w:tc>
          <w:tcPr>
            <w:tcW w:w="4780" w:type="dxa"/>
            <w:gridSpan w:val="2"/>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республиканский бюджет</w:t>
            </w:r>
          </w:p>
        </w:tc>
        <w:tc>
          <w:tcPr>
            <w:tcW w:w="417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480 275,0</w:t>
            </w:r>
          </w:p>
        </w:tc>
      </w:tr>
      <w:tr w:rsidR="00CA5FBA" w:rsidRPr="00CA5FBA" w:rsidTr="00CA5FBA">
        <w:trPr>
          <w:trHeight w:val="240"/>
        </w:trPr>
        <w:tc>
          <w:tcPr>
            <w:tcW w:w="8674" w:type="dxa"/>
            <w:vMerge w:val="restart"/>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81. Реконструкция спального корпуса № 2 ГУ «ДОЛ «Планета» по адресу: Минский район, в районе дер. Волковичи (включая проектно-изыскательские работы)</w:t>
            </w:r>
          </w:p>
        </w:tc>
        <w:tc>
          <w:tcPr>
            <w:tcW w:w="1804" w:type="dxa"/>
            <w:vMerge w:val="restart"/>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2021</w:t>
            </w:r>
          </w:p>
        </w:tc>
        <w:tc>
          <w:tcPr>
            <w:tcW w:w="3611" w:type="dxa"/>
            <w:vMerge w:val="restart"/>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4780" w:type="dxa"/>
            <w:gridSpan w:val="2"/>
            <w:vMerge w:val="restart"/>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4175" w:type="dxa"/>
            <w:vMerge w:val="restart"/>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1 842 600,0</w:t>
            </w:r>
          </w:p>
        </w:tc>
      </w:tr>
      <w:tr w:rsidR="00CA5FBA" w:rsidRPr="00CA5FBA" w:rsidTr="00CA5FBA">
        <w:trPr>
          <w:trHeight w:val="350"/>
        </w:trPr>
        <w:tc>
          <w:tcPr>
            <w:tcW w:w="0" w:type="auto"/>
            <w:vMerge/>
            <w:vAlign w:val="center"/>
            <w:hideMark/>
          </w:tcPr>
          <w:p w:rsidR="00CA5FBA" w:rsidRPr="00CA5FBA" w:rsidRDefault="00CA5FBA" w:rsidP="00CA5FBA">
            <w:pPr>
              <w:spacing w:after="0" w:line="240" w:lineRule="auto"/>
              <w:rPr>
                <w:rFonts w:ascii="Times New Roman" w:eastAsia="Times New Roman" w:hAnsi="Times New Roman" w:cs="Times New Roman"/>
                <w:sz w:val="20"/>
                <w:szCs w:val="20"/>
                <w:lang w:eastAsia="ru-RU"/>
              </w:rPr>
            </w:pPr>
          </w:p>
        </w:tc>
        <w:tc>
          <w:tcPr>
            <w:tcW w:w="0" w:type="auto"/>
            <w:vMerge/>
            <w:vAlign w:val="center"/>
            <w:hideMark/>
          </w:tcPr>
          <w:p w:rsidR="00CA5FBA" w:rsidRPr="00CA5FBA" w:rsidRDefault="00CA5FBA" w:rsidP="00CA5FBA">
            <w:pPr>
              <w:spacing w:after="0" w:line="240" w:lineRule="auto"/>
              <w:rPr>
                <w:rFonts w:ascii="Times New Roman" w:eastAsia="Times New Roman" w:hAnsi="Times New Roman" w:cs="Times New Roman"/>
                <w:sz w:val="20"/>
                <w:szCs w:val="20"/>
                <w:lang w:eastAsia="ru-RU"/>
              </w:rPr>
            </w:pPr>
          </w:p>
        </w:tc>
        <w:tc>
          <w:tcPr>
            <w:tcW w:w="0" w:type="auto"/>
            <w:vMerge/>
            <w:vAlign w:val="center"/>
            <w:hideMark/>
          </w:tcPr>
          <w:p w:rsidR="00CA5FBA" w:rsidRPr="00CA5FBA" w:rsidRDefault="00CA5FBA" w:rsidP="00CA5FBA">
            <w:pPr>
              <w:spacing w:after="0" w:line="240" w:lineRule="auto"/>
              <w:rPr>
                <w:rFonts w:ascii="Times New Roman" w:eastAsia="Times New Roman" w:hAnsi="Times New Roman" w:cs="Times New Roman"/>
                <w:sz w:val="20"/>
                <w:szCs w:val="20"/>
                <w:lang w:eastAsia="ru-RU"/>
              </w:rPr>
            </w:pPr>
          </w:p>
        </w:tc>
        <w:tc>
          <w:tcPr>
            <w:tcW w:w="0" w:type="auto"/>
            <w:gridSpan w:val="2"/>
            <w:vMerge/>
            <w:vAlign w:val="center"/>
            <w:hideMark/>
          </w:tcPr>
          <w:p w:rsidR="00CA5FBA" w:rsidRPr="00CA5FBA" w:rsidRDefault="00CA5FBA" w:rsidP="00CA5FBA">
            <w:pPr>
              <w:spacing w:after="0" w:line="240" w:lineRule="auto"/>
              <w:rPr>
                <w:rFonts w:ascii="Times New Roman" w:eastAsia="Times New Roman" w:hAnsi="Times New Roman" w:cs="Times New Roman"/>
                <w:sz w:val="20"/>
                <w:szCs w:val="20"/>
                <w:lang w:eastAsia="ru-RU"/>
              </w:rPr>
            </w:pPr>
          </w:p>
        </w:tc>
        <w:tc>
          <w:tcPr>
            <w:tcW w:w="0" w:type="auto"/>
            <w:vMerge/>
            <w:vAlign w:val="center"/>
            <w:hideMark/>
          </w:tcPr>
          <w:p w:rsidR="00CA5FBA" w:rsidRPr="00CA5FBA" w:rsidRDefault="00CA5FBA" w:rsidP="00CA5FBA">
            <w:pPr>
              <w:spacing w:after="0" w:line="240" w:lineRule="auto"/>
              <w:rPr>
                <w:rFonts w:ascii="Times New Roman" w:eastAsia="Times New Roman" w:hAnsi="Times New Roman" w:cs="Times New Roman"/>
                <w:sz w:val="20"/>
                <w:szCs w:val="20"/>
                <w:lang w:eastAsia="ru-RU"/>
              </w:rPr>
            </w:pPr>
          </w:p>
        </w:tc>
      </w:tr>
      <w:tr w:rsidR="00CA5FBA" w:rsidRPr="00CA5FBA" w:rsidTr="00CA5FBA">
        <w:trPr>
          <w:trHeight w:val="240"/>
        </w:trPr>
        <w:tc>
          <w:tcPr>
            <w:tcW w:w="8674"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82. Реконструкция спального корпуса № 1 ГУ «ДОЛ «Планета» по адресу: Минский район, в районе дер. Волковичи (включая проектно-изыскательские работы)</w:t>
            </w:r>
          </w:p>
        </w:tc>
        <w:tc>
          <w:tcPr>
            <w:tcW w:w="1804"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2021–2022</w:t>
            </w:r>
          </w:p>
        </w:tc>
        <w:tc>
          <w:tcPr>
            <w:tcW w:w="3611"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4780" w:type="dxa"/>
            <w:gridSpan w:val="2"/>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417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1 410 000,0</w:t>
            </w:r>
          </w:p>
        </w:tc>
      </w:tr>
      <w:tr w:rsidR="00CA5FBA" w:rsidRPr="00CA5FBA" w:rsidTr="00CA5FBA">
        <w:trPr>
          <w:trHeight w:val="240"/>
        </w:trPr>
        <w:tc>
          <w:tcPr>
            <w:tcW w:w="21600" w:type="dxa"/>
            <w:gridSpan w:val="6"/>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Детские дома семейного типа</w:t>
            </w:r>
          </w:p>
        </w:tc>
      </w:tr>
      <w:tr w:rsidR="00CA5FBA" w:rsidRPr="00CA5FBA" w:rsidTr="00CA5FBA">
        <w:trPr>
          <w:trHeight w:val="240"/>
        </w:trPr>
        <w:tc>
          <w:tcPr>
            <w:tcW w:w="8674" w:type="dxa"/>
            <w:vMerge w:val="restart"/>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83. Строительство одноквартирного жилого дома для семьи, воспитывающей детей-сирот и детей, оставшихся без попечительства родителей, в </w:t>
            </w:r>
            <w:proofErr w:type="spellStart"/>
            <w:r w:rsidRPr="00CA5FBA">
              <w:rPr>
                <w:rFonts w:ascii="Times New Roman" w:eastAsia="Times New Roman" w:hAnsi="Times New Roman" w:cs="Times New Roman"/>
                <w:sz w:val="20"/>
                <w:szCs w:val="20"/>
                <w:lang w:eastAsia="ru-RU"/>
              </w:rPr>
              <w:t>Славгородском</w:t>
            </w:r>
            <w:proofErr w:type="spellEnd"/>
            <w:r w:rsidRPr="00CA5FBA">
              <w:rPr>
                <w:rFonts w:ascii="Times New Roman" w:eastAsia="Times New Roman" w:hAnsi="Times New Roman" w:cs="Times New Roman"/>
                <w:sz w:val="20"/>
                <w:szCs w:val="20"/>
                <w:lang w:eastAsia="ru-RU"/>
              </w:rPr>
              <w:t xml:space="preserve"> районе Могилевской области</w:t>
            </w:r>
          </w:p>
        </w:tc>
        <w:tc>
          <w:tcPr>
            <w:tcW w:w="1804" w:type="dxa"/>
            <w:vMerge w:val="restart"/>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2021</w:t>
            </w:r>
          </w:p>
        </w:tc>
        <w:tc>
          <w:tcPr>
            <w:tcW w:w="3611" w:type="dxa"/>
            <w:vMerge w:val="restart"/>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Могилевский облисполком</w:t>
            </w:r>
          </w:p>
        </w:tc>
        <w:tc>
          <w:tcPr>
            <w:tcW w:w="4780" w:type="dxa"/>
            <w:gridSpan w:val="2"/>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всего</w:t>
            </w:r>
          </w:p>
        </w:tc>
        <w:tc>
          <w:tcPr>
            <w:tcW w:w="417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560 000,0</w:t>
            </w:r>
          </w:p>
        </w:tc>
      </w:tr>
      <w:tr w:rsidR="00CA5FBA" w:rsidRPr="00CA5FBA" w:rsidTr="00CA5FBA">
        <w:trPr>
          <w:trHeight w:val="240"/>
        </w:trPr>
        <w:tc>
          <w:tcPr>
            <w:tcW w:w="0" w:type="auto"/>
            <w:vMerge/>
            <w:vAlign w:val="center"/>
            <w:hideMark/>
          </w:tcPr>
          <w:p w:rsidR="00CA5FBA" w:rsidRPr="00CA5FBA" w:rsidRDefault="00CA5FBA" w:rsidP="00CA5FBA">
            <w:pPr>
              <w:spacing w:after="0" w:line="240" w:lineRule="auto"/>
              <w:rPr>
                <w:rFonts w:ascii="Times New Roman" w:eastAsia="Times New Roman" w:hAnsi="Times New Roman" w:cs="Times New Roman"/>
                <w:sz w:val="20"/>
                <w:szCs w:val="20"/>
                <w:lang w:eastAsia="ru-RU"/>
              </w:rPr>
            </w:pPr>
          </w:p>
        </w:tc>
        <w:tc>
          <w:tcPr>
            <w:tcW w:w="0" w:type="auto"/>
            <w:vMerge/>
            <w:vAlign w:val="center"/>
            <w:hideMark/>
          </w:tcPr>
          <w:p w:rsidR="00CA5FBA" w:rsidRPr="00CA5FBA" w:rsidRDefault="00CA5FBA" w:rsidP="00CA5FBA">
            <w:pPr>
              <w:spacing w:after="0" w:line="240" w:lineRule="auto"/>
              <w:rPr>
                <w:rFonts w:ascii="Times New Roman" w:eastAsia="Times New Roman" w:hAnsi="Times New Roman" w:cs="Times New Roman"/>
                <w:sz w:val="20"/>
                <w:szCs w:val="20"/>
                <w:lang w:eastAsia="ru-RU"/>
              </w:rPr>
            </w:pPr>
          </w:p>
        </w:tc>
        <w:tc>
          <w:tcPr>
            <w:tcW w:w="0" w:type="auto"/>
            <w:vMerge/>
            <w:vAlign w:val="center"/>
            <w:hideMark/>
          </w:tcPr>
          <w:p w:rsidR="00CA5FBA" w:rsidRPr="00CA5FBA" w:rsidRDefault="00CA5FBA" w:rsidP="00CA5FBA">
            <w:pPr>
              <w:spacing w:after="0" w:line="240" w:lineRule="auto"/>
              <w:rPr>
                <w:rFonts w:ascii="Times New Roman" w:eastAsia="Times New Roman" w:hAnsi="Times New Roman" w:cs="Times New Roman"/>
                <w:sz w:val="20"/>
                <w:szCs w:val="20"/>
                <w:lang w:eastAsia="ru-RU"/>
              </w:rPr>
            </w:pPr>
          </w:p>
        </w:tc>
        <w:tc>
          <w:tcPr>
            <w:tcW w:w="4780" w:type="dxa"/>
            <w:gridSpan w:val="2"/>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в том числе:</w:t>
            </w:r>
          </w:p>
        </w:tc>
        <w:tc>
          <w:tcPr>
            <w:tcW w:w="417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r>
      <w:tr w:rsidR="00CA5FBA" w:rsidRPr="00CA5FBA" w:rsidTr="00CA5FBA">
        <w:trPr>
          <w:trHeight w:val="240"/>
        </w:trPr>
        <w:tc>
          <w:tcPr>
            <w:tcW w:w="0" w:type="auto"/>
            <w:vMerge/>
            <w:vAlign w:val="center"/>
            <w:hideMark/>
          </w:tcPr>
          <w:p w:rsidR="00CA5FBA" w:rsidRPr="00CA5FBA" w:rsidRDefault="00CA5FBA" w:rsidP="00CA5FBA">
            <w:pPr>
              <w:spacing w:after="0" w:line="240" w:lineRule="auto"/>
              <w:rPr>
                <w:rFonts w:ascii="Times New Roman" w:eastAsia="Times New Roman" w:hAnsi="Times New Roman" w:cs="Times New Roman"/>
                <w:sz w:val="20"/>
                <w:szCs w:val="20"/>
                <w:lang w:eastAsia="ru-RU"/>
              </w:rPr>
            </w:pPr>
          </w:p>
        </w:tc>
        <w:tc>
          <w:tcPr>
            <w:tcW w:w="0" w:type="auto"/>
            <w:vMerge/>
            <w:vAlign w:val="center"/>
            <w:hideMark/>
          </w:tcPr>
          <w:p w:rsidR="00CA5FBA" w:rsidRPr="00CA5FBA" w:rsidRDefault="00CA5FBA" w:rsidP="00CA5FBA">
            <w:pPr>
              <w:spacing w:after="0" w:line="240" w:lineRule="auto"/>
              <w:rPr>
                <w:rFonts w:ascii="Times New Roman" w:eastAsia="Times New Roman" w:hAnsi="Times New Roman" w:cs="Times New Roman"/>
                <w:sz w:val="20"/>
                <w:szCs w:val="20"/>
                <w:lang w:eastAsia="ru-RU"/>
              </w:rPr>
            </w:pPr>
          </w:p>
        </w:tc>
        <w:tc>
          <w:tcPr>
            <w:tcW w:w="0" w:type="auto"/>
            <w:vMerge/>
            <w:vAlign w:val="center"/>
            <w:hideMark/>
          </w:tcPr>
          <w:p w:rsidR="00CA5FBA" w:rsidRPr="00CA5FBA" w:rsidRDefault="00CA5FBA" w:rsidP="00CA5FBA">
            <w:pPr>
              <w:spacing w:after="0" w:line="240" w:lineRule="auto"/>
              <w:rPr>
                <w:rFonts w:ascii="Times New Roman" w:eastAsia="Times New Roman" w:hAnsi="Times New Roman" w:cs="Times New Roman"/>
                <w:sz w:val="20"/>
                <w:szCs w:val="20"/>
                <w:lang w:eastAsia="ru-RU"/>
              </w:rPr>
            </w:pPr>
          </w:p>
        </w:tc>
        <w:tc>
          <w:tcPr>
            <w:tcW w:w="4780" w:type="dxa"/>
            <w:gridSpan w:val="2"/>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республиканский бюджет</w:t>
            </w:r>
          </w:p>
        </w:tc>
        <w:tc>
          <w:tcPr>
            <w:tcW w:w="417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280 000,0</w:t>
            </w:r>
          </w:p>
        </w:tc>
      </w:tr>
      <w:tr w:rsidR="00CA5FBA" w:rsidRPr="00CA5FBA" w:rsidTr="00CA5FBA">
        <w:trPr>
          <w:trHeight w:val="240"/>
        </w:trPr>
        <w:tc>
          <w:tcPr>
            <w:tcW w:w="0" w:type="auto"/>
            <w:vMerge/>
            <w:vAlign w:val="center"/>
            <w:hideMark/>
          </w:tcPr>
          <w:p w:rsidR="00CA5FBA" w:rsidRPr="00CA5FBA" w:rsidRDefault="00CA5FBA" w:rsidP="00CA5FBA">
            <w:pPr>
              <w:spacing w:after="0" w:line="240" w:lineRule="auto"/>
              <w:rPr>
                <w:rFonts w:ascii="Times New Roman" w:eastAsia="Times New Roman" w:hAnsi="Times New Roman" w:cs="Times New Roman"/>
                <w:sz w:val="20"/>
                <w:szCs w:val="20"/>
                <w:lang w:eastAsia="ru-RU"/>
              </w:rPr>
            </w:pPr>
          </w:p>
        </w:tc>
        <w:tc>
          <w:tcPr>
            <w:tcW w:w="0" w:type="auto"/>
            <w:vMerge/>
            <w:vAlign w:val="center"/>
            <w:hideMark/>
          </w:tcPr>
          <w:p w:rsidR="00CA5FBA" w:rsidRPr="00CA5FBA" w:rsidRDefault="00CA5FBA" w:rsidP="00CA5FBA">
            <w:pPr>
              <w:spacing w:after="0" w:line="240" w:lineRule="auto"/>
              <w:rPr>
                <w:rFonts w:ascii="Times New Roman" w:eastAsia="Times New Roman" w:hAnsi="Times New Roman" w:cs="Times New Roman"/>
                <w:sz w:val="20"/>
                <w:szCs w:val="20"/>
                <w:lang w:eastAsia="ru-RU"/>
              </w:rPr>
            </w:pPr>
          </w:p>
        </w:tc>
        <w:tc>
          <w:tcPr>
            <w:tcW w:w="0" w:type="auto"/>
            <w:vMerge/>
            <w:vAlign w:val="center"/>
            <w:hideMark/>
          </w:tcPr>
          <w:p w:rsidR="00CA5FBA" w:rsidRPr="00CA5FBA" w:rsidRDefault="00CA5FBA" w:rsidP="00CA5FBA">
            <w:pPr>
              <w:spacing w:after="0" w:line="240" w:lineRule="auto"/>
              <w:rPr>
                <w:rFonts w:ascii="Times New Roman" w:eastAsia="Times New Roman" w:hAnsi="Times New Roman" w:cs="Times New Roman"/>
                <w:sz w:val="20"/>
                <w:szCs w:val="20"/>
                <w:lang w:eastAsia="ru-RU"/>
              </w:rPr>
            </w:pPr>
          </w:p>
        </w:tc>
        <w:tc>
          <w:tcPr>
            <w:tcW w:w="4780" w:type="dxa"/>
            <w:gridSpan w:val="2"/>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местный бюджет</w:t>
            </w:r>
          </w:p>
        </w:tc>
        <w:tc>
          <w:tcPr>
            <w:tcW w:w="417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280 000,0</w:t>
            </w:r>
          </w:p>
        </w:tc>
      </w:tr>
      <w:tr w:rsidR="00CA5FBA" w:rsidRPr="00CA5FBA" w:rsidTr="00CA5FBA">
        <w:trPr>
          <w:trHeight w:val="240"/>
        </w:trPr>
        <w:tc>
          <w:tcPr>
            <w:tcW w:w="8674" w:type="dxa"/>
            <w:vMerge w:val="restart"/>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84. Строительство одноквартирного жилого дома для семьи, воспитывающей детей-сирот и детей, оставшихся без попечительства родителей, в Октябрьском районе г. Могилева</w:t>
            </w:r>
          </w:p>
        </w:tc>
        <w:tc>
          <w:tcPr>
            <w:tcW w:w="1804" w:type="dxa"/>
            <w:vMerge w:val="restart"/>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2021</w:t>
            </w:r>
          </w:p>
        </w:tc>
        <w:tc>
          <w:tcPr>
            <w:tcW w:w="3611" w:type="dxa"/>
            <w:vMerge w:val="restart"/>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4780" w:type="dxa"/>
            <w:gridSpan w:val="2"/>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всего</w:t>
            </w:r>
          </w:p>
        </w:tc>
        <w:tc>
          <w:tcPr>
            <w:tcW w:w="417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560 000,0</w:t>
            </w:r>
          </w:p>
        </w:tc>
      </w:tr>
      <w:tr w:rsidR="00CA5FBA" w:rsidRPr="00CA5FBA" w:rsidTr="00CA5FBA">
        <w:trPr>
          <w:trHeight w:val="240"/>
        </w:trPr>
        <w:tc>
          <w:tcPr>
            <w:tcW w:w="0" w:type="auto"/>
            <w:vMerge/>
            <w:vAlign w:val="center"/>
            <w:hideMark/>
          </w:tcPr>
          <w:p w:rsidR="00CA5FBA" w:rsidRPr="00CA5FBA" w:rsidRDefault="00CA5FBA" w:rsidP="00CA5FBA">
            <w:pPr>
              <w:spacing w:after="0" w:line="240" w:lineRule="auto"/>
              <w:rPr>
                <w:rFonts w:ascii="Times New Roman" w:eastAsia="Times New Roman" w:hAnsi="Times New Roman" w:cs="Times New Roman"/>
                <w:sz w:val="20"/>
                <w:szCs w:val="20"/>
                <w:lang w:eastAsia="ru-RU"/>
              </w:rPr>
            </w:pPr>
          </w:p>
        </w:tc>
        <w:tc>
          <w:tcPr>
            <w:tcW w:w="0" w:type="auto"/>
            <w:vMerge/>
            <w:vAlign w:val="center"/>
            <w:hideMark/>
          </w:tcPr>
          <w:p w:rsidR="00CA5FBA" w:rsidRPr="00CA5FBA" w:rsidRDefault="00CA5FBA" w:rsidP="00CA5FBA">
            <w:pPr>
              <w:spacing w:after="0" w:line="240" w:lineRule="auto"/>
              <w:rPr>
                <w:rFonts w:ascii="Times New Roman" w:eastAsia="Times New Roman" w:hAnsi="Times New Roman" w:cs="Times New Roman"/>
                <w:sz w:val="20"/>
                <w:szCs w:val="20"/>
                <w:lang w:eastAsia="ru-RU"/>
              </w:rPr>
            </w:pPr>
          </w:p>
        </w:tc>
        <w:tc>
          <w:tcPr>
            <w:tcW w:w="0" w:type="auto"/>
            <w:vMerge/>
            <w:vAlign w:val="center"/>
            <w:hideMark/>
          </w:tcPr>
          <w:p w:rsidR="00CA5FBA" w:rsidRPr="00CA5FBA" w:rsidRDefault="00CA5FBA" w:rsidP="00CA5FBA">
            <w:pPr>
              <w:spacing w:after="0" w:line="240" w:lineRule="auto"/>
              <w:rPr>
                <w:rFonts w:ascii="Times New Roman" w:eastAsia="Times New Roman" w:hAnsi="Times New Roman" w:cs="Times New Roman"/>
                <w:sz w:val="20"/>
                <w:szCs w:val="20"/>
                <w:lang w:eastAsia="ru-RU"/>
              </w:rPr>
            </w:pPr>
          </w:p>
        </w:tc>
        <w:tc>
          <w:tcPr>
            <w:tcW w:w="4780" w:type="dxa"/>
            <w:gridSpan w:val="2"/>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в том числе:</w:t>
            </w:r>
          </w:p>
        </w:tc>
        <w:tc>
          <w:tcPr>
            <w:tcW w:w="417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r>
      <w:tr w:rsidR="00CA5FBA" w:rsidRPr="00CA5FBA" w:rsidTr="00CA5FBA">
        <w:trPr>
          <w:trHeight w:val="240"/>
        </w:trPr>
        <w:tc>
          <w:tcPr>
            <w:tcW w:w="0" w:type="auto"/>
            <w:vMerge/>
            <w:vAlign w:val="center"/>
            <w:hideMark/>
          </w:tcPr>
          <w:p w:rsidR="00CA5FBA" w:rsidRPr="00CA5FBA" w:rsidRDefault="00CA5FBA" w:rsidP="00CA5FBA">
            <w:pPr>
              <w:spacing w:after="0" w:line="240" w:lineRule="auto"/>
              <w:rPr>
                <w:rFonts w:ascii="Times New Roman" w:eastAsia="Times New Roman" w:hAnsi="Times New Roman" w:cs="Times New Roman"/>
                <w:sz w:val="20"/>
                <w:szCs w:val="20"/>
                <w:lang w:eastAsia="ru-RU"/>
              </w:rPr>
            </w:pPr>
          </w:p>
        </w:tc>
        <w:tc>
          <w:tcPr>
            <w:tcW w:w="0" w:type="auto"/>
            <w:vMerge/>
            <w:vAlign w:val="center"/>
            <w:hideMark/>
          </w:tcPr>
          <w:p w:rsidR="00CA5FBA" w:rsidRPr="00CA5FBA" w:rsidRDefault="00CA5FBA" w:rsidP="00CA5FBA">
            <w:pPr>
              <w:spacing w:after="0" w:line="240" w:lineRule="auto"/>
              <w:rPr>
                <w:rFonts w:ascii="Times New Roman" w:eastAsia="Times New Roman" w:hAnsi="Times New Roman" w:cs="Times New Roman"/>
                <w:sz w:val="20"/>
                <w:szCs w:val="20"/>
                <w:lang w:eastAsia="ru-RU"/>
              </w:rPr>
            </w:pPr>
          </w:p>
        </w:tc>
        <w:tc>
          <w:tcPr>
            <w:tcW w:w="0" w:type="auto"/>
            <w:vMerge/>
            <w:vAlign w:val="center"/>
            <w:hideMark/>
          </w:tcPr>
          <w:p w:rsidR="00CA5FBA" w:rsidRPr="00CA5FBA" w:rsidRDefault="00CA5FBA" w:rsidP="00CA5FBA">
            <w:pPr>
              <w:spacing w:after="0" w:line="240" w:lineRule="auto"/>
              <w:rPr>
                <w:rFonts w:ascii="Times New Roman" w:eastAsia="Times New Roman" w:hAnsi="Times New Roman" w:cs="Times New Roman"/>
                <w:sz w:val="20"/>
                <w:szCs w:val="20"/>
                <w:lang w:eastAsia="ru-RU"/>
              </w:rPr>
            </w:pPr>
          </w:p>
        </w:tc>
        <w:tc>
          <w:tcPr>
            <w:tcW w:w="4780" w:type="dxa"/>
            <w:gridSpan w:val="2"/>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республиканский бюджет</w:t>
            </w:r>
          </w:p>
        </w:tc>
        <w:tc>
          <w:tcPr>
            <w:tcW w:w="417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280 000,0</w:t>
            </w:r>
          </w:p>
        </w:tc>
      </w:tr>
      <w:tr w:rsidR="00CA5FBA" w:rsidRPr="00CA5FBA" w:rsidTr="00CA5FBA">
        <w:trPr>
          <w:trHeight w:val="240"/>
        </w:trPr>
        <w:tc>
          <w:tcPr>
            <w:tcW w:w="0" w:type="auto"/>
            <w:vMerge/>
            <w:vAlign w:val="center"/>
            <w:hideMark/>
          </w:tcPr>
          <w:p w:rsidR="00CA5FBA" w:rsidRPr="00CA5FBA" w:rsidRDefault="00CA5FBA" w:rsidP="00CA5FBA">
            <w:pPr>
              <w:spacing w:after="0" w:line="240" w:lineRule="auto"/>
              <w:rPr>
                <w:rFonts w:ascii="Times New Roman" w:eastAsia="Times New Roman" w:hAnsi="Times New Roman" w:cs="Times New Roman"/>
                <w:sz w:val="20"/>
                <w:szCs w:val="20"/>
                <w:lang w:eastAsia="ru-RU"/>
              </w:rPr>
            </w:pPr>
          </w:p>
        </w:tc>
        <w:tc>
          <w:tcPr>
            <w:tcW w:w="0" w:type="auto"/>
            <w:vMerge/>
            <w:vAlign w:val="center"/>
            <w:hideMark/>
          </w:tcPr>
          <w:p w:rsidR="00CA5FBA" w:rsidRPr="00CA5FBA" w:rsidRDefault="00CA5FBA" w:rsidP="00CA5FBA">
            <w:pPr>
              <w:spacing w:after="0" w:line="240" w:lineRule="auto"/>
              <w:rPr>
                <w:rFonts w:ascii="Times New Roman" w:eastAsia="Times New Roman" w:hAnsi="Times New Roman" w:cs="Times New Roman"/>
                <w:sz w:val="20"/>
                <w:szCs w:val="20"/>
                <w:lang w:eastAsia="ru-RU"/>
              </w:rPr>
            </w:pPr>
          </w:p>
        </w:tc>
        <w:tc>
          <w:tcPr>
            <w:tcW w:w="0" w:type="auto"/>
            <w:vMerge/>
            <w:vAlign w:val="center"/>
            <w:hideMark/>
          </w:tcPr>
          <w:p w:rsidR="00CA5FBA" w:rsidRPr="00CA5FBA" w:rsidRDefault="00CA5FBA" w:rsidP="00CA5FBA">
            <w:pPr>
              <w:spacing w:after="0" w:line="240" w:lineRule="auto"/>
              <w:rPr>
                <w:rFonts w:ascii="Times New Roman" w:eastAsia="Times New Roman" w:hAnsi="Times New Roman" w:cs="Times New Roman"/>
                <w:sz w:val="20"/>
                <w:szCs w:val="20"/>
                <w:lang w:eastAsia="ru-RU"/>
              </w:rPr>
            </w:pPr>
          </w:p>
        </w:tc>
        <w:tc>
          <w:tcPr>
            <w:tcW w:w="4780" w:type="dxa"/>
            <w:gridSpan w:val="2"/>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местный бюджет</w:t>
            </w:r>
          </w:p>
        </w:tc>
        <w:tc>
          <w:tcPr>
            <w:tcW w:w="417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280 000,0</w:t>
            </w:r>
          </w:p>
        </w:tc>
      </w:tr>
      <w:tr w:rsidR="00CA5FBA" w:rsidRPr="00CA5FBA" w:rsidTr="00CA5FBA">
        <w:trPr>
          <w:trHeight w:val="240"/>
        </w:trPr>
        <w:tc>
          <w:tcPr>
            <w:tcW w:w="8674" w:type="dxa"/>
            <w:vMerge w:val="restart"/>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85. Жилой дом для семьи, воспитывающей детей-сирот и детей, оставшихся без попечительства родителей, в </w:t>
            </w:r>
            <w:proofErr w:type="spellStart"/>
            <w:r w:rsidRPr="00CA5FBA">
              <w:rPr>
                <w:rFonts w:ascii="Times New Roman" w:eastAsia="Times New Roman" w:hAnsi="Times New Roman" w:cs="Times New Roman"/>
                <w:sz w:val="20"/>
                <w:szCs w:val="20"/>
                <w:lang w:eastAsia="ru-RU"/>
              </w:rPr>
              <w:t>Бешенковичском</w:t>
            </w:r>
            <w:proofErr w:type="spellEnd"/>
            <w:r w:rsidRPr="00CA5FBA">
              <w:rPr>
                <w:rFonts w:ascii="Times New Roman" w:eastAsia="Times New Roman" w:hAnsi="Times New Roman" w:cs="Times New Roman"/>
                <w:sz w:val="20"/>
                <w:szCs w:val="20"/>
                <w:lang w:eastAsia="ru-RU"/>
              </w:rPr>
              <w:t xml:space="preserve"> районе Витебской области</w:t>
            </w:r>
          </w:p>
        </w:tc>
        <w:tc>
          <w:tcPr>
            <w:tcW w:w="1804" w:type="dxa"/>
            <w:vMerge w:val="restart"/>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2022</w:t>
            </w:r>
          </w:p>
        </w:tc>
        <w:tc>
          <w:tcPr>
            <w:tcW w:w="3611" w:type="dxa"/>
            <w:vMerge w:val="restart"/>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Витебский облисполком</w:t>
            </w:r>
          </w:p>
        </w:tc>
        <w:tc>
          <w:tcPr>
            <w:tcW w:w="4780" w:type="dxa"/>
            <w:gridSpan w:val="2"/>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всего</w:t>
            </w:r>
          </w:p>
        </w:tc>
        <w:tc>
          <w:tcPr>
            <w:tcW w:w="417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630 000,0</w:t>
            </w:r>
          </w:p>
        </w:tc>
      </w:tr>
      <w:tr w:rsidR="00CA5FBA" w:rsidRPr="00CA5FBA" w:rsidTr="00CA5FBA">
        <w:trPr>
          <w:trHeight w:val="240"/>
        </w:trPr>
        <w:tc>
          <w:tcPr>
            <w:tcW w:w="0" w:type="auto"/>
            <w:vMerge/>
            <w:vAlign w:val="center"/>
            <w:hideMark/>
          </w:tcPr>
          <w:p w:rsidR="00CA5FBA" w:rsidRPr="00CA5FBA" w:rsidRDefault="00CA5FBA" w:rsidP="00CA5FBA">
            <w:pPr>
              <w:spacing w:after="0" w:line="240" w:lineRule="auto"/>
              <w:rPr>
                <w:rFonts w:ascii="Times New Roman" w:eastAsia="Times New Roman" w:hAnsi="Times New Roman" w:cs="Times New Roman"/>
                <w:sz w:val="20"/>
                <w:szCs w:val="20"/>
                <w:lang w:eastAsia="ru-RU"/>
              </w:rPr>
            </w:pPr>
          </w:p>
        </w:tc>
        <w:tc>
          <w:tcPr>
            <w:tcW w:w="0" w:type="auto"/>
            <w:vMerge/>
            <w:vAlign w:val="center"/>
            <w:hideMark/>
          </w:tcPr>
          <w:p w:rsidR="00CA5FBA" w:rsidRPr="00CA5FBA" w:rsidRDefault="00CA5FBA" w:rsidP="00CA5FBA">
            <w:pPr>
              <w:spacing w:after="0" w:line="240" w:lineRule="auto"/>
              <w:rPr>
                <w:rFonts w:ascii="Times New Roman" w:eastAsia="Times New Roman" w:hAnsi="Times New Roman" w:cs="Times New Roman"/>
                <w:sz w:val="20"/>
                <w:szCs w:val="20"/>
                <w:lang w:eastAsia="ru-RU"/>
              </w:rPr>
            </w:pPr>
          </w:p>
        </w:tc>
        <w:tc>
          <w:tcPr>
            <w:tcW w:w="0" w:type="auto"/>
            <w:vMerge/>
            <w:vAlign w:val="center"/>
            <w:hideMark/>
          </w:tcPr>
          <w:p w:rsidR="00CA5FBA" w:rsidRPr="00CA5FBA" w:rsidRDefault="00CA5FBA" w:rsidP="00CA5FBA">
            <w:pPr>
              <w:spacing w:after="0" w:line="240" w:lineRule="auto"/>
              <w:rPr>
                <w:rFonts w:ascii="Times New Roman" w:eastAsia="Times New Roman" w:hAnsi="Times New Roman" w:cs="Times New Roman"/>
                <w:sz w:val="20"/>
                <w:szCs w:val="20"/>
                <w:lang w:eastAsia="ru-RU"/>
              </w:rPr>
            </w:pPr>
          </w:p>
        </w:tc>
        <w:tc>
          <w:tcPr>
            <w:tcW w:w="4780" w:type="dxa"/>
            <w:gridSpan w:val="2"/>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в том числе:</w:t>
            </w:r>
          </w:p>
        </w:tc>
        <w:tc>
          <w:tcPr>
            <w:tcW w:w="417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r>
      <w:tr w:rsidR="00CA5FBA" w:rsidRPr="00CA5FBA" w:rsidTr="00CA5FBA">
        <w:trPr>
          <w:trHeight w:val="240"/>
        </w:trPr>
        <w:tc>
          <w:tcPr>
            <w:tcW w:w="0" w:type="auto"/>
            <w:vMerge/>
            <w:vAlign w:val="center"/>
            <w:hideMark/>
          </w:tcPr>
          <w:p w:rsidR="00CA5FBA" w:rsidRPr="00CA5FBA" w:rsidRDefault="00CA5FBA" w:rsidP="00CA5FBA">
            <w:pPr>
              <w:spacing w:after="0" w:line="240" w:lineRule="auto"/>
              <w:rPr>
                <w:rFonts w:ascii="Times New Roman" w:eastAsia="Times New Roman" w:hAnsi="Times New Roman" w:cs="Times New Roman"/>
                <w:sz w:val="20"/>
                <w:szCs w:val="20"/>
                <w:lang w:eastAsia="ru-RU"/>
              </w:rPr>
            </w:pPr>
          </w:p>
        </w:tc>
        <w:tc>
          <w:tcPr>
            <w:tcW w:w="0" w:type="auto"/>
            <w:vMerge/>
            <w:vAlign w:val="center"/>
            <w:hideMark/>
          </w:tcPr>
          <w:p w:rsidR="00CA5FBA" w:rsidRPr="00CA5FBA" w:rsidRDefault="00CA5FBA" w:rsidP="00CA5FBA">
            <w:pPr>
              <w:spacing w:after="0" w:line="240" w:lineRule="auto"/>
              <w:rPr>
                <w:rFonts w:ascii="Times New Roman" w:eastAsia="Times New Roman" w:hAnsi="Times New Roman" w:cs="Times New Roman"/>
                <w:sz w:val="20"/>
                <w:szCs w:val="20"/>
                <w:lang w:eastAsia="ru-RU"/>
              </w:rPr>
            </w:pPr>
          </w:p>
        </w:tc>
        <w:tc>
          <w:tcPr>
            <w:tcW w:w="0" w:type="auto"/>
            <w:vMerge/>
            <w:vAlign w:val="center"/>
            <w:hideMark/>
          </w:tcPr>
          <w:p w:rsidR="00CA5FBA" w:rsidRPr="00CA5FBA" w:rsidRDefault="00CA5FBA" w:rsidP="00CA5FBA">
            <w:pPr>
              <w:spacing w:after="0" w:line="240" w:lineRule="auto"/>
              <w:rPr>
                <w:rFonts w:ascii="Times New Roman" w:eastAsia="Times New Roman" w:hAnsi="Times New Roman" w:cs="Times New Roman"/>
                <w:sz w:val="20"/>
                <w:szCs w:val="20"/>
                <w:lang w:eastAsia="ru-RU"/>
              </w:rPr>
            </w:pPr>
          </w:p>
        </w:tc>
        <w:tc>
          <w:tcPr>
            <w:tcW w:w="4780" w:type="dxa"/>
            <w:gridSpan w:val="2"/>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республиканский бюджет</w:t>
            </w:r>
          </w:p>
        </w:tc>
        <w:tc>
          <w:tcPr>
            <w:tcW w:w="417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300 000,0</w:t>
            </w:r>
          </w:p>
        </w:tc>
      </w:tr>
      <w:tr w:rsidR="00CA5FBA" w:rsidRPr="00CA5FBA" w:rsidTr="00CA5FBA">
        <w:trPr>
          <w:trHeight w:val="240"/>
        </w:trPr>
        <w:tc>
          <w:tcPr>
            <w:tcW w:w="0" w:type="auto"/>
            <w:vMerge/>
            <w:vAlign w:val="center"/>
            <w:hideMark/>
          </w:tcPr>
          <w:p w:rsidR="00CA5FBA" w:rsidRPr="00CA5FBA" w:rsidRDefault="00CA5FBA" w:rsidP="00CA5FBA">
            <w:pPr>
              <w:spacing w:after="0" w:line="240" w:lineRule="auto"/>
              <w:rPr>
                <w:rFonts w:ascii="Times New Roman" w:eastAsia="Times New Roman" w:hAnsi="Times New Roman" w:cs="Times New Roman"/>
                <w:sz w:val="20"/>
                <w:szCs w:val="20"/>
                <w:lang w:eastAsia="ru-RU"/>
              </w:rPr>
            </w:pPr>
          </w:p>
        </w:tc>
        <w:tc>
          <w:tcPr>
            <w:tcW w:w="0" w:type="auto"/>
            <w:vMerge/>
            <w:vAlign w:val="center"/>
            <w:hideMark/>
          </w:tcPr>
          <w:p w:rsidR="00CA5FBA" w:rsidRPr="00CA5FBA" w:rsidRDefault="00CA5FBA" w:rsidP="00CA5FBA">
            <w:pPr>
              <w:spacing w:after="0" w:line="240" w:lineRule="auto"/>
              <w:rPr>
                <w:rFonts w:ascii="Times New Roman" w:eastAsia="Times New Roman" w:hAnsi="Times New Roman" w:cs="Times New Roman"/>
                <w:sz w:val="20"/>
                <w:szCs w:val="20"/>
                <w:lang w:eastAsia="ru-RU"/>
              </w:rPr>
            </w:pPr>
          </w:p>
        </w:tc>
        <w:tc>
          <w:tcPr>
            <w:tcW w:w="0" w:type="auto"/>
            <w:vMerge/>
            <w:vAlign w:val="center"/>
            <w:hideMark/>
          </w:tcPr>
          <w:p w:rsidR="00CA5FBA" w:rsidRPr="00CA5FBA" w:rsidRDefault="00CA5FBA" w:rsidP="00CA5FBA">
            <w:pPr>
              <w:spacing w:after="0" w:line="240" w:lineRule="auto"/>
              <w:rPr>
                <w:rFonts w:ascii="Times New Roman" w:eastAsia="Times New Roman" w:hAnsi="Times New Roman" w:cs="Times New Roman"/>
                <w:sz w:val="20"/>
                <w:szCs w:val="20"/>
                <w:lang w:eastAsia="ru-RU"/>
              </w:rPr>
            </w:pPr>
          </w:p>
        </w:tc>
        <w:tc>
          <w:tcPr>
            <w:tcW w:w="4780" w:type="dxa"/>
            <w:gridSpan w:val="2"/>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местный бюджет</w:t>
            </w:r>
          </w:p>
        </w:tc>
        <w:tc>
          <w:tcPr>
            <w:tcW w:w="417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330 000,0</w:t>
            </w:r>
          </w:p>
        </w:tc>
      </w:tr>
      <w:tr w:rsidR="00CA5FBA" w:rsidRPr="00CA5FBA" w:rsidTr="00CA5FBA">
        <w:trPr>
          <w:trHeight w:val="240"/>
        </w:trPr>
        <w:tc>
          <w:tcPr>
            <w:tcW w:w="8674" w:type="dxa"/>
            <w:vMerge w:val="restart"/>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86. Жилой дом для семьи, воспитывающей детей-сирот и детей, оставшихся без попечительства родителей, в </w:t>
            </w:r>
            <w:proofErr w:type="spellStart"/>
            <w:r w:rsidRPr="00CA5FBA">
              <w:rPr>
                <w:rFonts w:ascii="Times New Roman" w:eastAsia="Times New Roman" w:hAnsi="Times New Roman" w:cs="Times New Roman"/>
                <w:sz w:val="20"/>
                <w:szCs w:val="20"/>
                <w:lang w:eastAsia="ru-RU"/>
              </w:rPr>
              <w:t>Городокском</w:t>
            </w:r>
            <w:proofErr w:type="spellEnd"/>
            <w:r w:rsidRPr="00CA5FBA">
              <w:rPr>
                <w:rFonts w:ascii="Times New Roman" w:eastAsia="Times New Roman" w:hAnsi="Times New Roman" w:cs="Times New Roman"/>
                <w:sz w:val="20"/>
                <w:szCs w:val="20"/>
                <w:lang w:eastAsia="ru-RU"/>
              </w:rPr>
              <w:t xml:space="preserve"> районе Витебской области</w:t>
            </w:r>
          </w:p>
        </w:tc>
        <w:tc>
          <w:tcPr>
            <w:tcW w:w="1804" w:type="dxa"/>
            <w:vMerge w:val="restart"/>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2022</w:t>
            </w:r>
          </w:p>
        </w:tc>
        <w:tc>
          <w:tcPr>
            <w:tcW w:w="3611" w:type="dxa"/>
            <w:vMerge w:val="restart"/>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4780" w:type="dxa"/>
            <w:gridSpan w:val="2"/>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всего</w:t>
            </w:r>
          </w:p>
        </w:tc>
        <w:tc>
          <w:tcPr>
            <w:tcW w:w="417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630 000,0</w:t>
            </w:r>
          </w:p>
        </w:tc>
      </w:tr>
      <w:tr w:rsidR="00CA5FBA" w:rsidRPr="00CA5FBA" w:rsidTr="00CA5FBA">
        <w:trPr>
          <w:trHeight w:val="240"/>
        </w:trPr>
        <w:tc>
          <w:tcPr>
            <w:tcW w:w="0" w:type="auto"/>
            <w:vMerge/>
            <w:vAlign w:val="center"/>
            <w:hideMark/>
          </w:tcPr>
          <w:p w:rsidR="00CA5FBA" w:rsidRPr="00CA5FBA" w:rsidRDefault="00CA5FBA" w:rsidP="00CA5FBA">
            <w:pPr>
              <w:spacing w:after="0" w:line="240" w:lineRule="auto"/>
              <w:rPr>
                <w:rFonts w:ascii="Times New Roman" w:eastAsia="Times New Roman" w:hAnsi="Times New Roman" w:cs="Times New Roman"/>
                <w:sz w:val="20"/>
                <w:szCs w:val="20"/>
                <w:lang w:eastAsia="ru-RU"/>
              </w:rPr>
            </w:pPr>
          </w:p>
        </w:tc>
        <w:tc>
          <w:tcPr>
            <w:tcW w:w="0" w:type="auto"/>
            <w:vMerge/>
            <w:vAlign w:val="center"/>
            <w:hideMark/>
          </w:tcPr>
          <w:p w:rsidR="00CA5FBA" w:rsidRPr="00CA5FBA" w:rsidRDefault="00CA5FBA" w:rsidP="00CA5FBA">
            <w:pPr>
              <w:spacing w:after="0" w:line="240" w:lineRule="auto"/>
              <w:rPr>
                <w:rFonts w:ascii="Times New Roman" w:eastAsia="Times New Roman" w:hAnsi="Times New Roman" w:cs="Times New Roman"/>
                <w:sz w:val="20"/>
                <w:szCs w:val="20"/>
                <w:lang w:eastAsia="ru-RU"/>
              </w:rPr>
            </w:pPr>
          </w:p>
        </w:tc>
        <w:tc>
          <w:tcPr>
            <w:tcW w:w="0" w:type="auto"/>
            <w:vMerge/>
            <w:vAlign w:val="center"/>
            <w:hideMark/>
          </w:tcPr>
          <w:p w:rsidR="00CA5FBA" w:rsidRPr="00CA5FBA" w:rsidRDefault="00CA5FBA" w:rsidP="00CA5FBA">
            <w:pPr>
              <w:spacing w:after="0" w:line="240" w:lineRule="auto"/>
              <w:rPr>
                <w:rFonts w:ascii="Times New Roman" w:eastAsia="Times New Roman" w:hAnsi="Times New Roman" w:cs="Times New Roman"/>
                <w:sz w:val="20"/>
                <w:szCs w:val="20"/>
                <w:lang w:eastAsia="ru-RU"/>
              </w:rPr>
            </w:pPr>
          </w:p>
        </w:tc>
        <w:tc>
          <w:tcPr>
            <w:tcW w:w="4780" w:type="dxa"/>
            <w:gridSpan w:val="2"/>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в том числе:</w:t>
            </w:r>
          </w:p>
        </w:tc>
        <w:tc>
          <w:tcPr>
            <w:tcW w:w="417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r>
      <w:tr w:rsidR="00CA5FBA" w:rsidRPr="00CA5FBA" w:rsidTr="00CA5FBA">
        <w:trPr>
          <w:trHeight w:val="240"/>
        </w:trPr>
        <w:tc>
          <w:tcPr>
            <w:tcW w:w="0" w:type="auto"/>
            <w:vMerge/>
            <w:vAlign w:val="center"/>
            <w:hideMark/>
          </w:tcPr>
          <w:p w:rsidR="00CA5FBA" w:rsidRPr="00CA5FBA" w:rsidRDefault="00CA5FBA" w:rsidP="00CA5FBA">
            <w:pPr>
              <w:spacing w:after="0" w:line="240" w:lineRule="auto"/>
              <w:rPr>
                <w:rFonts w:ascii="Times New Roman" w:eastAsia="Times New Roman" w:hAnsi="Times New Roman" w:cs="Times New Roman"/>
                <w:sz w:val="20"/>
                <w:szCs w:val="20"/>
                <w:lang w:eastAsia="ru-RU"/>
              </w:rPr>
            </w:pPr>
          </w:p>
        </w:tc>
        <w:tc>
          <w:tcPr>
            <w:tcW w:w="0" w:type="auto"/>
            <w:vMerge/>
            <w:vAlign w:val="center"/>
            <w:hideMark/>
          </w:tcPr>
          <w:p w:rsidR="00CA5FBA" w:rsidRPr="00CA5FBA" w:rsidRDefault="00CA5FBA" w:rsidP="00CA5FBA">
            <w:pPr>
              <w:spacing w:after="0" w:line="240" w:lineRule="auto"/>
              <w:rPr>
                <w:rFonts w:ascii="Times New Roman" w:eastAsia="Times New Roman" w:hAnsi="Times New Roman" w:cs="Times New Roman"/>
                <w:sz w:val="20"/>
                <w:szCs w:val="20"/>
                <w:lang w:eastAsia="ru-RU"/>
              </w:rPr>
            </w:pPr>
          </w:p>
        </w:tc>
        <w:tc>
          <w:tcPr>
            <w:tcW w:w="0" w:type="auto"/>
            <w:vMerge/>
            <w:vAlign w:val="center"/>
            <w:hideMark/>
          </w:tcPr>
          <w:p w:rsidR="00CA5FBA" w:rsidRPr="00CA5FBA" w:rsidRDefault="00CA5FBA" w:rsidP="00CA5FBA">
            <w:pPr>
              <w:spacing w:after="0" w:line="240" w:lineRule="auto"/>
              <w:rPr>
                <w:rFonts w:ascii="Times New Roman" w:eastAsia="Times New Roman" w:hAnsi="Times New Roman" w:cs="Times New Roman"/>
                <w:sz w:val="20"/>
                <w:szCs w:val="20"/>
                <w:lang w:eastAsia="ru-RU"/>
              </w:rPr>
            </w:pPr>
          </w:p>
        </w:tc>
        <w:tc>
          <w:tcPr>
            <w:tcW w:w="4780" w:type="dxa"/>
            <w:gridSpan w:val="2"/>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республиканский бюджет</w:t>
            </w:r>
          </w:p>
        </w:tc>
        <w:tc>
          <w:tcPr>
            <w:tcW w:w="417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300 000,0</w:t>
            </w:r>
          </w:p>
        </w:tc>
      </w:tr>
      <w:tr w:rsidR="00CA5FBA" w:rsidRPr="00CA5FBA" w:rsidTr="00CA5FBA">
        <w:trPr>
          <w:trHeight w:val="240"/>
        </w:trPr>
        <w:tc>
          <w:tcPr>
            <w:tcW w:w="0" w:type="auto"/>
            <w:vMerge/>
            <w:vAlign w:val="center"/>
            <w:hideMark/>
          </w:tcPr>
          <w:p w:rsidR="00CA5FBA" w:rsidRPr="00CA5FBA" w:rsidRDefault="00CA5FBA" w:rsidP="00CA5FBA">
            <w:pPr>
              <w:spacing w:after="0" w:line="240" w:lineRule="auto"/>
              <w:rPr>
                <w:rFonts w:ascii="Times New Roman" w:eastAsia="Times New Roman" w:hAnsi="Times New Roman" w:cs="Times New Roman"/>
                <w:sz w:val="20"/>
                <w:szCs w:val="20"/>
                <w:lang w:eastAsia="ru-RU"/>
              </w:rPr>
            </w:pPr>
          </w:p>
        </w:tc>
        <w:tc>
          <w:tcPr>
            <w:tcW w:w="0" w:type="auto"/>
            <w:vMerge/>
            <w:vAlign w:val="center"/>
            <w:hideMark/>
          </w:tcPr>
          <w:p w:rsidR="00CA5FBA" w:rsidRPr="00CA5FBA" w:rsidRDefault="00CA5FBA" w:rsidP="00CA5FBA">
            <w:pPr>
              <w:spacing w:after="0" w:line="240" w:lineRule="auto"/>
              <w:rPr>
                <w:rFonts w:ascii="Times New Roman" w:eastAsia="Times New Roman" w:hAnsi="Times New Roman" w:cs="Times New Roman"/>
                <w:sz w:val="20"/>
                <w:szCs w:val="20"/>
                <w:lang w:eastAsia="ru-RU"/>
              </w:rPr>
            </w:pPr>
          </w:p>
        </w:tc>
        <w:tc>
          <w:tcPr>
            <w:tcW w:w="0" w:type="auto"/>
            <w:vMerge/>
            <w:vAlign w:val="center"/>
            <w:hideMark/>
          </w:tcPr>
          <w:p w:rsidR="00CA5FBA" w:rsidRPr="00CA5FBA" w:rsidRDefault="00CA5FBA" w:rsidP="00CA5FBA">
            <w:pPr>
              <w:spacing w:after="0" w:line="240" w:lineRule="auto"/>
              <w:rPr>
                <w:rFonts w:ascii="Times New Roman" w:eastAsia="Times New Roman" w:hAnsi="Times New Roman" w:cs="Times New Roman"/>
                <w:sz w:val="20"/>
                <w:szCs w:val="20"/>
                <w:lang w:eastAsia="ru-RU"/>
              </w:rPr>
            </w:pPr>
          </w:p>
        </w:tc>
        <w:tc>
          <w:tcPr>
            <w:tcW w:w="4780" w:type="dxa"/>
            <w:gridSpan w:val="2"/>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местный бюджет</w:t>
            </w:r>
          </w:p>
        </w:tc>
        <w:tc>
          <w:tcPr>
            <w:tcW w:w="417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330 000,0</w:t>
            </w:r>
          </w:p>
        </w:tc>
      </w:tr>
      <w:tr w:rsidR="00CA5FBA" w:rsidRPr="00CA5FBA" w:rsidTr="00CA5FBA">
        <w:trPr>
          <w:trHeight w:val="240"/>
        </w:trPr>
        <w:tc>
          <w:tcPr>
            <w:tcW w:w="8674" w:type="dxa"/>
            <w:vMerge w:val="restart"/>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87. Жилой дом для семьи, воспитывающей детей-сирот и детей, оставшихся без попечительства родителей, в </w:t>
            </w:r>
            <w:proofErr w:type="spellStart"/>
            <w:r w:rsidRPr="00CA5FBA">
              <w:rPr>
                <w:rFonts w:ascii="Times New Roman" w:eastAsia="Times New Roman" w:hAnsi="Times New Roman" w:cs="Times New Roman"/>
                <w:sz w:val="20"/>
                <w:szCs w:val="20"/>
                <w:lang w:eastAsia="ru-RU"/>
              </w:rPr>
              <w:t>Лиозненском</w:t>
            </w:r>
            <w:proofErr w:type="spellEnd"/>
            <w:r w:rsidRPr="00CA5FBA">
              <w:rPr>
                <w:rFonts w:ascii="Times New Roman" w:eastAsia="Times New Roman" w:hAnsi="Times New Roman" w:cs="Times New Roman"/>
                <w:sz w:val="20"/>
                <w:szCs w:val="20"/>
                <w:lang w:eastAsia="ru-RU"/>
              </w:rPr>
              <w:t xml:space="preserve"> районе Витебской области</w:t>
            </w:r>
          </w:p>
        </w:tc>
        <w:tc>
          <w:tcPr>
            <w:tcW w:w="1804" w:type="dxa"/>
            <w:vMerge w:val="restart"/>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2022</w:t>
            </w:r>
          </w:p>
        </w:tc>
        <w:tc>
          <w:tcPr>
            <w:tcW w:w="3611" w:type="dxa"/>
            <w:vMerge w:val="restart"/>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4780" w:type="dxa"/>
            <w:gridSpan w:val="2"/>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всего</w:t>
            </w:r>
          </w:p>
        </w:tc>
        <w:tc>
          <w:tcPr>
            <w:tcW w:w="417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630 000,0</w:t>
            </w:r>
          </w:p>
        </w:tc>
      </w:tr>
      <w:tr w:rsidR="00CA5FBA" w:rsidRPr="00CA5FBA" w:rsidTr="00CA5FBA">
        <w:trPr>
          <w:trHeight w:val="240"/>
        </w:trPr>
        <w:tc>
          <w:tcPr>
            <w:tcW w:w="0" w:type="auto"/>
            <w:vMerge/>
            <w:vAlign w:val="center"/>
            <w:hideMark/>
          </w:tcPr>
          <w:p w:rsidR="00CA5FBA" w:rsidRPr="00CA5FBA" w:rsidRDefault="00CA5FBA" w:rsidP="00CA5FBA">
            <w:pPr>
              <w:spacing w:after="0" w:line="240" w:lineRule="auto"/>
              <w:rPr>
                <w:rFonts w:ascii="Times New Roman" w:eastAsia="Times New Roman" w:hAnsi="Times New Roman" w:cs="Times New Roman"/>
                <w:sz w:val="20"/>
                <w:szCs w:val="20"/>
                <w:lang w:eastAsia="ru-RU"/>
              </w:rPr>
            </w:pPr>
          </w:p>
        </w:tc>
        <w:tc>
          <w:tcPr>
            <w:tcW w:w="0" w:type="auto"/>
            <w:vMerge/>
            <w:vAlign w:val="center"/>
            <w:hideMark/>
          </w:tcPr>
          <w:p w:rsidR="00CA5FBA" w:rsidRPr="00CA5FBA" w:rsidRDefault="00CA5FBA" w:rsidP="00CA5FBA">
            <w:pPr>
              <w:spacing w:after="0" w:line="240" w:lineRule="auto"/>
              <w:rPr>
                <w:rFonts w:ascii="Times New Roman" w:eastAsia="Times New Roman" w:hAnsi="Times New Roman" w:cs="Times New Roman"/>
                <w:sz w:val="20"/>
                <w:szCs w:val="20"/>
                <w:lang w:eastAsia="ru-RU"/>
              </w:rPr>
            </w:pPr>
          </w:p>
        </w:tc>
        <w:tc>
          <w:tcPr>
            <w:tcW w:w="0" w:type="auto"/>
            <w:vMerge/>
            <w:vAlign w:val="center"/>
            <w:hideMark/>
          </w:tcPr>
          <w:p w:rsidR="00CA5FBA" w:rsidRPr="00CA5FBA" w:rsidRDefault="00CA5FBA" w:rsidP="00CA5FBA">
            <w:pPr>
              <w:spacing w:after="0" w:line="240" w:lineRule="auto"/>
              <w:rPr>
                <w:rFonts w:ascii="Times New Roman" w:eastAsia="Times New Roman" w:hAnsi="Times New Roman" w:cs="Times New Roman"/>
                <w:sz w:val="20"/>
                <w:szCs w:val="20"/>
                <w:lang w:eastAsia="ru-RU"/>
              </w:rPr>
            </w:pPr>
          </w:p>
        </w:tc>
        <w:tc>
          <w:tcPr>
            <w:tcW w:w="4780" w:type="dxa"/>
            <w:gridSpan w:val="2"/>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в том числе:</w:t>
            </w:r>
          </w:p>
        </w:tc>
        <w:tc>
          <w:tcPr>
            <w:tcW w:w="417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r>
      <w:tr w:rsidR="00CA5FBA" w:rsidRPr="00CA5FBA" w:rsidTr="00CA5FBA">
        <w:trPr>
          <w:trHeight w:val="240"/>
        </w:trPr>
        <w:tc>
          <w:tcPr>
            <w:tcW w:w="0" w:type="auto"/>
            <w:vMerge/>
            <w:vAlign w:val="center"/>
            <w:hideMark/>
          </w:tcPr>
          <w:p w:rsidR="00CA5FBA" w:rsidRPr="00CA5FBA" w:rsidRDefault="00CA5FBA" w:rsidP="00CA5FBA">
            <w:pPr>
              <w:spacing w:after="0" w:line="240" w:lineRule="auto"/>
              <w:rPr>
                <w:rFonts w:ascii="Times New Roman" w:eastAsia="Times New Roman" w:hAnsi="Times New Roman" w:cs="Times New Roman"/>
                <w:sz w:val="20"/>
                <w:szCs w:val="20"/>
                <w:lang w:eastAsia="ru-RU"/>
              </w:rPr>
            </w:pPr>
          </w:p>
        </w:tc>
        <w:tc>
          <w:tcPr>
            <w:tcW w:w="0" w:type="auto"/>
            <w:vMerge/>
            <w:vAlign w:val="center"/>
            <w:hideMark/>
          </w:tcPr>
          <w:p w:rsidR="00CA5FBA" w:rsidRPr="00CA5FBA" w:rsidRDefault="00CA5FBA" w:rsidP="00CA5FBA">
            <w:pPr>
              <w:spacing w:after="0" w:line="240" w:lineRule="auto"/>
              <w:rPr>
                <w:rFonts w:ascii="Times New Roman" w:eastAsia="Times New Roman" w:hAnsi="Times New Roman" w:cs="Times New Roman"/>
                <w:sz w:val="20"/>
                <w:szCs w:val="20"/>
                <w:lang w:eastAsia="ru-RU"/>
              </w:rPr>
            </w:pPr>
          </w:p>
        </w:tc>
        <w:tc>
          <w:tcPr>
            <w:tcW w:w="0" w:type="auto"/>
            <w:vMerge/>
            <w:vAlign w:val="center"/>
            <w:hideMark/>
          </w:tcPr>
          <w:p w:rsidR="00CA5FBA" w:rsidRPr="00CA5FBA" w:rsidRDefault="00CA5FBA" w:rsidP="00CA5FBA">
            <w:pPr>
              <w:spacing w:after="0" w:line="240" w:lineRule="auto"/>
              <w:rPr>
                <w:rFonts w:ascii="Times New Roman" w:eastAsia="Times New Roman" w:hAnsi="Times New Roman" w:cs="Times New Roman"/>
                <w:sz w:val="20"/>
                <w:szCs w:val="20"/>
                <w:lang w:eastAsia="ru-RU"/>
              </w:rPr>
            </w:pPr>
          </w:p>
        </w:tc>
        <w:tc>
          <w:tcPr>
            <w:tcW w:w="4780" w:type="dxa"/>
            <w:gridSpan w:val="2"/>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республиканский бюджет</w:t>
            </w:r>
          </w:p>
        </w:tc>
        <w:tc>
          <w:tcPr>
            <w:tcW w:w="417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300 000,0</w:t>
            </w:r>
          </w:p>
        </w:tc>
      </w:tr>
      <w:tr w:rsidR="00CA5FBA" w:rsidRPr="00CA5FBA" w:rsidTr="00CA5FBA">
        <w:trPr>
          <w:trHeight w:val="240"/>
        </w:trPr>
        <w:tc>
          <w:tcPr>
            <w:tcW w:w="0" w:type="auto"/>
            <w:vMerge/>
            <w:vAlign w:val="center"/>
            <w:hideMark/>
          </w:tcPr>
          <w:p w:rsidR="00CA5FBA" w:rsidRPr="00CA5FBA" w:rsidRDefault="00CA5FBA" w:rsidP="00CA5FBA">
            <w:pPr>
              <w:spacing w:after="0" w:line="240" w:lineRule="auto"/>
              <w:rPr>
                <w:rFonts w:ascii="Times New Roman" w:eastAsia="Times New Roman" w:hAnsi="Times New Roman" w:cs="Times New Roman"/>
                <w:sz w:val="20"/>
                <w:szCs w:val="20"/>
                <w:lang w:eastAsia="ru-RU"/>
              </w:rPr>
            </w:pPr>
          </w:p>
        </w:tc>
        <w:tc>
          <w:tcPr>
            <w:tcW w:w="0" w:type="auto"/>
            <w:vMerge/>
            <w:vAlign w:val="center"/>
            <w:hideMark/>
          </w:tcPr>
          <w:p w:rsidR="00CA5FBA" w:rsidRPr="00CA5FBA" w:rsidRDefault="00CA5FBA" w:rsidP="00CA5FBA">
            <w:pPr>
              <w:spacing w:after="0" w:line="240" w:lineRule="auto"/>
              <w:rPr>
                <w:rFonts w:ascii="Times New Roman" w:eastAsia="Times New Roman" w:hAnsi="Times New Roman" w:cs="Times New Roman"/>
                <w:sz w:val="20"/>
                <w:szCs w:val="20"/>
                <w:lang w:eastAsia="ru-RU"/>
              </w:rPr>
            </w:pPr>
          </w:p>
        </w:tc>
        <w:tc>
          <w:tcPr>
            <w:tcW w:w="0" w:type="auto"/>
            <w:vMerge/>
            <w:vAlign w:val="center"/>
            <w:hideMark/>
          </w:tcPr>
          <w:p w:rsidR="00CA5FBA" w:rsidRPr="00CA5FBA" w:rsidRDefault="00CA5FBA" w:rsidP="00CA5FBA">
            <w:pPr>
              <w:spacing w:after="0" w:line="240" w:lineRule="auto"/>
              <w:rPr>
                <w:rFonts w:ascii="Times New Roman" w:eastAsia="Times New Roman" w:hAnsi="Times New Roman" w:cs="Times New Roman"/>
                <w:sz w:val="20"/>
                <w:szCs w:val="20"/>
                <w:lang w:eastAsia="ru-RU"/>
              </w:rPr>
            </w:pPr>
          </w:p>
        </w:tc>
        <w:tc>
          <w:tcPr>
            <w:tcW w:w="4780" w:type="dxa"/>
            <w:gridSpan w:val="2"/>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местный бюджет</w:t>
            </w:r>
          </w:p>
        </w:tc>
        <w:tc>
          <w:tcPr>
            <w:tcW w:w="417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330 000,0</w:t>
            </w:r>
          </w:p>
        </w:tc>
      </w:tr>
      <w:tr w:rsidR="00CA5FBA" w:rsidRPr="00CA5FBA" w:rsidTr="00CA5FBA">
        <w:trPr>
          <w:trHeight w:val="240"/>
        </w:trPr>
        <w:tc>
          <w:tcPr>
            <w:tcW w:w="8674" w:type="dxa"/>
            <w:vMerge w:val="restart"/>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88. Жилой дом для семьи, воспитывающей детей-сирот и детей, оставшихся без попечительства родителей, в Полоцком районе Витебской области</w:t>
            </w:r>
          </w:p>
        </w:tc>
        <w:tc>
          <w:tcPr>
            <w:tcW w:w="1804" w:type="dxa"/>
            <w:vMerge w:val="restart"/>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2022</w:t>
            </w:r>
          </w:p>
        </w:tc>
        <w:tc>
          <w:tcPr>
            <w:tcW w:w="3611" w:type="dxa"/>
            <w:vMerge w:val="restart"/>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4780" w:type="dxa"/>
            <w:gridSpan w:val="2"/>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всего</w:t>
            </w:r>
          </w:p>
        </w:tc>
        <w:tc>
          <w:tcPr>
            <w:tcW w:w="417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630 000,0</w:t>
            </w:r>
          </w:p>
        </w:tc>
      </w:tr>
      <w:tr w:rsidR="00CA5FBA" w:rsidRPr="00CA5FBA" w:rsidTr="00CA5FBA">
        <w:trPr>
          <w:trHeight w:val="240"/>
        </w:trPr>
        <w:tc>
          <w:tcPr>
            <w:tcW w:w="0" w:type="auto"/>
            <w:vMerge/>
            <w:vAlign w:val="center"/>
            <w:hideMark/>
          </w:tcPr>
          <w:p w:rsidR="00CA5FBA" w:rsidRPr="00CA5FBA" w:rsidRDefault="00CA5FBA" w:rsidP="00CA5FBA">
            <w:pPr>
              <w:spacing w:after="0" w:line="240" w:lineRule="auto"/>
              <w:rPr>
                <w:rFonts w:ascii="Times New Roman" w:eastAsia="Times New Roman" w:hAnsi="Times New Roman" w:cs="Times New Roman"/>
                <w:sz w:val="20"/>
                <w:szCs w:val="20"/>
                <w:lang w:eastAsia="ru-RU"/>
              </w:rPr>
            </w:pPr>
          </w:p>
        </w:tc>
        <w:tc>
          <w:tcPr>
            <w:tcW w:w="0" w:type="auto"/>
            <w:vMerge/>
            <w:vAlign w:val="center"/>
            <w:hideMark/>
          </w:tcPr>
          <w:p w:rsidR="00CA5FBA" w:rsidRPr="00CA5FBA" w:rsidRDefault="00CA5FBA" w:rsidP="00CA5FBA">
            <w:pPr>
              <w:spacing w:after="0" w:line="240" w:lineRule="auto"/>
              <w:rPr>
                <w:rFonts w:ascii="Times New Roman" w:eastAsia="Times New Roman" w:hAnsi="Times New Roman" w:cs="Times New Roman"/>
                <w:sz w:val="20"/>
                <w:szCs w:val="20"/>
                <w:lang w:eastAsia="ru-RU"/>
              </w:rPr>
            </w:pPr>
          </w:p>
        </w:tc>
        <w:tc>
          <w:tcPr>
            <w:tcW w:w="0" w:type="auto"/>
            <w:vMerge/>
            <w:vAlign w:val="center"/>
            <w:hideMark/>
          </w:tcPr>
          <w:p w:rsidR="00CA5FBA" w:rsidRPr="00CA5FBA" w:rsidRDefault="00CA5FBA" w:rsidP="00CA5FBA">
            <w:pPr>
              <w:spacing w:after="0" w:line="240" w:lineRule="auto"/>
              <w:rPr>
                <w:rFonts w:ascii="Times New Roman" w:eastAsia="Times New Roman" w:hAnsi="Times New Roman" w:cs="Times New Roman"/>
                <w:sz w:val="20"/>
                <w:szCs w:val="20"/>
                <w:lang w:eastAsia="ru-RU"/>
              </w:rPr>
            </w:pPr>
          </w:p>
        </w:tc>
        <w:tc>
          <w:tcPr>
            <w:tcW w:w="4780" w:type="dxa"/>
            <w:gridSpan w:val="2"/>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в том числе:</w:t>
            </w:r>
          </w:p>
        </w:tc>
        <w:tc>
          <w:tcPr>
            <w:tcW w:w="417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r>
      <w:tr w:rsidR="00CA5FBA" w:rsidRPr="00CA5FBA" w:rsidTr="00CA5FBA">
        <w:trPr>
          <w:trHeight w:val="240"/>
        </w:trPr>
        <w:tc>
          <w:tcPr>
            <w:tcW w:w="0" w:type="auto"/>
            <w:vMerge/>
            <w:vAlign w:val="center"/>
            <w:hideMark/>
          </w:tcPr>
          <w:p w:rsidR="00CA5FBA" w:rsidRPr="00CA5FBA" w:rsidRDefault="00CA5FBA" w:rsidP="00CA5FBA">
            <w:pPr>
              <w:spacing w:after="0" w:line="240" w:lineRule="auto"/>
              <w:rPr>
                <w:rFonts w:ascii="Times New Roman" w:eastAsia="Times New Roman" w:hAnsi="Times New Roman" w:cs="Times New Roman"/>
                <w:sz w:val="20"/>
                <w:szCs w:val="20"/>
                <w:lang w:eastAsia="ru-RU"/>
              </w:rPr>
            </w:pPr>
          </w:p>
        </w:tc>
        <w:tc>
          <w:tcPr>
            <w:tcW w:w="0" w:type="auto"/>
            <w:vMerge/>
            <w:vAlign w:val="center"/>
            <w:hideMark/>
          </w:tcPr>
          <w:p w:rsidR="00CA5FBA" w:rsidRPr="00CA5FBA" w:rsidRDefault="00CA5FBA" w:rsidP="00CA5FBA">
            <w:pPr>
              <w:spacing w:after="0" w:line="240" w:lineRule="auto"/>
              <w:rPr>
                <w:rFonts w:ascii="Times New Roman" w:eastAsia="Times New Roman" w:hAnsi="Times New Roman" w:cs="Times New Roman"/>
                <w:sz w:val="20"/>
                <w:szCs w:val="20"/>
                <w:lang w:eastAsia="ru-RU"/>
              </w:rPr>
            </w:pPr>
          </w:p>
        </w:tc>
        <w:tc>
          <w:tcPr>
            <w:tcW w:w="0" w:type="auto"/>
            <w:vMerge/>
            <w:vAlign w:val="center"/>
            <w:hideMark/>
          </w:tcPr>
          <w:p w:rsidR="00CA5FBA" w:rsidRPr="00CA5FBA" w:rsidRDefault="00CA5FBA" w:rsidP="00CA5FBA">
            <w:pPr>
              <w:spacing w:after="0" w:line="240" w:lineRule="auto"/>
              <w:rPr>
                <w:rFonts w:ascii="Times New Roman" w:eastAsia="Times New Roman" w:hAnsi="Times New Roman" w:cs="Times New Roman"/>
                <w:sz w:val="20"/>
                <w:szCs w:val="20"/>
                <w:lang w:eastAsia="ru-RU"/>
              </w:rPr>
            </w:pPr>
          </w:p>
        </w:tc>
        <w:tc>
          <w:tcPr>
            <w:tcW w:w="4780" w:type="dxa"/>
            <w:gridSpan w:val="2"/>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республиканский бюджет</w:t>
            </w:r>
          </w:p>
        </w:tc>
        <w:tc>
          <w:tcPr>
            <w:tcW w:w="417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300 000,0</w:t>
            </w:r>
          </w:p>
        </w:tc>
      </w:tr>
      <w:tr w:rsidR="00CA5FBA" w:rsidRPr="00CA5FBA" w:rsidTr="00CA5FBA">
        <w:trPr>
          <w:trHeight w:val="240"/>
        </w:trPr>
        <w:tc>
          <w:tcPr>
            <w:tcW w:w="0" w:type="auto"/>
            <w:vMerge/>
            <w:vAlign w:val="center"/>
            <w:hideMark/>
          </w:tcPr>
          <w:p w:rsidR="00CA5FBA" w:rsidRPr="00CA5FBA" w:rsidRDefault="00CA5FBA" w:rsidP="00CA5FBA">
            <w:pPr>
              <w:spacing w:after="0" w:line="240" w:lineRule="auto"/>
              <w:rPr>
                <w:rFonts w:ascii="Times New Roman" w:eastAsia="Times New Roman" w:hAnsi="Times New Roman" w:cs="Times New Roman"/>
                <w:sz w:val="20"/>
                <w:szCs w:val="20"/>
                <w:lang w:eastAsia="ru-RU"/>
              </w:rPr>
            </w:pPr>
          </w:p>
        </w:tc>
        <w:tc>
          <w:tcPr>
            <w:tcW w:w="0" w:type="auto"/>
            <w:vMerge/>
            <w:vAlign w:val="center"/>
            <w:hideMark/>
          </w:tcPr>
          <w:p w:rsidR="00CA5FBA" w:rsidRPr="00CA5FBA" w:rsidRDefault="00CA5FBA" w:rsidP="00CA5FBA">
            <w:pPr>
              <w:spacing w:after="0" w:line="240" w:lineRule="auto"/>
              <w:rPr>
                <w:rFonts w:ascii="Times New Roman" w:eastAsia="Times New Roman" w:hAnsi="Times New Roman" w:cs="Times New Roman"/>
                <w:sz w:val="20"/>
                <w:szCs w:val="20"/>
                <w:lang w:eastAsia="ru-RU"/>
              </w:rPr>
            </w:pPr>
          </w:p>
        </w:tc>
        <w:tc>
          <w:tcPr>
            <w:tcW w:w="0" w:type="auto"/>
            <w:vMerge/>
            <w:vAlign w:val="center"/>
            <w:hideMark/>
          </w:tcPr>
          <w:p w:rsidR="00CA5FBA" w:rsidRPr="00CA5FBA" w:rsidRDefault="00CA5FBA" w:rsidP="00CA5FBA">
            <w:pPr>
              <w:spacing w:after="0" w:line="240" w:lineRule="auto"/>
              <w:rPr>
                <w:rFonts w:ascii="Times New Roman" w:eastAsia="Times New Roman" w:hAnsi="Times New Roman" w:cs="Times New Roman"/>
                <w:sz w:val="20"/>
                <w:szCs w:val="20"/>
                <w:lang w:eastAsia="ru-RU"/>
              </w:rPr>
            </w:pPr>
          </w:p>
        </w:tc>
        <w:tc>
          <w:tcPr>
            <w:tcW w:w="4780" w:type="dxa"/>
            <w:gridSpan w:val="2"/>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местный бюджет</w:t>
            </w:r>
          </w:p>
        </w:tc>
        <w:tc>
          <w:tcPr>
            <w:tcW w:w="417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330 000,0</w:t>
            </w:r>
          </w:p>
        </w:tc>
      </w:tr>
      <w:tr w:rsidR="00CA5FBA" w:rsidRPr="00CA5FBA" w:rsidTr="00CA5FBA">
        <w:trPr>
          <w:trHeight w:val="240"/>
        </w:trPr>
        <w:tc>
          <w:tcPr>
            <w:tcW w:w="21600" w:type="dxa"/>
            <w:gridSpan w:val="6"/>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Специальные учебно-воспитательные, специальные лечебно-воспитательные учреждения</w:t>
            </w:r>
          </w:p>
        </w:tc>
      </w:tr>
      <w:tr w:rsidR="00CA5FBA" w:rsidRPr="00CA5FBA" w:rsidTr="00CA5FBA">
        <w:trPr>
          <w:trHeight w:val="240"/>
        </w:trPr>
        <w:tc>
          <w:tcPr>
            <w:tcW w:w="8674"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89. Строительство пристройки к спецшколе закрытого типа с реконструкцией существующего здания школы по адресу: ул. </w:t>
            </w:r>
            <w:proofErr w:type="spellStart"/>
            <w:r w:rsidRPr="00CA5FBA">
              <w:rPr>
                <w:rFonts w:ascii="Times New Roman" w:eastAsia="Times New Roman" w:hAnsi="Times New Roman" w:cs="Times New Roman"/>
                <w:sz w:val="20"/>
                <w:szCs w:val="20"/>
                <w:lang w:eastAsia="ru-RU"/>
              </w:rPr>
              <w:t>Бялыницкого-Бирули</w:t>
            </w:r>
            <w:proofErr w:type="spellEnd"/>
            <w:r w:rsidRPr="00CA5FBA">
              <w:rPr>
                <w:rFonts w:ascii="Times New Roman" w:eastAsia="Times New Roman" w:hAnsi="Times New Roman" w:cs="Times New Roman"/>
                <w:sz w:val="20"/>
                <w:szCs w:val="20"/>
                <w:lang w:eastAsia="ru-RU"/>
              </w:rPr>
              <w:t>, 16, г. Могилев, с благоустройством прилегающей территории площадью 500 кв. м. Корректировка. Вторая очередь</w:t>
            </w:r>
          </w:p>
        </w:tc>
        <w:tc>
          <w:tcPr>
            <w:tcW w:w="1804"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2022–2023</w:t>
            </w:r>
          </w:p>
        </w:tc>
        <w:tc>
          <w:tcPr>
            <w:tcW w:w="3611"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proofErr w:type="spellStart"/>
            <w:r w:rsidRPr="00CA5FBA">
              <w:rPr>
                <w:rFonts w:ascii="Times New Roman" w:eastAsia="Times New Roman" w:hAnsi="Times New Roman" w:cs="Times New Roman"/>
                <w:sz w:val="20"/>
                <w:szCs w:val="20"/>
                <w:lang w:eastAsia="ru-RU"/>
              </w:rPr>
              <w:t>Минобразование</w:t>
            </w:r>
            <w:proofErr w:type="spellEnd"/>
          </w:p>
        </w:tc>
        <w:tc>
          <w:tcPr>
            <w:tcW w:w="4780" w:type="dxa"/>
            <w:gridSpan w:val="2"/>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республиканский бюджет</w:t>
            </w:r>
          </w:p>
        </w:tc>
        <w:tc>
          <w:tcPr>
            <w:tcW w:w="417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8 600 000,0</w:t>
            </w:r>
          </w:p>
        </w:tc>
      </w:tr>
      <w:tr w:rsidR="00CA5FBA" w:rsidRPr="00CA5FBA" w:rsidTr="00CA5FBA">
        <w:trPr>
          <w:trHeight w:val="240"/>
        </w:trPr>
        <w:tc>
          <w:tcPr>
            <w:tcW w:w="21600" w:type="dxa"/>
            <w:gridSpan w:val="6"/>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lastRenderedPageBreak/>
              <w:t>УО «Национальный детский технопарк»</w:t>
            </w:r>
          </w:p>
        </w:tc>
      </w:tr>
      <w:tr w:rsidR="00CA5FBA" w:rsidRPr="00CA5FBA" w:rsidTr="00CA5FBA">
        <w:trPr>
          <w:trHeight w:val="240"/>
        </w:trPr>
        <w:tc>
          <w:tcPr>
            <w:tcW w:w="8674" w:type="dxa"/>
            <w:vMerge w:val="restart"/>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90. Строительство общежития на 300 мест</w:t>
            </w:r>
          </w:p>
        </w:tc>
        <w:tc>
          <w:tcPr>
            <w:tcW w:w="1804" w:type="dxa"/>
            <w:vMerge w:val="restart"/>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2021–2022</w:t>
            </w:r>
          </w:p>
        </w:tc>
        <w:tc>
          <w:tcPr>
            <w:tcW w:w="3611" w:type="dxa"/>
            <w:vMerge w:val="restart"/>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proofErr w:type="spellStart"/>
            <w:r w:rsidRPr="00CA5FBA">
              <w:rPr>
                <w:rFonts w:ascii="Times New Roman" w:eastAsia="Times New Roman" w:hAnsi="Times New Roman" w:cs="Times New Roman"/>
                <w:sz w:val="20"/>
                <w:szCs w:val="20"/>
                <w:lang w:eastAsia="ru-RU"/>
              </w:rPr>
              <w:t>Минобразование</w:t>
            </w:r>
            <w:proofErr w:type="spellEnd"/>
            <w:r w:rsidRPr="00CA5FBA">
              <w:rPr>
                <w:rFonts w:ascii="Times New Roman" w:eastAsia="Times New Roman" w:hAnsi="Times New Roman" w:cs="Times New Roman"/>
                <w:sz w:val="20"/>
                <w:szCs w:val="20"/>
                <w:lang w:eastAsia="ru-RU"/>
              </w:rPr>
              <w:t>, Минский горисполком</w:t>
            </w:r>
          </w:p>
        </w:tc>
        <w:tc>
          <w:tcPr>
            <w:tcW w:w="4780" w:type="dxa"/>
            <w:gridSpan w:val="2"/>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всего</w:t>
            </w:r>
          </w:p>
        </w:tc>
        <w:tc>
          <w:tcPr>
            <w:tcW w:w="417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28 000 000,0</w:t>
            </w:r>
          </w:p>
        </w:tc>
      </w:tr>
      <w:tr w:rsidR="00CA5FBA" w:rsidRPr="00CA5FBA" w:rsidTr="00CA5FBA">
        <w:trPr>
          <w:trHeight w:val="240"/>
        </w:trPr>
        <w:tc>
          <w:tcPr>
            <w:tcW w:w="0" w:type="auto"/>
            <w:vMerge/>
            <w:vAlign w:val="center"/>
            <w:hideMark/>
          </w:tcPr>
          <w:p w:rsidR="00CA5FBA" w:rsidRPr="00CA5FBA" w:rsidRDefault="00CA5FBA" w:rsidP="00CA5FBA">
            <w:pPr>
              <w:spacing w:after="0" w:line="240" w:lineRule="auto"/>
              <w:rPr>
                <w:rFonts w:ascii="Times New Roman" w:eastAsia="Times New Roman" w:hAnsi="Times New Roman" w:cs="Times New Roman"/>
                <w:sz w:val="20"/>
                <w:szCs w:val="20"/>
                <w:lang w:eastAsia="ru-RU"/>
              </w:rPr>
            </w:pPr>
          </w:p>
        </w:tc>
        <w:tc>
          <w:tcPr>
            <w:tcW w:w="0" w:type="auto"/>
            <w:vMerge/>
            <w:vAlign w:val="center"/>
            <w:hideMark/>
          </w:tcPr>
          <w:p w:rsidR="00CA5FBA" w:rsidRPr="00CA5FBA" w:rsidRDefault="00CA5FBA" w:rsidP="00CA5FBA">
            <w:pPr>
              <w:spacing w:after="0" w:line="240" w:lineRule="auto"/>
              <w:rPr>
                <w:rFonts w:ascii="Times New Roman" w:eastAsia="Times New Roman" w:hAnsi="Times New Roman" w:cs="Times New Roman"/>
                <w:sz w:val="20"/>
                <w:szCs w:val="20"/>
                <w:lang w:eastAsia="ru-RU"/>
              </w:rPr>
            </w:pPr>
          </w:p>
        </w:tc>
        <w:tc>
          <w:tcPr>
            <w:tcW w:w="0" w:type="auto"/>
            <w:vMerge/>
            <w:vAlign w:val="center"/>
            <w:hideMark/>
          </w:tcPr>
          <w:p w:rsidR="00CA5FBA" w:rsidRPr="00CA5FBA" w:rsidRDefault="00CA5FBA" w:rsidP="00CA5FBA">
            <w:pPr>
              <w:spacing w:after="0" w:line="240" w:lineRule="auto"/>
              <w:rPr>
                <w:rFonts w:ascii="Times New Roman" w:eastAsia="Times New Roman" w:hAnsi="Times New Roman" w:cs="Times New Roman"/>
                <w:sz w:val="20"/>
                <w:szCs w:val="20"/>
                <w:lang w:eastAsia="ru-RU"/>
              </w:rPr>
            </w:pPr>
          </w:p>
        </w:tc>
        <w:tc>
          <w:tcPr>
            <w:tcW w:w="4780" w:type="dxa"/>
            <w:gridSpan w:val="2"/>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в том числе:</w:t>
            </w:r>
          </w:p>
        </w:tc>
        <w:tc>
          <w:tcPr>
            <w:tcW w:w="417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r>
      <w:tr w:rsidR="00CA5FBA" w:rsidRPr="00CA5FBA" w:rsidTr="00CA5FBA">
        <w:trPr>
          <w:trHeight w:val="240"/>
        </w:trPr>
        <w:tc>
          <w:tcPr>
            <w:tcW w:w="0" w:type="auto"/>
            <w:vMerge/>
            <w:vAlign w:val="center"/>
            <w:hideMark/>
          </w:tcPr>
          <w:p w:rsidR="00CA5FBA" w:rsidRPr="00CA5FBA" w:rsidRDefault="00CA5FBA" w:rsidP="00CA5FBA">
            <w:pPr>
              <w:spacing w:after="0" w:line="240" w:lineRule="auto"/>
              <w:rPr>
                <w:rFonts w:ascii="Times New Roman" w:eastAsia="Times New Roman" w:hAnsi="Times New Roman" w:cs="Times New Roman"/>
                <w:sz w:val="20"/>
                <w:szCs w:val="20"/>
                <w:lang w:eastAsia="ru-RU"/>
              </w:rPr>
            </w:pPr>
          </w:p>
        </w:tc>
        <w:tc>
          <w:tcPr>
            <w:tcW w:w="0" w:type="auto"/>
            <w:vMerge/>
            <w:vAlign w:val="center"/>
            <w:hideMark/>
          </w:tcPr>
          <w:p w:rsidR="00CA5FBA" w:rsidRPr="00CA5FBA" w:rsidRDefault="00CA5FBA" w:rsidP="00CA5FBA">
            <w:pPr>
              <w:spacing w:after="0" w:line="240" w:lineRule="auto"/>
              <w:rPr>
                <w:rFonts w:ascii="Times New Roman" w:eastAsia="Times New Roman" w:hAnsi="Times New Roman" w:cs="Times New Roman"/>
                <w:sz w:val="20"/>
                <w:szCs w:val="20"/>
                <w:lang w:eastAsia="ru-RU"/>
              </w:rPr>
            </w:pPr>
          </w:p>
        </w:tc>
        <w:tc>
          <w:tcPr>
            <w:tcW w:w="0" w:type="auto"/>
            <w:vMerge/>
            <w:vAlign w:val="center"/>
            <w:hideMark/>
          </w:tcPr>
          <w:p w:rsidR="00CA5FBA" w:rsidRPr="00CA5FBA" w:rsidRDefault="00CA5FBA" w:rsidP="00CA5FBA">
            <w:pPr>
              <w:spacing w:after="0" w:line="240" w:lineRule="auto"/>
              <w:rPr>
                <w:rFonts w:ascii="Times New Roman" w:eastAsia="Times New Roman" w:hAnsi="Times New Roman" w:cs="Times New Roman"/>
                <w:sz w:val="20"/>
                <w:szCs w:val="20"/>
                <w:lang w:eastAsia="ru-RU"/>
              </w:rPr>
            </w:pPr>
          </w:p>
        </w:tc>
        <w:tc>
          <w:tcPr>
            <w:tcW w:w="4780" w:type="dxa"/>
            <w:gridSpan w:val="2"/>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республиканский бюджет</w:t>
            </w:r>
          </w:p>
        </w:tc>
        <w:tc>
          <w:tcPr>
            <w:tcW w:w="417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14 000 000,0</w:t>
            </w:r>
          </w:p>
        </w:tc>
      </w:tr>
      <w:tr w:rsidR="00CA5FBA" w:rsidRPr="00CA5FBA" w:rsidTr="00CA5FBA">
        <w:trPr>
          <w:trHeight w:val="240"/>
        </w:trPr>
        <w:tc>
          <w:tcPr>
            <w:tcW w:w="0" w:type="auto"/>
            <w:vMerge/>
            <w:vAlign w:val="center"/>
            <w:hideMark/>
          </w:tcPr>
          <w:p w:rsidR="00CA5FBA" w:rsidRPr="00CA5FBA" w:rsidRDefault="00CA5FBA" w:rsidP="00CA5FBA">
            <w:pPr>
              <w:spacing w:after="0" w:line="240" w:lineRule="auto"/>
              <w:rPr>
                <w:rFonts w:ascii="Times New Roman" w:eastAsia="Times New Roman" w:hAnsi="Times New Roman" w:cs="Times New Roman"/>
                <w:sz w:val="20"/>
                <w:szCs w:val="20"/>
                <w:lang w:eastAsia="ru-RU"/>
              </w:rPr>
            </w:pPr>
          </w:p>
        </w:tc>
        <w:tc>
          <w:tcPr>
            <w:tcW w:w="0" w:type="auto"/>
            <w:vMerge/>
            <w:vAlign w:val="center"/>
            <w:hideMark/>
          </w:tcPr>
          <w:p w:rsidR="00CA5FBA" w:rsidRPr="00CA5FBA" w:rsidRDefault="00CA5FBA" w:rsidP="00CA5FBA">
            <w:pPr>
              <w:spacing w:after="0" w:line="240" w:lineRule="auto"/>
              <w:rPr>
                <w:rFonts w:ascii="Times New Roman" w:eastAsia="Times New Roman" w:hAnsi="Times New Roman" w:cs="Times New Roman"/>
                <w:sz w:val="20"/>
                <w:szCs w:val="20"/>
                <w:lang w:eastAsia="ru-RU"/>
              </w:rPr>
            </w:pPr>
          </w:p>
        </w:tc>
        <w:tc>
          <w:tcPr>
            <w:tcW w:w="0" w:type="auto"/>
            <w:vMerge/>
            <w:vAlign w:val="center"/>
            <w:hideMark/>
          </w:tcPr>
          <w:p w:rsidR="00CA5FBA" w:rsidRPr="00CA5FBA" w:rsidRDefault="00CA5FBA" w:rsidP="00CA5FBA">
            <w:pPr>
              <w:spacing w:after="0" w:line="240" w:lineRule="auto"/>
              <w:rPr>
                <w:rFonts w:ascii="Times New Roman" w:eastAsia="Times New Roman" w:hAnsi="Times New Roman" w:cs="Times New Roman"/>
                <w:sz w:val="20"/>
                <w:szCs w:val="20"/>
                <w:lang w:eastAsia="ru-RU"/>
              </w:rPr>
            </w:pPr>
          </w:p>
        </w:tc>
        <w:tc>
          <w:tcPr>
            <w:tcW w:w="4780" w:type="dxa"/>
            <w:gridSpan w:val="2"/>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местный бюджет</w:t>
            </w:r>
          </w:p>
        </w:tc>
        <w:tc>
          <w:tcPr>
            <w:tcW w:w="417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14 000 000,0</w:t>
            </w:r>
          </w:p>
        </w:tc>
      </w:tr>
      <w:tr w:rsidR="00CA5FBA" w:rsidRPr="00CA5FBA" w:rsidTr="00CA5FBA">
        <w:trPr>
          <w:trHeight w:val="240"/>
        </w:trPr>
        <w:tc>
          <w:tcPr>
            <w:tcW w:w="8674" w:type="dxa"/>
            <w:tcBorders>
              <w:bottom w:val="single" w:sz="4" w:space="0" w:color="auto"/>
            </w:tcBorders>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91. Реконструкция объекта «Специальное конструкторско-технологическое бюро с опытным производством» Белорусского национального технического университета по ул. </w:t>
            </w:r>
            <w:proofErr w:type="spellStart"/>
            <w:r w:rsidRPr="00CA5FBA">
              <w:rPr>
                <w:rFonts w:ascii="Times New Roman" w:eastAsia="Times New Roman" w:hAnsi="Times New Roman" w:cs="Times New Roman"/>
                <w:sz w:val="20"/>
                <w:szCs w:val="20"/>
                <w:lang w:eastAsia="ru-RU"/>
              </w:rPr>
              <w:t>Ф.Скорины</w:t>
            </w:r>
            <w:proofErr w:type="spellEnd"/>
            <w:r w:rsidRPr="00CA5FBA">
              <w:rPr>
                <w:rFonts w:ascii="Times New Roman" w:eastAsia="Times New Roman" w:hAnsi="Times New Roman" w:cs="Times New Roman"/>
                <w:sz w:val="20"/>
                <w:szCs w:val="20"/>
                <w:lang w:eastAsia="ru-RU"/>
              </w:rPr>
              <w:t xml:space="preserve"> в г. Минске. Корректировка. II пусковой комплекс – производственный корпус, реконструируемый под размещение учебно-лабораторного корпуса УО «Национальный детский технопарк»</w:t>
            </w:r>
          </w:p>
        </w:tc>
        <w:tc>
          <w:tcPr>
            <w:tcW w:w="1804" w:type="dxa"/>
            <w:tcBorders>
              <w:bottom w:val="single" w:sz="4" w:space="0" w:color="auto"/>
            </w:tcBorders>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2021–2022</w:t>
            </w:r>
          </w:p>
        </w:tc>
        <w:tc>
          <w:tcPr>
            <w:tcW w:w="3611" w:type="dxa"/>
            <w:tcBorders>
              <w:bottom w:val="single" w:sz="4" w:space="0" w:color="auto"/>
            </w:tcBorders>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Минский горисполком</w:t>
            </w:r>
          </w:p>
        </w:tc>
        <w:tc>
          <w:tcPr>
            <w:tcW w:w="4780" w:type="dxa"/>
            <w:gridSpan w:val="2"/>
            <w:tcBorders>
              <w:bottom w:val="single" w:sz="4" w:space="0" w:color="auto"/>
            </w:tcBorders>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местный бюджет</w:t>
            </w:r>
          </w:p>
        </w:tc>
        <w:tc>
          <w:tcPr>
            <w:tcW w:w="4175" w:type="dxa"/>
            <w:tcBorders>
              <w:bottom w:val="single" w:sz="4" w:space="0" w:color="auto"/>
            </w:tcBorders>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65 000 000,0</w:t>
            </w:r>
          </w:p>
        </w:tc>
      </w:tr>
    </w:tbl>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 </w:t>
      </w:r>
    </w:p>
    <w:tbl>
      <w:tblPr>
        <w:tblW w:w="21600" w:type="dxa"/>
        <w:tblCellMar>
          <w:left w:w="0" w:type="dxa"/>
          <w:right w:w="0" w:type="dxa"/>
        </w:tblCellMar>
        <w:tblLook w:val="04A0" w:firstRow="1" w:lastRow="0" w:firstColumn="1" w:lastColumn="0" w:noHBand="0" w:noVBand="1"/>
      </w:tblPr>
      <w:tblGrid>
        <w:gridCol w:w="16122"/>
        <w:gridCol w:w="5478"/>
      </w:tblGrid>
      <w:tr w:rsidR="00CA5FBA" w:rsidRPr="00CA5FBA" w:rsidTr="00CA5FBA">
        <w:tc>
          <w:tcPr>
            <w:tcW w:w="17314" w:type="dxa"/>
            <w:tcMar>
              <w:top w:w="0" w:type="dxa"/>
              <w:left w:w="6" w:type="dxa"/>
              <w:bottom w:w="0" w:type="dxa"/>
              <w:right w:w="6" w:type="dxa"/>
            </w:tcMar>
            <w:hideMark/>
          </w:tcPr>
          <w:p w:rsidR="00CA5FBA" w:rsidRPr="00CA5FBA" w:rsidRDefault="00CA5FBA" w:rsidP="00CA5FBA">
            <w:pPr>
              <w:spacing w:after="0" w:line="240" w:lineRule="auto"/>
              <w:ind w:firstLine="567"/>
              <w:jc w:val="both"/>
              <w:rPr>
                <w:rFonts w:ascii="Times New Roman" w:eastAsia="Times New Roman" w:hAnsi="Times New Roman" w:cs="Times New Roman"/>
                <w:sz w:val="24"/>
                <w:szCs w:val="24"/>
                <w:lang w:eastAsia="ru-RU"/>
              </w:rPr>
            </w:pPr>
            <w:r w:rsidRPr="00CA5FBA">
              <w:rPr>
                <w:rFonts w:ascii="Times New Roman" w:eastAsia="Times New Roman" w:hAnsi="Times New Roman" w:cs="Times New Roman"/>
                <w:sz w:val="24"/>
                <w:szCs w:val="24"/>
                <w:lang w:eastAsia="ru-RU"/>
              </w:rPr>
              <w:t> </w:t>
            </w:r>
          </w:p>
        </w:tc>
        <w:tc>
          <w:tcPr>
            <w:tcW w:w="5764" w:type="dxa"/>
            <w:tcMar>
              <w:top w:w="0" w:type="dxa"/>
              <w:left w:w="6" w:type="dxa"/>
              <w:bottom w:w="0" w:type="dxa"/>
              <w:right w:w="6" w:type="dxa"/>
            </w:tcMar>
            <w:hideMark/>
          </w:tcPr>
          <w:p w:rsidR="00CA5FBA" w:rsidRPr="00CA5FBA" w:rsidRDefault="00CA5FBA" w:rsidP="00CA5FBA">
            <w:pPr>
              <w:spacing w:after="28" w:line="240" w:lineRule="auto"/>
              <w:rPr>
                <w:rFonts w:ascii="Times New Roman" w:eastAsia="Times New Roman" w:hAnsi="Times New Roman" w:cs="Times New Roman"/>
                <w:lang w:eastAsia="ru-RU"/>
              </w:rPr>
            </w:pPr>
            <w:r w:rsidRPr="00CA5FBA">
              <w:rPr>
                <w:rFonts w:ascii="Times New Roman" w:eastAsia="Times New Roman" w:hAnsi="Times New Roman" w:cs="Times New Roman"/>
                <w:lang w:eastAsia="ru-RU"/>
              </w:rPr>
              <w:t>Приложение 5</w:t>
            </w:r>
          </w:p>
          <w:p w:rsidR="00CA5FBA" w:rsidRPr="00CA5FBA" w:rsidRDefault="00CA5FBA" w:rsidP="00CA5FBA">
            <w:pPr>
              <w:spacing w:after="0" w:line="240" w:lineRule="auto"/>
              <w:rPr>
                <w:rFonts w:ascii="Times New Roman" w:eastAsia="Times New Roman" w:hAnsi="Times New Roman" w:cs="Times New Roman"/>
                <w:lang w:eastAsia="ru-RU"/>
              </w:rPr>
            </w:pPr>
            <w:r w:rsidRPr="00CA5FBA">
              <w:rPr>
                <w:rFonts w:ascii="Times New Roman" w:eastAsia="Times New Roman" w:hAnsi="Times New Roman" w:cs="Times New Roman"/>
                <w:lang w:eastAsia="ru-RU"/>
              </w:rPr>
              <w:t>к Государственной программе</w:t>
            </w:r>
            <w:r w:rsidRPr="00CA5FBA">
              <w:rPr>
                <w:rFonts w:ascii="Times New Roman" w:eastAsia="Times New Roman" w:hAnsi="Times New Roman" w:cs="Times New Roman"/>
                <w:lang w:eastAsia="ru-RU"/>
              </w:rPr>
              <w:br/>
              <w:t>«Образование и молодежная</w:t>
            </w:r>
            <w:r w:rsidRPr="00CA5FBA">
              <w:rPr>
                <w:rFonts w:ascii="Times New Roman" w:eastAsia="Times New Roman" w:hAnsi="Times New Roman" w:cs="Times New Roman"/>
                <w:lang w:eastAsia="ru-RU"/>
              </w:rPr>
              <w:br/>
              <w:t>политика» на 2021–2025 годы</w:t>
            </w:r>
            <w:r w:rsidRPr="00CA5FBA">
              <w:rPr>
                <w:rFonts w:ascii="Times New Roman" w:eastAsia="Times New Roman" w:hAnsi="Times New Roman" w:cs="Times New Roman"/>
                <w:lang w:eastAsia="ru-RU"/>
              </w:rPr>
              <w:br/>
              <w:t>(в редакции постановления</w:t>
            </w:r>
            <w:r w:rsidRPr="00CA5FBA">
              <w:rPr>
                <w:rFonts w:ascii="Times New Roman" w:eastAsia="Times New Roman" w:hAnsi="Times New Roman" w:cs="Times New Roman"/>
                <w:lang w:eastAsia="ru-RU"/>
              </w:rPr>
              <w:br/>
              <w:t>Совета Министров</w:t>
            </w:r>
            <w:r w:rsidRPr="00CA5FBA">
              <w:rPr>
                <w:rFonts w:ascii="Times New Roman" w:eastAsia="Times New Roman" w:hAnsi="Times New Roman" w:cs="Times New Roman"/>
                <w:lang w:eastAsia="ru-RU"/>
              </w:rPr>
              <w:br/>
              <w:t>Республики Беларусь</w:t>
            </w:r>
            <w:r w:rsidRPr="00CA5FBA">
              <w:rPr>
                <w:rFonts w:ascii="Times New Roman" w:eastAsia="Times New Roman" w:hAnsi="Times New Roman" w:cs="Times New Roman"/>
                <w:lang w:eastAsia="ru-RU"/>
              </w:rPr>
              <w:br/>
              <w:t>31.12.2021 № 797)</w:t>
            </w:r>
          </w:p>
        </w:tc>
      </w:tr>
    </w:tbl>
    <w:p w:rsidR="00CA5FBA" w:rsidRPr="00CA5FBA" w:rsidRDefault="00CA5FBA" w:rsidP="00CA5FBA">
      <w:pPr>
        <w:shd w:val="clear" w:color="auto" w:fill="FFFFFF"/>
        <w:spacing w:after="0" w:line="240" w:lineRule="auto"/>
        <w:rPr>
          <w:rFonts w:ascii="Times New Roman" w:eastAsia="Times New Roman" w:hAnsi="Times New Roman" w:cs="Times New Roman"/>
          <w:b/>
          <w:bCs/>
          <w:color w:val="000000"/>
          <w:sz w:val="24"/>
          <w:szCs w:val="24"/>
          <w:lang w:eastAsia="ru-RU"/>
        </w:rPr>
      </w:pPr>
      <w:r w:rsidRPr="00CA5FBA">
        <w:rPr>
          <w:rFonts w:ascii="Times New Roman" w:eastAsia="Times New Roman" w:hAnsi="Times New Roman" w:cs="Times New Roman"/>
          <w:b/>
          <w:bCs/>
          <w:color w:val="000000"/>
          <w:sz w:val="24"/>
          <w:szCs w:val="24"/>
          <w:lang w:eastAsia="ru-RU"/>
        </w:rPr>
        <w:t>ОБЪЕМЫ</w:t>
      </w:r>
      <w:r w:rsidRPr="00CA5FBA">
        <w:rPr>
          <w:rFonts w:ascii="Times New Roman" w:eastAsia="Times New Roman" w:hAnsi="Times New Roman" w:cs="Times New Roman"/>
          <w:b/>
          <w:bCs/>
          <w:color w:val="000000"/>
          <w:sz w:val="24"/>
          <w:szCs w:val="24"/>
          <w:lang w:eastAsia="ru-RU"/>
        </w:rPr>
        <w:br/>
        <w:t>перспективной закупки товаров, необходимых для обеспечения функционирования государственных учреждений образования, и их финансирования</w:t>
      </w:r>
    </w:p>
    <w:tbl>
      <w:tblPr>
        <w:tblW w:w="21600" w:type="dxa"/>
        <w:tblCellMar>
          <w:left w:w="0" w:type="dxa"/>
          <w:right w:w="0" w:type="dxa"/>
        </w:tblCellMar>
        <w:tblLook w:val="04A0" w:firstRow="1" w:lastRow="0" w:firstColumn="1" w:lastColumn="0" w:noHBand="0" w:noVBand="1"/>
      </w:tblPr>
      <w:tblGrid>
        <w:gridCol w:w="3418"/>
        <w:gridCol w:w="3419"/>
        <w:gridCol w:w="904"/>
        <w:gridCol w:w="795"/>
        <w:gridCol w:w="891"/>
        <w:gridCol w:w="891"/>
        <w:gridCol w:w="891"/>
        <w:gridCol w:w="930"/>
        <w:gridCol w:w="1571"/>
        <w:gridCol w:w="1571"/>
        <w:gridCol w:w="1571"/>
        <w:gridCol w:w="1571"/>
        <w:gridCol w:w="1571"/>
        <w:gridCol w:w="1606"/>
      </w:tblGrid>
      <w:tr w:rsidR="00CA5FBA" w:rsidRPr="00CA5FBA" w:rsidTr="00CA5FBA">
        <w:trPr>
          <w:trHeight w:val="238"/>
        </w:trPr>
        <w:tc>
          <w:tcPr>
            <w:tcW w:w="3636" w:type="dxa"/>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A5FBA" w:rsidRPr="00CA5FBA" w:rsidRDefault="00CA5FBA" w:rsidP="00CA5FBA">
            <w:pPr>
              <w:spacing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Наименование товаров</w:t>
            </w:r>
          </w:p>
        </w:tc>
        <w:tc>
          <w:tcPr>
            <w:tcW w:w="3628" w:type="dxa"/>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A5FBA" w:rsidRPr="00CA5FBA" w:rsidRDefault="00CA5FBA" w:rsidP="00CA5FBA">
            <w:pPr>
              <w:spacing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Источники финансирования</w:t>
            </w:r>
          </w:p>
        </w:tc>
        <w:tc>
          <w:tcPr>
            <w:tcW w:w="5656" w:type="dxa"/>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A5FBA" w:rsidRPr="00CA5FBA" w:rsidRDefault="00CA5FBA" w:rsidP="00CA5FBA">
            <w:pPr>
              <w:spacing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Количество, штук</w:t>
            </w:r>
          </w:p>
        </w:tc>
        <w:tc>
          <w:tcPr>
            <w:tcW w:w="10090" w:type="dxa"/>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CA5FBA" w:rsidRPr="00CA5FBA" w:rsidRDefault="00CA5FBA" w:rsidP="00CA5FBA">
            <w:pPr>
              <w:spacing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Объем финансирования (в текущих ценах), тыс. рублей</w:t>
            </w:r>
          </w:p>
        </w:tc>
      </w:tr>
      <w:tr w:rsidR="00CA5FBA" w:rsidRPr="00CA5FBA" w:rsidTr="00CA5FBA">
        <w:trPr>
          <w:trHeight w:val="238"/>
        </w:trPr>
        <w:tc>
          <w:tcPr>
            <w:tcW w:w="0" w:type="auto"/>
            <w:vMerge/>
            <w:tcBorders>
              <w:top w:val="single" w:sz="4" w:space="0" w:color="auto"/>
              <w:bottom w:val="single" w:sz="4" w:space="0" w:color="auto"/>
              <w:right w:val="single" w:sz="4" w:space="0" w:color="auto"/>
            </w:tcBorders>
            <w:vAlign w:val="center"/>
            <w:hideMark/>
          </w:tcPr>
          <w:p w:rsidR="00CA5FBA" w:rsidRPr="00CA5FBA" w:rsidRDefault="00CA5FBA" w:rsidP="00CA5FBA">
            <w:pPr>
              <w:spacing w:after="0" w:line="240" w:lineRule="auto"/>
              <w:rPr>
                <w:rFonts w:ascii="Times New Roman" w:eastAsia="Times New Roman" w:hAnsi="Times New Roman" w:cs="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A5FBA" w:rsidRPr="00CA5FBA" w:rsidRDefault="00CA5FBA" w:rsidP="00CA5FBA">
            <w:pPr>
              <w:spacing w:after="0" w:line="240" w:lineRule="auto"/>
              <w:rPr>
                <w:rFonts w:ascii="Times New Roman" w:eastAsia="Times New Roman" w:hAnsi="Times New Roman" w:cs="Times New Roman"/>
                <w:sz w:val="20"/>
                <w:szCs w:val="20"/>
                <w:lang w:eastAsia="ru-RU"/>
              </w:rPr>
            </w:pPr>
          </w:p>
        </w:tc>
        <w:tc>
          <w:tcPr>
            <w:tcW w:w="949" w:type="dxa"/>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A5FBA" w:rsidRPr="00CA5FBA" w:rsidRDefault="00CA5FBA" w:rsidP="00CA5FBA">
            <w:pPr>
              <w:spacing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всего</w:t>
            </w:r>
          </w:p>
        </w:tc>
        <w:tc>
          <w:tcPr>
            <w:tcW w:w="4681" w:type="dxa"/>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A5FBA" w:rsidRPr="00CA5FBA" w:rsidRDefault="00CA5FBA" w:rsidP="00CA5FBA">
            <w:pPr>
              <w:spacing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в том числе по годам</w:t>
            </w:r>
          </w:p>
        </w:tc>
        <w:tc>
          <w:tcPr>
            <w:tcW w:w="1660" w:type="dxa"/>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A5FBA" w:rsidRPr="00CA5FBA" w:rsidRDefault="00CA5FBA" w:rsidP="00CA5FBA">
            <w:pPr>
              <w:spacing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всего</w:t>
            </w:r>
          </w:p>
        </w:tc>
        <w:tc>
          <w:tcPr>
            <w:tcW w:w="8404" w:type="dxa"/>
            <w:gridSpan w:val="5"/>
            <w:tcBorders>
              <w:top w:val="single" w:sz="4" w:space="0" w:color="auto"/>
              <w:left w:val="single" w:sz="4" w:space="0" w:color="auto"/>
              <w:bottom w:val="single" w:sz="4" w:space="0" w:color="auto"/>
            </w:tcBorders>
            <w:tcMar>
              <w:top w:w="0" w:type="dxa"/>
              <w:left w:w="6" w:type="dxa"/>
              <w:bottom w:w="0" w:type="dxa"/>
              <w:right w:w="6" w:type="dxa"/>
            </w:tcMar>
            <w:hideMark/>
          </w:tcPr>
          <w:p w:rsidR="00CA5FBA" w:rsidRPr="00CA5FBA" w:rsidRDefault="00CA5FBA" w:rsidP="00CA5FBA">
            <w:pPr>
              <w:spacing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в том числе по годам</w:t>
            </w:r>
          </w:p>
        </w:tc>
      </w:tr>
      <w:tr w:rsidR="00CA5FBA" w:rsidRPr="00CA5FBA" w:rsidTr="00CA5FBA">
        <w:trPr>
          <w:trHeight w:val="238"/>
        </w:trPr>
        <w:tc>
          <w:tcPr>
            <w:tcW w:w="0" w:type="auto"/>
            <w:vMerge/>
            <w:tcBorders>
              <w:top w:val="single" w:sz="4" w:space="0" w:color="auto"/>
              <w:bottom w:val="single" w:sz="4" w:space="0" w:color="auto"/>
              <w:right w:val="single" w:sz="4" w:space="0" w:color="auto"/>
            </w:tcBorders>
            <w:vAlign w:val="center"/>
            <w:hideMark/>
          </w:tcPr>
          <w:p w:rsidR="00CA5FBA" w:rsidRPr="00CA5FBA" w:rsidRDefault="00CA5FBA" w:rsidP="00CA5FBA">
            <w:pPr>
              <w:spacing w:after="0" w:line="240" w:lineRule="auto"/>
              <w:rPr>
                <w:rFonts w:ascii="Times New Roman" w:eastAsia="Times New Roman" w:hAnsi="Times New Roman" w:cs="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A5FBA" w:rsidRPr="00CA5FBA" w:rsidRDefault="00CA5FBA" w:rsidP="00CA5FBA">
            <w:pPr>
              <w:spacing w:after="0" w:line="240" w:lineRule="auto"/>
              <w:rPr>
                <w:rFonts w:ascii="Times New Roman" w:eastAsia="Times New Roman" w:hAnsi="Times New Roman" w:cs="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A5FBA" w:rsidRPr="00CA5FBA" w:rsidRDefault="00CA5FBA" w:rsidP="00CA5FBA">
            <w:pPr>
              <w:spacing w:after="0" w:line="240" w:lineRule="auto"/>
              <w:rPr>
                <w:rFonts w:ascii="Times New Roman" w:eastAsia="Times New Roman" w:hAnsi="Times New Roman" w:cs="Times New Roman"/>
                <w:sz w:val="20"/>
                <w:szCs w:val="20"/>
                <w:lang w:eastAsia="ru-RU"/>
              </w:rPr>
            </w:pPr>
          </w:p>
        </w:tc>
        <w:tc>
          <w:tcPr>
            <w:tcW w:w="833"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A5FBA" w:rsidRPr="00CA5FBA" w:rsidRDefault="00CA5FBA" w:rsidP="00CA5FBA">
            <w:pPr>
              <w:spacing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2021</w:t>
            </w:r>
          </w:p>
        </w:tc>
        <w:tc>
          <w:tcPr>
            <w:tcW w:w="935"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A5FBA" w:rsidRPr="00CA5FBA" w:rsidRDefault="00CA5FBA" w:rsidP="00CA5FBA">
            <w:pPr>
              <w:spacing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2022</w:t>
            </w:r>
          </w:p>
        </w:tc>
        <w:tc>
          <w:tcPr>
            <w:tcW w:w="935"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A5FBA" w:rsidRPr="00CA5FBA" w:rsidRDefault="00CA5FBA" w:rsidP="00CA5FBA">
            <w:pPr>
              <w:spacing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2023</w:t>
            </w:r>
          </w:p>
        </w:tc>
        <w:tc>
          <w:tcPr>
            <w:tcW w:w="935"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A5FBA" w:rsidRPr="00CA5FBA" w:rsidRDefault="00CA5FBA" w:rsidP="00CA5FBA">
            <w:pPr>
              <w:spacing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2024</w:t>
            </w:r>
          </w:p>
        </w:tc>
        <w:tc>
          <w:tcPr>
            <w:tcW w:w="93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A5FBA" w:rsidRPr="00CA5FBA" w:rsidRDefault="00CA5FBA" w:rsidP="00CA5FBA">
            <w:pPr>
              <w:spacing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2025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A5FBA" w:rsidRPr="00CA5FBA" w:rsidRDefault="00CA5FBA" w:rsidP="00CA5FBA">
            <w:pPr>
              <w:spacing w:after="0" w:line="240" w:lineRule="auto"/>
              <w:rPr>
                <w:rFonts w:ascii="Times New Roman" w:eastAsia="Times New Roman" w:hAnsi="Times New Roman" w:cs="Times New Roman"/>
                <w:sz w:val="20"/>
                <w:szCs w:val="20"/>
                <w:lang w:eastAsia="ru-RU"/>
              </w:rPr>
            </w:pPr>
          </w:p>
        </w:tc>
        <w:tc>
          <w:tcPr>
            <w:tcW w:w="1660"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A5FBA" w:rsidRPr="00CA5FBA" w:rsidRDefault="00CA5FBA" w:rsidP="00CA5FBA">
            <w:pPr>
              <w:spacing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2021</w:t>
            </w:r>
          </w:p>
        </w:tc>
        <w:tc>
          <w:tcPr>
            <w:tcW w:w="1660"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A5FBA" w:rsidRPr="00CA5FBA" w:rsidRDefault="00CA5FBA" w:rsidP="00CA5FBA">
            <w:pPr>
              <w:spacing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2022</w:t>
            </w:r>
          </w:p>
        </w:tc>
        <w:tc>
          <w:tcPr>
            <w:tcW w:w="1660"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A5FBA" w:rsidRPr="00CA5FBA" w:rsidRDefault="00CA5FBA" w:rsidP="00CA5FBA">
            <w:pPr>
              <w:spacing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2023</w:t>
            </w:r>
          </w:p>
        </w:tc>
        <w:tc>
          <w:tcPr>
            <w:tcW w:w="1660"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A5FBA" w:rsidRPr="00CA5FBA" w:rsidRDefault="00CA5FBA" w:rsidP="00CA5FBA">
            <w:pPr>
              <w:spacing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2024</w:t>
            </w:r>
          </w:p>
        </w:tc>
        <w:tc>
          <w:tcPr>
            <w:tcW w:w="1659" w:type="dxa"/>
            <w:tcBorders>
              <w:top w:val="single" w:sz="4" w:space="0" w:color="auto"/>
              <w:left w:val="single" w:sz="4" w:space="0" w:color="auto"/>
              <w:bottom w:val="single" w:sz="4" w:space="0" w:color="auto"/>
            </w:tcBorders>
            <w:tcMar>
              <w:top w:w="0" w:type="dxa"/>
              <w:left w:w="6" w:type="dxa"/>
              <w:bottom w:w="0" w:type="dxa"/>
              <w:right w:w="6" w:type="dxa"/>
            </w:tcMar>
            <w:hideMark/>
          </w:tcPr>
          <w:p w:rsidR="00CA5FBA" w:rsidRPr="00CA5FBA" w:rsidRDefault="00CA5FBA" w:rsidP="00CA5FBA">
            <w:pPr>
              <w:spacing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2025</w:t>
            </w:r>
          </w:p>
        </w:tc>
      </w:tr>
      <w:tr w:rsidR="00CA5FBA" w:rsidRPr="00CA5FBA" w:rsidTr="00CA5FBA">
        <w:trPr>
          <w:trHeight w:val="238"/>
        </w:trPr>
        <w:tc>
          <w:tcPr>
            <w:tcW w:w="3643" w:type="dxa"/>
            <w:vMerge w:val="restart"/>
            <w:tcBorders>
              <w:top w:val="single" w:sz="4" w:space="0" w:color="auto"/>
            </w:tcBorders>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Приемники телевизионные цветного изображения</w:t>
            </w:r>
          </w:p>
        </w:tc>
        <w:tc>
          <w:tcPr>
            <w:tcW w:w="3643" w:type="dxa"/>
            <w:tcBorders>
              <w:top w:val="single" w:sz="4" w:space="0" w:color="auto"/>
            </w:tcBorders>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всего</w:t>
            </w:r>
          </w:p>
        </w:tc>
        <w:tc>
          <w:tcPr>
            <w:tcW w:w="964" w:type="dxa"/>
            <w:tcBorders>
              <w:top w:val="single" w:sz="4" w:space="0" w:color="auto"/>
            </w:tcBorders>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3 079</w:t>
            </w:r>
          </w:p>
        </w:tc>
        <w:tc>
          <w:tcPr>
            <w:tcW w:w="848" w:type="dxa"/>
            <w:tcBorders>
              <w:top w:val="single" w:sz="4" w:space="0" w:color="auto"/>
            </w:tcBorders>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489</w:t>
            </w:r>
          </w:p>
        </w:tc>
        <w:tc>
          <w:tcPr>
            <w:tcW w:w="950" w:type="dxa"/>
            <w:tcBorders>
              <w:top w:val="single" w:sz="4" w:space="0" w:color="auto"/>
            </w:tcBorders>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676</w:t>
            </w:r>
          </w:p>
        </w:tc>
        <w:tc>
          <w:tcPr>
            <w:tcW w:w="950" w:type="dxa"/>
            <w:tcBorders>
              <w:top w:val="single" w:sz="4" w:space="0" w:color="auto"/>
            </w:tcBorders>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623</w:t>
            </w:r>
          </w:p>
        </w:tc>
        <w:tc>
          <w:tcPr>
            <w:tcW w:w="950" w:type="dxa"/>
            <w:tcBorders>
              <w:top w:val="single" w:sz="4" w:space="0" w:color="auto"/>
            </w:tcBorders>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633</w:t>
            </w:r>
          </w:p>
        </w:tc>
        <w:tc>
          <w:tcPr>
            <w:tcW w:w="954" w:type="dxa"/>
            <w:tcBorders>
              <w:top w:val="single" w:sz="4" w:space="0" w:color="auto"/>
            </w:tcBorders>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658</w:t>
            </w:r>
          </w:p>
        </w:tc>
        <w:tc>
          <w:tcPr>
            <w:tcW w:w="1675" w:type="dxa"/>
            <w:tcBorders>
              <w:top w:val="single" w:sz="4" w:space="0" w:color="auto"/>
            </w:tcBorders>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4 752,49</w:t>
            </w:r>
          </w:p>
        </w:tc>
        <w:tc>
          <w:tcPr>
            <w:tcW w:w="1675" w:type="dxa"/>
            <w:tcBorders>
              <w:top w:val="single" w:sz="4" w:space="0" w:color="auto"/>
            </w:tcBorders>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545,47</w:t>
            </w:r>
          </w:p>
        </w:tc>
        <w:tc>
          <w:tcPr>
            <w:tcW w:w="1675" w:type="dxa"/>
            <w:tcBorders>
              <w:top w:val="single" w:sz="4" w:space="0" w:color="auto"/>
            </w:tcBorders>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1 013,67</w:t>
            </w:r>
          </w:p>
        </w:tc>
        <w:tc>
          <w:tcPr>
            <w:tcW w:w="1675" w:type="dxa"/>
            <w:tcBorders>
              <w:top w:val="single" w:sz="4" w:space="0" w:color="auto"/>
            </w:tcBorders>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998,25</w:t>
            </w:r>
          </w:p>
        </w:tc>
        <w:tc>
          <w:tcPr>
            <w:tcW w:w="1675" w:type="dxa"/>
            <w:tcBorders>
              <w:top w:val="single" w:sz="4" w:space="0" w:color="auto"/>
            </w:tcBorders>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1 056,16</w:t>
            </w:r>
          </w:p>
        </w:tc>
        <w:tc>
          <w:tcPr>
            <w:tcW w:w="1667" w:type="dxa"/>
            <w:tcBorders>
              <w:top w:val="single" w:sz="4" w:space="0" w:color="auto"/>
            </w:tcBorders>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1 138,94</w:t>
            </w:r>
          </w:p>
        </w:tc>
      </w:tr>
      <w:tr w:rsidR="00CA5FBA" w:rsidRPr="00CA5FBA" w:rsidTr="00CA5FBA">
        <w:trPr>
          <w:trHeight w:val="238"/>
        </w:trPr>
        <w:tc>
          <w:tcPr>
            <w:tcW w:w="0" w:type="auto"/>
            <w:vMerge/>
            <w:tcBorders>
              <w:top w:val="single" w:sz="4" w:space="0" w:color="auto"/>
            </w:tcBorders>
            <w:vAlign w:val="center"/>
            <w:hideMark/>
          </w:tcPr>
          <w:p w:rsidR="00CA5FBA" w:rsidRPr="00CA5FBA" w:rsidRDefault="00CA5FBA" w:rsidP="00CA5FBA">
            <w:pPr>
              <w:spacing w:after="0" w:line="240" w:lineRule="auto"/>
              <w:rPr>
                <w:rFonts w:ascii="Times New Roman" w:eastAsia="Times New Roman" w:hAnsi="Times New Roman" w:cs="Times New Roman"/>
                <w:sz w:val="20"/>
                <w:szCs w:val="20"/>
                <w:lang w:eastAsia="ru-RU"/>
              </w:rPr>
            </w:pPr>
          </w:p>
        </w:tc>
        <w:tc>
          <w:tcPr>
            <w:tcW w:w="3643"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в том числе:</w:t>
            </w:r>
          </w:p>
        </w:tc>
        <w:tc>
          <w:tcPr>
            <w:tcW w:w="964"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848"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950"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950"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950"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954"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167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167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167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167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167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166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r>
      <w:tr w:rsidR="00CA5FBA" w:rsidRPr="00CA5FBA" w:rsidTr="00CA5FBA">
        <w:trPr>
          <w:trHeight w:val="238"/>
        </w:trPr>
        <w:tc>
          <w:tcPr>
            <w:tcW w:w="364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3643"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республиканский бюджет</w:t>
            </w:r>
          </w:p>
        </w:tc>
        <w:tc>
          <w:tcPr>
            <w:tcW w:w="964"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776</w:t>
            </w:r>
          </w:p>
        </w:tc>
        <w:tc>
          <w:tcPr>
            <w:tcW w:w="848"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142</w:t>
            </w:r>
          </w:p>
        </w:tc>
        <w:tc>
          <w:tcPr>
            <w:tcW w:w="950"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171</w:t>
            </w:r>
          </w:p>
        </w:tc>
        <w:tc>
          <w:tcPr>
            <w:tcW w:w="950"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158</w:t>
            </w:r>
          </w:p>
        </w:tc>
        <w:tc>
          <w:tcPr>
            <w:tcW w:w="950"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155</w:t>
            </w:r>
          </w:p>
        </w:tc>
        <w:tc>
          <w:tcPr>
            <w:tcW w:w="954"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150</w:t>
            </w:r>
          </w:p>
        </w:tc>
        <w:tc>
          <w:tcPr>
            <w:tcW w:w="167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1 819,26</w:t>
            </w:r>
          </w:p>
        </w:tc>
        <w:tc>
          <w:tcPr>
            <w:tcW w:w="167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156,5</w:t>
            </w:r>
          </w:p>
        </w:tc>
        <w:tc>
          <w:tcPr>
            <w:tcW w:w="167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413,87</w:t>
            </w:r>
          </w:p>
        </w:tc>
        <w:tc>
          <w:tcPr>
            <w:tcW w:w="167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405,21</w:t>
            </w:r>
          </w:p>
        </w:tc>
        <w:tc>
          <w:tcPr>
            <w:tcW w:w="167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416,84</w:t>
            </w:r>
          </w:p>
        </w:tc>
        <w:tc>
          <w:tcPr>
            <w:tcW w:w="166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426,84</w:t>
            </w:r>
          </w:p>
        </w:tc>
      </w:tr>
      <w:tr w:rsidR="00CA5FBA" w:rsidRPr="00CA5FBA" w:rsidTr="00CA5FBA">
        <w:trPr>
          <w:trHeight w:val="238"/>
        </w:trPr>
        <w:tc>
          <w:tcPr>
            <w:tcW w:w="364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3643"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местный бюджет</w:t>
            </w:r>
          </w:p>
        </w:tc>
        <w:tc>
          <w:tcPr>
            <w:tcW w:w="964"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1 833</w:t>
            </w:r>
          </w:p>
        </w:tc>
        <w:tc>
          <w:tcPr>
            <w:tcW w:w="848"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177</w:t>
            </w:r>
          </w:p>
        </w:tc>
        <w:tc>
          <w:tcPr>
            <w:tcW w:w="950"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425</w:t>
            </w:r>
          </w:p>
        </w:tc>
        <w:tc>
          <w:tcPr>
            <w:tcW w:w="950"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394</w:t>
            </w:r>
          </w:p>
        </w:tc>
        <w:tc>
          <w:tcPr>
            <w:tcW w:w="950"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412</w:t>
            </w:r>
          </w:p>
        </w:tc>
        <w:tc>
          <w:tcPr>
            <w:tcW w:w="954"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425</w:t>
            </w:r>
          </w:p>
        </w:tc>
        <w:tc>
          <w:tcPr>
            <w:tcW w:w="167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2 095,16</w:t>
            </w:r>
          </w:p>
        </w:tc>
        <w:tc>
          <w:tcPr>
            <w:tcW w:w="167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182,4</w:t>
            </w:r>
          </w:p>
        </w:tc>
        <w:tc>
          <w:tcPr>
            <w:tcW w:w="167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451,97</w:t>
            </w:r>
          </w:p>
        </w:tc>
        <w:tc>
          <w:tcPr>
            <w:tcW w:w="167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439,87</w:t>
            </w:r>
          </w:p>
        </w:tc>
        <w:tc>
          <w:tcPr>
            <w:tcW w:w="167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491,47</w:t>
            </w:r>
          </w:p>
        </w:tc>
        <w:tc>
          <w:tcPr>
            <w:tcW w:w="166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529,45</w:t>
            </w:r>
          </w:p>
        </w:tc>
      </w:tr>
      <w:tr w:rsidR="00CA5FBA" w:rsidRPr="00CA5FBA" w:rsidTr="00CA5FBA">
        <w:trPr>
          <w:trHeight w:val="238"/>
        </w:trPr>
        <w:tc>
          <w:tcPr>
            <w:tcW w:w="364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3643"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собственные средства организаций</w:t>
            </w:r>
          </w:p>
        </w:tc>
        <w:tc>
          <w:tcPr>
            <w:tcW w:w="964"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470</w:t>
            </w:r>
          </w:p>
        </w:tc>
        <w:tc>
          <w:tcPr>
            <w:tcW w:w="848"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170</w:t>
            </w:r>
          </w:p>
        </w:tc>
        <w:tc>
          <w:tcPr>
            <w:tcW w:w="950"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80</w:t>
            </w:r>
          </w:p>
        </w:tc>
        <w:tc>
          <w:tcPr>
            <w:tcW w:w="950"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71</w:t>
            </w:r>
          </w:p>
        </w:tc>
        <w:tc>
          <w:tcPr>
            <w:tcW w:w="950"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66</w:t>
            </w:r>
          </w:p>
        </w:tc>
        <w:tc>
          <w:tcPr>
            <w:tcW w:w="954"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83</w:t>
            </w:r>
          </w:p>
        </w:tc>
        <w:tc>
          <w:tcPr>
            <w:tcW w:w="167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838,07</w:t>
            </w:r>
          </w:p>
        </w:tc>
        <w:tc>
          <w:tcPr>
            <w:tcW w:w="167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206,57</w:t>
            </w:r>
          </w:p>
        </w:tc>
        <w:tc>
          <w:tcPr>
            <w:tcW w:w="167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147,83</w:t>
            </w:r>
          </w:p>
        </w:tc>
        <w:tc>
          <w:tcPr>
            <w:tcW w:w="167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153,17</w:t>
            </w:r>
          </w:p>
        </w:tc>
        <w:tc>
          <w:tcPr>
            <w:tcW w:w="167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147,85</w:t>
            </w:r>
          </w:p>
        </w:tc>
        <w:tc>
          <w:tcPr>
            <w:tcW w:w="166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182,65</w:t>
            </w:r>
          </w:p>
        </w:tc>
      </w:tr>
      <w:tr w:rsidR="00CA5FBA" w:rsidRPr="00CA5FBA" w:rsidTr="00CA5FBA">
        <w:trPr>
          <w:trHeight w:val="238"/>
        </w:trPr>
        <w:tc>
          <w:tcPr>
            <w:tcW w:w="364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 Холодильники и морозильники бытовые</w:t>
            </w:r>
          </w:p>
        </w:tc>
        <w:tc>
          <w:tcPr>
            <w:tcW w:w="364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всего</w:t>
            </w:r>
          </w:p>
        </w:tc>
        <w:tc>
          <w:tcPr>
            <w:tcW w:w="964"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6 328</w:t>
            </w:r>
          </w:p>
        </w:tc>
        <w:tc>
          <w:tcPr>
            <w:tcW w:w="848"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963</w:t>
            </w:r>
          </w:p>
        </w:tc>
        <w:tc>
          <w:tcPr>
            <w:tcW w:w="950"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1 413</w:t>
            </w:r>
          </w:p>
        </w:tc>
        <w:tc>
          <w:tcPr>
            <w:tcW w:w="950"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1 237</w:t>
            </w:r>
          </w:p>
        </w:tc>
        <w:tc>
          <w:tcPr>
            <w:tcW w:w="950"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1 421</w:t>
            </w:r>
          </w:p>
        </w:tc>
        <w:tc>
          <w:tcPr>
            <w:tcW w:w="954"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1 294</w:t>
            </w:r>
          </w:p>
        </w:tc>
        <w:tc>
          <w:tcPr>
            <w:tcW w:w="167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6 261,65</w:t>
            </w:r>
          </w:p>
        </w:tc>
        <w:tc>
          <w:tcPr>
            <w:tcW w:w="167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870,7</w:t>
            </w:r>
          </w:p>
        </w:tc>
        <w:tc>
          <w:tcPr>
            <w:tcW w:w="167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1 270,38</w:t>
            </w:r>
          </w:p>
        </w:tc>
        <w:tc>
          <w:tcPr>
            <w:tcW w:w="167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1 240,55</w:t>
            </w:r>
          </w:p>
        </w:tc>
        <w:tc>
          <w:tcPr>
            <w:tcW w:w="167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1 475,38</w:t>
            </w:r>
          </w:p>
        </w:tc>
        <w:tc>
          <w:tcPr>
            <w:tcW w:w="166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1 404,64</w:t>
            </w:r>
          </w:p>
        </w:tc>
      </w:tr>
      <w:tr w:rsidR="00CA5FBA" w:rsidRPr="00CA5FBA" w:rsidTr="00CA5FBA">
        <w:trPr>
          <w:trHeight w:val="238"/>
        </w:trPr>
        <w:tc>
          <w:tcPr>
            <w:tcW w:w="364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3643"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в том числе:</w:t>
            </w:r>
          </w:p>
        </w:tc>
        <w:tc>
          <w:tcPr>
            <w:tcW w:w="964"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848"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950"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950"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950"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954"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167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167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167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167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167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166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r>
      <w:tr w:rsidR="00CA5FBA" w:rsidRPr="00CA5FBA" w:rsidTr="00CA5FBA">
        <w:trPr>
          <w:trHeight w:val="238"/>
        </w:trPr>
        <w:tc>
          <w:tcPr>
            <w:tcW w:w="364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3643"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республиканский бюджет</w:t>
            </w:r>
          </w:p>
        </w:tc>
        <w:tc>
          <w:tcPr>
            <w:tcW w:w="964"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2 120</w:t>
            </w:r>
          </w:p>
        </w:tc>
        <w:tc>
          <w:tcPr>
            <w:tcW w:w="848"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294</w:t>
            </w:r>
          </w:p>
        </w:tc>
        <w:tc>
          <w:tcPr>
            <w:tcW w:w="950"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368</w:t>
            </w:r>
          </w:p>
        </w:tc>
        <w:tc>
          <w:tcPr>
            <w:tcW w:w="950"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415</w:t>
            </w:r>
          </w:p>
        </w:tc>
        <w:tc>
          <w:tcPr>
            <w:tcW w:w="950"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611</w:t>
            </w:r>
          </w:p>
        </w:tc>
        <w:tc>
          <w:tcPr>
            <w:tcW w:w="954"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432</w:t>
            </w:r>
          </w:p>
        </w:tc>
        <w:tc>
          <w:tcPr>
            <w:tcW w:w="167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1 721,1</w:t>
            </w:r>
          </w:p>
        </w:tc>
        <w:tc>
          <w:tcPr>
            <w:tcW w:w="167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211,78</w:t>
            </w:r>
          </w:p>
        </w:tc>
        <w:tc>
          <w:tcPr>
            <w:tcW w:w="167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281,64</w:t>
            </w:r>
          </w:p>
        </w:tc>
        <w:tc>
          <w:tcPr>
            <w:tcW w:w="167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314,21</w:t>
            </w:r>
          </w:p>
        </w:tc>
        <w:tc>
          <w:tcPr>
            <w:tcW w:w="167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558,15</w:t>
            </w:r>
          </w:p>
        </w:tc>
        <w:tc>
          <w:tcPr>
            <w:tcW w:w="166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355,32</w:t>
            </w:r>
          </w:p>
        </w:tc>
      </w:tr>
      <w:tr w:rsidR="00CA5FBA" w:rsidRPr="00CA5FBA" w:rsidTr="00CA5FBA">
        <w:trPr>
          <w:trHeight w:val="238"/>
        </w:trPr>
        <w:tc>
          <w:tcPr>
            <w:tcW w:w="364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3643"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местный бюджет</w:t>
            </w:r>
          </w:p>
        </w:tc>
        <w:tc>
          <w:tcPr>
            <w:tcW w:w="964"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3 735</w:t>
            </w:r>
          </w:p>
        </w:tc>
        <w:tc>
          <w:tcPr>
            <w:tcW w:w="848"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470</w:t>
            </w:r>
          </w:p>
        </w:tc>
        <w:tc>
          <w:tcPr>
            <w:tcW w:w="950"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933</w:t>
            </w:r>
          </w:p>
        </w:tc>
        <w:tc>
          <w:tcPr>
            <w:tcW w:w="950"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766</w:t>
            </w:r>
          </w:p>
        </w:tc>
        <w:tc>
          <w:tcPr>
            <w:tcW w:w="950"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765</w:t>
            </w:r>
          </w:p>
        </w:tc>
        <w:tc>
          <w:tcPr>
            <w:tcW w:w="954"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801</w:t>
            </w:r>
          </w:p>
        </w:tc>
        <w:tc>
          <w:tcPr>
            <w:tcW w:w="167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4 113,68</w:t>
            </w:r>
          </w:p>
        </w:tc>
        <w:tc>
          <w:tcPr>
            <w:tcW w:w="167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510,77</w:t>
            </w:r>
          </w:p>
        </w:tc>
        <w:tc>
          <w:tcPr>
            <w:tcW w:w="167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884,68</w:t>
            </w:r>
          </w:p>
        </w:tc>
        <w:tc>
          <w:tcPr>
            <w:tcW w:w="167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871,11</w:t>
            </w:r>
          </w:p>
        </w:tc>
        <w:tc>
          <w:tcPr>
            <w:tcW w:w="167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869,13</w:t>
            </w:r>
          </w:p>
        </w:tc>
        <w:tc>
          <w:tcPr>
            <w:tcW w:w="166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977,99</w:t>
            </w:r>
          </w:p>
        </w:tc>
      </w:tr>
      <w:tr w:rsidR="00CA5FBA" w:rsidRPr="00CA5FBA" w:rsidTr="00CA5FBA">
        <w:trPr>
          <w:trHeight w:val="238"/>
        </w:trPr>
        <w:tc>
          <w:tcPr>
            <w:tcW w:w="364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3643"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собственные средства организаций</w:t>
            </w:r>
          </w:p>
        </w:tc>
        <w:tc>
          <w:tcPr>
            <w:tcW w:w="964"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473</w:t>
            </w:r>
          </w:p>
        </w:tc>
        <w:tc>
          <w:tcPr>
            <w:tcW w:w="848"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199</w:t>
            </w:r>
          </w:p>
        </w:tc>
        <w:tc>
          <w:tcPr>
            <w:tcW w:w="950"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112</w:t>
            </w:r>
          </w:p>
        </w:tc>
        <w:tc>
          <w:tcPr>
            <w:tcW w:w="950"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56</w:t>
            </w:r>
          </w:p>
        </w:tc>
        <w:tc>
          <w:tcPr>
            <w:tcW w:w="950"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45</w:t>
            </w:r>
          </w:p>
        </w:tc>
        <w:tc>
          <w:tcPr>
            <w:tcW w:w="954"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61</w:t>
            </w:r>
          </w:p>
        </w:tc>
        <w:tc>
          <w:tcPr>
            <w:tcW w:w="167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426,87</w:t>
            </w:r>
          </w:p>
        </w:tc>
        <w:tc>
          <w:tcPr>
            <w:tcW w:w="167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148,15</w:t>
            </w:r>
          </w:p>
        </w:tc>
        <w:tc>
          <w:tcPr>
            <w:tcW w:w="167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104,06</w:t>
            </w:r>
          </w:p>
        </w:tc>
        <w:tc>
          <w:tcPr>
            <w:tcW w:w="167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55,23</w:t>
            </w:r>
          </w:p>
        </w:tc>
        <w:tc>
          <w:tcPr>
            <w:tcW w:w="167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48,1</w:t>
            </w:r>
          </w:p>
        </w:tc>
        <w:tc>
          <w:tcPr>
            <w:tcW w:w="166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71,33</w:t>
            </w:r>
          </w:p>
        </w:tc>
      </w:tr>
      <w:tr w:rsidR="00CA5FBA" w:rsidRPr="00CA5FBA" w:rsidTr="00CA5FBA">
        <w:trPr>
          <w:trHeight w:val="238"/>
        </w:trPr>
        <w:tc>
          <w:tcPr>
            <w:tcW w:w="364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 Лифты</w:t>
            </w:r>
          </w:p>
        </w:tc>
        <w:tc>
          <w:tcPr>
            <w:tcW w:w="364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всего</w:t>
            </w:r>
          </w:p>
        </w:tc>
        <w:tc>
          <w:tcPr>
            <w:tcW w:w="964"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120</w:t>
            </w:r>
          </w:p>
        </w:tc>
        <w:tc>
          <w:tcPr>
            <w:tcW w:w="848"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39</w:t>
            </w:r>
          </w:p>
        </w:tc>
        <w:tc>
          <w:tcPr>
            <w:tcW w:w="950"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35</w:t>
            </w:r>
          </w:p>
        </w:tc>
        <w:tc>
          <w:tcPr>
            <w:tcW w:w="950"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16</w:t>
            </w:r>
          </w:p>
        </w:tc>
        <w:tc>
          <w:tcPr>
            <w:tcW w:w="950"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15</w:t>
            </w:r>
          </w:p>
        </w:tc>
        <w:tc>
          <w:tcPr>
            <w:tcW w:w="954"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15</w:t>
            </w:r>
          </w:p>
        </w:tc>
        <w:tc>
          <w:tcPr>
            <w:tcW w:w="167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8 811,3</w:t>
            </w:r>
          </w:p>
        </w:tc>
        <w:tc>
          <w:tcPr>
            <w:tcW w:w="167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1 872,49</w:t>
            </w:r>
          </w:p>
        </w:tc>
        <w:tc>
          <w:tcPr>
            <w:tcW w:w="167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3 365,4</w:t>
            </w:r>
          </w:p>
        </w:tc>
        <w:tc>
          <w:tcPr>
            <w:tcW w:w="167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1 199,4</w:t>
            </w:r>
          </w:p>
        </w:tc>
        <w:tc>
          <w:tcPr>
            <w:tcW w:w="167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1 425,98</w:t>
            </w:r>
          </w:p>
        </w:tc>
        <w:tc>
          <w:tcPr>
            <w:tcW w:w="166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948,03</w:t>
            </w:r>
          </w:p>
        </w:tc>
      </w:tr>
      <w:tr w:rsidR="00CA5FBA" w:rsidRPr="00CA5FBA" w:rsidTr="00CA5FBA">
        <w:trPr>
          <w:trHeight w:val="238"/>
        </w:trPr>
        <w:tc>
          <w:tcPr>
            <w:tcW w:w="364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3643"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в том числе:</w:t>
            </w:r>
          </w:p>
        </w:tc>
        <w:tc>
          <w:tcPr>
            <w:tcW w:w="964"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848"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950"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950"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950"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954"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167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167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167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167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167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166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r>
      <w:tr w:rsidR="00CA5FBA" w:rsidRPr="00CA5FBA" w:rsidTr="00CA5FBA">
        <w:trPr>
          <w:trHeight w:val="238"/>
        </w:trPr>
        <w:tc>
          <w:tcPr>
            <w:tcW w:w="364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3643"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республиканский бюджет</w:t>
            </w:r>
          </w:p>
        </w:tc>
        <w:tc>
          <w:tcPr>
            <w:tcW w:w="964"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103</w:t>
            </w:r>
          </w:p>
        </w:tc>
        <w:tc>
          <w:tcPr>
            <w:tcW w:w="848"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36</w:t>
            </w:r>
          </w:p>
        </w:tc>
        <w:tc>
          <w:tcPr>
            <w:tcW w:w="950"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31</w:t>
            </w:r>
          </w:p>
        </w:tc>
        <w:tc>
          <w:tcPr>
            <w:tcW w:w="950"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w:t>
            </w:r>
          </w:p>
        </w:tc>
        <w:tc>
          <w:tcPr>
            <w:tcW w:w="950"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13</w:t>
            </w:r>
          </w:p>
        </w:tc>
        <w:tc>
          <w:tcPr>
            <w:tcW w:w="954"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14</w:t>
            </w:r>
          </w:p>
        </w:tc>
        <w:tc>
          <w:tcPr>
            <w:tcW w:w="167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7 556,5</w:t>
            </w:r>
          </w:p>
        </w:tc>
        <w:tc>
          <w:tcPr>
            <w:tcW w:w="167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1 750,49</w:t>
            </w:r>
          </w:p>
        </w:tc>
        <w:tc>
          <w:tcPr>
            <w:tcW w:w="167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2 901,9</w:t>
            </w:r>
          </w:p>
        </w:tc>
        <w:tc>
          <w:tcPr>
            <w:tcW w:w="167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802,8</w:t>
            </w:r>
          </w:p>
        </w:tc>
        <w:tc>
          <w:tcPr>
            <w:tcW w:w="167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1 215,28</w:t>
            </w:r>
          </w:p>
        </w:tc>
        <w:tc>
          <w:tcPr>
            <w:tcW w:w="166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886,03</w:t>
            </w:r>
          </w:p>
        </w:tc>
      </w:tr>
      <w:tr w:rsidR="00CA5FBA" w:rsidRPr="00CA5FBA" w:rsidTr="00CA5FBA">
        <w:trPr>
          <w:trHeight w:val="238"/>
        </w:trPr>
        <w:tc>
          <w:tcPr>
            <w:tcW w:w="364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3643"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местный бюджет</w:t>
            </w:r>
          </w:p>
        </w:tc>
        <w:tc>
          <w:tcPr>
            <w:tcW w:w="964"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w:t>
            </w:r>
          </w:p>
        </w:tc>
        <w:tc>
          <w:tcPr>
            <w:tcW w:w="848"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w:t>
            </w:r>
          </w:p>
        </w:tc>
        <w:tc>
          <w:tcPr>
            <w:tcW w:w="950"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w:t>
            </w:r>
          </w:p>
        </w:tc>
        <w:tc>
          <w:tcPr>
            <w:tcW w:w="950"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w:t>
            </w:r>
          </w:p>
        </w:tc>
        <w:tc>
          <w:tcPr>
            <w:tcW w:w="950"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w:t>
            </w:r>
          </w:p>
        </w:tc>
        <w:tc>
          <w:tcPr>
            <w:tcW w:w="954"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w:t>
            </w:r>
          </w:p>
        </w:tc>
        <w:tc>
          <w:tcPr>
            <w:tcW w:w="167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651,0</w:t>
            </w:r>
          </w:p>
        </w:tc>
        <w:tc>
          <w:tcPr>
            <w:tcW w:w="167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40,0</w:t>
            </w:r>
          </w:p>
        </w:tc>
        <w:tc>
          <w:tcPr>
            <w:tcW w:w="167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163,5</w:t>
            </w:r>
          </w:p>
        </w:tc>
        <w:tc>
          <w:tcPr>
            <w:tcW w:w="167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232,0</w:t>
            </w:r>
          </w:p>
        </w:tc>
        <w:tc>
          <w:tcPr>
            <w:tcW w:w="167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153,5</w:t>
            </w:r>
          </w:p>
        </w:tc>
        <w:tc>
          <w:tcPr>
            <w:tcW w:w="166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62,0</w:t>
            </w:r>
          </w:p>
        </w:tc>
      </w:tr>
      <w:tr w:rsidR="00CA5FBA" w:rsidRPr="00CA5FBA" w:rsidTr="00CA5FBA">
        <w:trPr>
          <w:trHeight w:val="238"/>
        </w:trPr>
        <w:tc>
          <w:tcPr>
            <w:tcW w:w="364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3643"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собственные средства организаций</w:t>
            </w:r>
          </w:p>
        </w:tc>
        <w:tc>
          <w:tcPr>
            <w:tcW w:w="964"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w:t>
            </w:r>
          </w:p>
        </w:tc>
        <w:tc>
          <w:tcPr>
            <w:tcW w:w="848"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w:t>
            </w:r>
          </w:p>
        </w:tc>
        <w:tc>
          <w:tcPr>
            <w:tcW w:w="950"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w:t>
            </w:r>
          </w:p>
        </w:tc>
        <w:tc>
          <w:tcPr>
            <w:tcW w:w="950"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w:t>
            </w:r>
          </w:p>
        </w:tc>
        <w:tc>
          <w:tcPr>
            <w:tcW w:w="950"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w:t>
            </w:r>
          </w:p>
        </w:tc>
        <w:tc>
          <w:tcPr>
            <w:tcW w:w="954"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0</w:t>
            </w:r>
          </w:p>
        </w:tc>
        <w:tc>
          <w:tcPr>
            <w:tcW w:w="167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603,8</w:t>
            </w:r>
          </w:p>
        </w:tc>
        <w:tc>
          <w:tcPr>
            <w:tcW w:w="167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82,0</w:t>
            </w:r>
          </w:p>
        </w:tc>
        <w:tc>
          <w:tcPr>
            <w:tcW w:w="167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300,0</w:t>
            </w:r>
          </w:p>
        </w:tc>
        <w:tc>
          <w:tcPr>
            <w:tcW w:w="167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164,6</w:t>
            </w:r>
          </w:p>
        </w:tc>
        <w:tc>
          <w:tcPr>
            <w:tcW w:w="167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57,2</w:t>
            </w:r>
          </w:p>
        </w:tc>
        <w:tc>
          <w:tcPr>
            <w:tcW w:w="166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0,0</w:t>
            </w:r>
          </w:p>
        </w:tc>
      </w:tr>
      <w:tr w:rsidR="00CA5FBA" w:rsidRPr="00CA5FBA" w:rsidTr="00CA5FBA">
        <w:trPr>
          <w:trHeight w:val="238"/>
        </w:trPr>
        <w:tc>
          <w:tcPr>
            <w:tcW w:w="364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 Автобусы</w:t>
            </w:r>
          </w:p>
        </w:tc>
        <w:tc>
          <w:tcPr>
            <w:tcW w:w="364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всего</w:t>
            </w:r>
          </w:p>
        </w:tc>
        <w:tc>
          <w:tcPr>
            <w:tcW w:w="964"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502</w:t>
            </w:r>
          </w:p>
        </w:tc>
        <w:tc>
          <w:tcPr>
            <w:tcW w:w="848"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82</w:t>
            </w:r>
          </w:p>
        </w:tc>
        <w:tc>
          <w:tcPr>
            <w:tcW w:w="950"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120</w:t>
            </w:r>
          </w:p>
        </w:tc>
        <w:tc>
          <w:tcPr>
            <w:tcW w:w="950"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114</w:t>
            </w:r>
          </w:p>
        </w:tc>
        <w:tc>
          <w:tcPr>
            <w:tcW w:w="950"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99</w:t>
            </w:r>
          </w:p>
        </w:tc>
        <w:tc>
          <w:tcPr>
            <w:tcW w:w="954"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87</w:t>
            </w:r>
          </w:p>
        </w:tc>
        <w:tc>
          <w:tcPr>
            <w:tcW w:w="167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63 002,62</w:t>
            </w:r>
          </w:p>
        </w:tc>
        <w:tc>
          <w:tcPr>
            <w:tcW w:w="167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9 742,51</w:t>
            </w:r>
          </w:p>
        </w:tc>
        <w:tc>
          <w:tcPr>
            <w:tcW w:w="167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13 781,72</w:t>
            </w:r>
          </w:p>
        </w:tc>
        <w:tc>
          <w:tcPr>
            <w:tcW w:w="167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14 100,12</w:t>
            </w:r>
          </w:p>
        </w:tc>
        <w:tc>
          <w:tcPr>
            <w:tcW w:w="167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13 291,86</w:t>
            </w:r>
          </w:p>
        </w:tc>
        <w:tc>
          <w:tcPr>
            <w:tcW w:w="166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12 086,41</w:t>
            </w:r>
          </w:p>
        </w:tc>
      </w:tr>
      <w:tr w:rsidR="00CA5FBA" w:rsidRPr="00CA5FBA" w:rsidTr="00CA5FBA">
        <w:trPr>
          <w:trHeight w:val="238"/>
        </w:trPr>
        <w:tc>
          <w:tcPr>
            <w:tcW w:w="364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3643"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в том числе:</w:t>
            </w:r>
          </w:p>
        </w:tc>
        <w:tc>
          <w:tcPr>
            <w:tcW w:w="964"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848"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950"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950"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950"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954"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167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167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167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167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167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166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r>
      <w:tr w:rsidR="00CA5FBA" w:rsidRPr="00CA5FBA" w:rsidTr="00CA5FBA">
        <w:trPr>
          <w:trHeight w:val="238"/>
        </w:trPr>
        <w:tc>
          <w:tcPr>
            <w:tcW w:w="364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3643"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республиканский бюджет</w:t>
            </w:r>
          </w:p>
        </w:tc>
        <w:tc>
          <w:tcPr>
            <w:tcW w:w="964"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22</w:t>
            </w:r>
          </w:p>
        </w:tc>
        <w:tc>
          <w:tcPr>
            <w:tcW w:w="848"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w:t>
            </w:r>
          </w:p>
        </w:tc>
        <w:tc>
          <w:tcPr>
            <w:tcW w:w="950"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w:t>
            </w:r>
          </w:p>
        </w:tc>
        <w:tc>
          <w:tcPr>
            <w:tcW w:w="950"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w:t>
            </w:r>
          </w:p>
        </w:tc>
        <w:tc>
          <w:tcPr>
            <w:tcW w:w="950"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w:t>
            </w:r>
          </w:p>
        </w:tc>
        <w:tc>
          <w:tcPr>
            <w:tcW w:w="954"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w:t>
            </w:r>
          </w:p>
        </w:tc>
        <w:tc>
          <w:tcPr>
            <w:tcW w:w="167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4 508,07</w:t>
            </w:r>
          </w:p>
        </w:tc>
        <w:tc>
          <w:tcPr>
            <w:tcW w:w="167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660,96</w:t>
            </w:r>
          </w:p>
        </w:tc>
        <w:tc>
          <w:tcPr>
            <w:tcW w:w="167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1 011,42</w:t>
            </w:r>
          </w:p>
        </w:tc>
        <w:tc>
          <w:tcPr>
            <w:tcW w:w="167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727,12</w:t>
            </w:r>
          </w:p>
        </w:tc>
        <w:tc>
          <w:tcPr>
            <w:tcW w:w="167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1 524,66</w:t>
            </w:r>
          </w:p>
        </w:tc>
        <w:tc>
          <w:tcPr>
            <w:tcW w:w="166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583,91</w:t>
            </w:r>
          </w:p>
        </w:tc>
      </w:tr>
      <w:tr w:rsidR="00CA5FBA" w:rsidRPr="00CA5FBA" w:rsidTr="00CA5FBA">
        <w:trPr>
          <w:trHeight w:val="238"/>
        </w:trPr>
        <w:tc>
          <w:tcPr>
            <w:tcW w:w="364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3643"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местный бюджет</w:t>
            </w:r>
          </w:p>
        </w:tc>
        <w:tc>
          <w:tcPr>
            <w:tcW w:w="964"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471</w:t>
            </w:r>
          </w:p>
        </w:tc>
        <w:tc>
          <w:tcPr>
            <w:tcW w:w="848"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77</w:t>
            </w:r>
          </w:p>
        </w:tc>
        <w:tc>
          <w:tcPr>
            <w:tcW w:w="950"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108</w:t>
            </w:r>
          </w:p>
        </w:tc>
        <w:tc>
          <w:tcPr>
            <w:tcW w:w="950"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108</w:t>
            </w:r>
          </w:p>
        </w:tc>
        <w:tc>
          <w:tcPr>
            <w:tcW w:w="950"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94</w:t>
            </w:r>
          </w:p>
        </w:tc>
        <w:tc>
          <w:tcPr>
            <w:tcW w:w="954"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84</w:t>
            </w:r>
          </w:p>
        </w:tc>
        <w:tc>
          <w:tcPr>
            <w:tcW w:w="167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57 082,3</w:t>
            </w:r>
          </w:p>
        </w:tc>
        <w:tc>
          <w:tcPr>
            <w:tcW w:w="167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8 654,3</w:t>
            </w:r>
          </w:p>
        </w:tc>
        <w:tc>
          <w:tcPr>
            <w:tcW w:w="167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12 435,3</w:t>
            </w:r>
          </w:p>
        </w:tc>
        <w:tc>
          <w:tcPr>
            <w:tcW w:w="167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12 773,0</w:t>
            </w:r>
          </w:p>
        </w:tc>
        <w:tc>
          <w:tcPr>
            <w:tcW w:w="167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11 767,2</w:t>
            </w:r>
          </w:p>
        </w:tc>
        <w:tc>
          <w:tcPr>
            <w:tcW w:w="166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11 452,5</w:t>
            </w:r>
          </w:p>
        </w:tc>
      </w:tr>
      <w:tr w:rsidR="00CA5FBA" w:rsidRPr="00CA5FBA" w:rsidTr="00CA5FBA">
        <w:trPr>
          <w:trHeight w:val="238"/>
        </w:trPr>
        <w:tc>
          <w:tcPr>
            <w:tcW w:w="3643" w:type="dxa"/>
            <w:tcBorders>
              <w:bottom w:val="single" w:sz="4" w:space="0" w:color="auto"/>
            </w:tcBorders>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3643" w:type="dxa"/>
            <w:tcBorders>
              <w:bottom w:val="single" w:sz="4" w:space="0" w:color="auto"/>
            </w:tcBorders>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собственные средства организаций</w:t>
            </w:r>
          </w:p>
        </w:tc>
        <w:tc>
          <w:tcPr>
            <w:tcW w:w="964" w:type="dxa"/>
            <w:tcBorders>
              <w:bottom w:val="single" w:sz="4" w:space="0" w:color="auto"/>
            </w:tcBorders>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w:t>
            </w:r>
          </w:p>
        </w:tc>
        <w:tc>
          <w:tcPr>
            <w:tcW w:w="848" w:type="dxa"/>
            <w:tcBorders>
              <w:bottom w:val="single" w:sz="4" w:space="0" w:color="auto"/>
            </w:tcBorders>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w:t>
            </w:r>
          </w:p>
        </w:tc>
        <w:tc>
          <w:tcPr>
            <w:tcW w:w="950" w:type="dxa"/>
            <w:tcBorders>
              <w:bottom w:val="single" w:sz="4" w:space="0" w:color="auto"/>
            </w:tcBorders>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w:t>
            </w:r>
          </w:p>
        </w:tc>
        <w:tc>
          <w:tcPr>
            <w:tcW w:w="950" w:type="dxa"/>
            <w:tcBorders>
              <w:bottom w:val="single" w:sz="4" w:space="0" w:color="auto"/>
            </w:tcBorders>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w:t>
            </w:r>
          </w:p>
        </w:tc>
        <w:tc>
          <w:tcPr>
            <w:tcW w:w="950" w:type="dxa"/>
            <w:tcBorders>
              <w:bottom w:val="single" w:sz="4" w:space="0" w:color="auto"/>
            </w:tcBorders>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0</w:t>
            </w:r>
          </w:p>
        </w:tc>
        <w:tc>
          <w:tcPr>
            <w:tcW w:w="954" w:type="dxa"/>
            <w:tcBorders>
              <w:bottom w:val="single" w:sz="4" w:space="0" w:color="auto"/>
            </w:tcBorders>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w:t>
            </w:r>
          </w:p>
        </w:tc>
        <w:tc>
          <w:tcPr>
            <w:tcW w:w="1675" w:type="dxa"/>
            <w:tcBorders>
              <w:bottom w:val="single" w:sz="4" w:space="0" w:color="auto"/>
            </w:tcBorders>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1 412,25</w:t>
            </w:r>
          </w:p>
        </w:tc>
        <w:tc>
          <w:tcPr>
            <w:tcW w:w="1675" w:type="dxa"/>
            <w:tcBorders>
              <w:bottom w:val="single" w:sz="4" w:space="0" w:color="auto"/>
            </w:tcBorders>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427,25</w:t>
            </w:r>
          </w:p>
        </w:tc>
        <w:tc>
          <w:tcPr>
            <w:tcW w:w="1675" w:type="dxa"/>
            <w:tcBorders>
              <w:bottom w:val="single" w:sz="4" w:space="0" w:color="auto"/>
            </w:tcBorders>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335,0</w:t>
            </w:r>
          </w:p>
        </w:tc>
        <w:tc>
          <w:tcPr>
            <w:tcW w:w="1675" w:type="dxa"/>
            <w:tcBorders>
              <w:bottom w:val="single" w:sz="4" w:space="0" w:color="auto"/>
            </w:tcBorders>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600,0</w:t>
            </w:r>
          </w:p>
        </w:tc>
        <w:tc>
          <w:tcPr>
            <w:tcW w:w="1675" w:type="dxa"/>
            <w:tcBorders>
              <w:bottom w:val="single" w:sz="4" w:space="0" w:color="auto"/>
            </w:tcBorders>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0,0</w:t>
            </w:r>
          </w:p>
        </w:tc>
        <w:tc>
          <w:tcPr>
            <w:tcW w:w="1667" w:type="dxa"/>
            <w:tcBorders>
              <w:bottom w:val="single" w:sz="4" w:space="0" w:color="auto"/>
            </w:tcBorders>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50,0</w:t>
            </w:r>
          </w:p>
        </w:tc>
      </w:tr>
      <w:tr w:rsidR="00CA5FBA" w:rsidRPr="00CA5FBA" w:rsidTr="00CA5FBA">
        <w:trPr>
          <w:trHeight w:val="238"/>
        </w:trPr>
        <w:tc>
          <w:tcPr>
            <w:tcW w:w="3643" w:type="dxa"/>
            <w:tcBorders>
              <w:top w:val="single" w:sz="4" w:space="0" w:color="auto"/>
            </w:tcBorders>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Итого</w:t>
            </w:r>
          </w:p>
        </w:tc>
        <w:tc>
          <w:tcPr>
            <w:tcW w:w="3643" w:type="dxa"/>
            <w:tcBorders>
              <w:top w:val="single" w:sz="4" w:space="0" w:color="auto"/>
            </w:tcBorders>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964" w:type="dxa"/>
            <w:tcBorders>
              <w:top w:val="single" w:sz="4" w:space="0" w:color="auto"/>
            </w:tcBorders>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848" w:type="dxa"/>
            <w:tcBorders>
              <w:top w:val="single" w:sz="4" w:space="0" w:color="auto"/>
            </w:tcBorders>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950" w:type="dxa"/>
            <w:tcBorders>
              <w:top w:val="single" w:sz="4" w:space="0" w:color="auto"/>
            </w:tcBorders>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950" w:type="dxa"/>
            <w:tcBorders>
              <w:top w:val="single" w:sz="4" w:space="0" w:color="auto"/>
            </w:tcBorders>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950" w:type="dxa"/>
            <w:tcBorders>
              <w:top w:val="single" w:sz="4" w:space="0" w:color="auto"/>
            </w:tcBorders>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954" w:type="dxa"/>
            <w:tcBorders>
              <w:top w:val="single" w:sz="4" w:space="0" w:color="auto"/>
            </w:tcBorders>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1675" w:type="dxa"/>
            <w:tcBorders>
              <w:top w:val="single" w:sz="4" w:space="0" w:color="auto"/>
            </w:tcBorders>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82 828,06</w:t>
            </w:r>
          </w:p>
        </w:tc>
        <w:tc>
          <w:tcPr>
            <w:tcW w:w="1675" w:type="dxa"/>
            <w:tcBorders>
              <w:top w:val="single" w:sz="4" w:space="0" w:color="auto"/>
            </w:tcBorders>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13 031,17</w:t>
            </w:r>
          </w:p>
        </w:tc>
        <w:tc>
          <w:tcPr>
            <w:tcW w:w="1675" w:type="dxa"/>
            <w:tcBorders>
              <w:top w:val="single" w:sz="4" w:space="0" w:color="auto"/>
            </w:tcBorders>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19 431,17</w:t>
            </w:r>
          </w:p>
        </w:tc>
        <w:tc>
          <w:tcPr>
            <w:tcW w:w="1675" w:type="dxa"/>
            <w:tcBorders>
              <w:top w:val="single" w:sz="4" w:space="0" w:color="auto"/>
            </w:tcBorders>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17 538,32</w:t>
            </w:r>
          </w:p>
        </w:tc>
        <w:tc>
          <w:tcPr>
            <w:tcW w:w="1675" w:type="dxa"/>
            <w:tcBorders>
              <w:top w:val="single" w:sz="4" w:space="0" w:color="auto"/>
            </w:tcBorders>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17 249,38</w:t>
            </w:r>
          </w:p>
        </w:tc>
        <w:tc>
          <w:tcPr>
            <w:tcW w:w="1667" w:type="dxa"/>
            <w:tcBorders>
              <w:top w:val="single" w:sz="4" w:space="0" w:color="auto"/>
            </w:tcBorders>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15 578,02</w:t>
            </w:r>
          </w:p>
        </w:tc>
      </w:tr>
      <w:tr w:rsidR="00CA5FBA" w:rsidRPr="00CA5FBA" w:rsidTr="00CA5FBA">
        <w:trPr>
          <w:trHeight w:val="238"/>
        </w:trPr>
        <w:tc>
          <w:tcPr>
            <w:tcW w:w="3643"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lastRenderedPageBreak/>
              <w:t>в том числе:</w:t>
            </w:r>
          </w:p>
        </w:tc>
        <w:tc>
          <w:tcPr>
            <w:tcW w:w="364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964"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848"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950"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950"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950"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954"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167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167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167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167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167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166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r>
      <w:tr w:rsidR="00CA5FBA" w:rsidRPr="00CA5FBA" w:rsidTr="00CA5FBA">
        <w:trPr>
          <w:trHeight w:val="238"/>
        </w:trPr>
        <w:tc>
          <w:tcPr>
            <w:tcW w:w="3643"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республиканский бюджет</w:t>
            </w:r>
          </w:p>
        </w:tc>
        <w:tc>
          <w:tcPr>
            <w:tcW w:w="364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964"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848"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950"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950"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950"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954"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167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15 604,93</w:t>
            </w:r>
          </w:p>
        </w:tc>
        <w:tc>
          <w:tcPr>
            <w:tcW w:w="167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2 779,73</w:t>
            </w:r>
          </w:p>
        </w:tc>
        <w:tc>
          <w:tcPr>
            <w:tcW w:w="167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4 608,83</w:t>
            </w:r>
          </w:p>
        </w:tc>
        <w:tc>
          <w:tcPr>
            <w:tcW w:w="167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2 249,34</w:t>
            </w:r>
          </w:p>
        </w:tc>
        <w:tc>
          <w:tcPr>
            <w:tcW w:w="167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3 714,93</w:t>
            </w:r>
          </w:p>
        </w:tc>
        <w:tc>
          <w:tcPr>
            <w:tcW w:w="166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2 252,1</w:t>
            </w:r>
          </w:p>
        </w:tc>
      </w:tr>
      <w:tr w:rsidR="00CA5FBA" w:rsidRPr="00CA5FBA" w:rsidTr="00CA5FBA">
        <w:trPr>
          <w:trHeight w:val="238"/>
        </w:trPr>
        <w:tc>
          <w:tcPr>
            <w:tcW w:w="3643"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местный бюджет</w:t>
            </w:r>
          </w:p>
        </w:tc>
        <w:tc>
          <w:tcPr>
            <w:tcW w:w="364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964"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848"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950"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950"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950"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954"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167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63 942,14</w:t>
            </w:r>
          </w:p>
        </w:tc>
        <w:tc>
          <w:tcPr>
            <w:tcW w:w="167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9 387,47</w:t>
            </w:r>
          </w:p>
        </w:tc>
        <w:tc>
          <w:tcPr>
            <w:tcW w:w="167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13 935,45</w:t>
            </w:r>
          </w:p>
        </w:tc>
        <w:tc>
          <w:tcPr>
            <w:tcW w:w="167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14 315,98</w:t>
            </w:r>
          </w:p>
        </w:tc>
        <w:tc>
          <w:tcPr>
            <w:tcW w:w="167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13 281,3</w:t>
            </w:r>
          </w:p>
        </w:tc>
        <w:tc>
          <w:tcPr>
            <w:tcW w:w="166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13 021,94</w:t>
            </w:r>
          </w:p>
        </w:tc>
      </w:tr>
      <w:tr w:rsidR="00CA5FBA" w:rsidRPr="00CA5FBA" w:rsidTr="00CA5FBA">
        <w:trPr>
          <w:trHeight w:val="238"/>
        </w:trPr>
        <w:tc>
          <w:tcPr>
            <w:tcW w:w="3643"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собственные средства организаций</w:t>
            </w:r>
          </w:p>
        </w:tc>
        <w:tc>
          <w:tcPr>
            <w:tcW w:w="364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964"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848"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950"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950"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950"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954"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167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3 280,99</w:t>
            </w:r>
          </w:p>
        </w:tc>
        <w:tc>
          <w:tcPr>
            <w:tcW w:w="167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863,97</w:t>
            </w:r>
          </w:p>
        </w:tc>
        <w:tc>
          <w:tcPr>
            <w:tcW w:w="167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886,89</w:t>
            </w:r>
          </w:p>
        </w:tc>
        <w:tc>
          <w:tcPr>
            <w:tcW w:w="167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973,0</w:t>
            </w:r>
          </w:p>
        </w:tc>
        <w:tc>
          <w:tcPr>
            <w:tcW w:w="1675"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253,15</w:t>
            </w:r>
          </w:p>
        </w:tc>
        <w:tc>
          <w:tcPr>
            <w:tcW w:w="166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303,98</w:t>
            </w:r>
          </w:p>
        </w:tc>
      </w:tr>
    </w:tbl>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 </w:t>
      </w:r>
    </w:p>
    <w:tbl>
      <w:tblPr>
        <w:tblW w:w="21600" w:type="dxa"/>
        <w:tblCellMar>
          <w:left w:w="0" w:type="dxa"/>
          <w:right w:w="0" w:type="dxa"/>
        </w:tblCellMar>
        <w:tblLook w:val="04A0" w:firstRow="1" w:lastRow="0" w:firstColumn="1" w:lastColumn="0" w:noHBand="0" w:noVBand="1"/>
      </w:tblPr>
      <w:tblGrid>
        <w:gridCol w:w="16122"/>
        <w:gridCol w:w="5478"/>
      </w:tblGrid>
      <w:tr w:rsidR="00CA5FBA" w:rsidRPr="00CA5FBA" w:rsidTr="00CA5FBA">
        <w:tc>
          <w:tcPr>
            <w:tcW w:w="17314" w:type="dxa"/>
            <w:tcMar>
              <w:top w:w="0" w:type="dxa"/>
              <w:left w:w="6" w:type="dxa"/>
              <w:bottom w:w="0" w:type="dxa"/>
              <w:right w:w="6" w:type="dxa"/>
            </w:tcMar>
            <w:hideMark/>
          </w:tcPr>
          <w:p w:rsidR="00CA5FBA" w:rsidRPr="00CA5FBA" w:rsidRDefault="00CA5FBA" w:rsidP="00CA5FBA">
            <w:pPr>
              <w:spacing w:after="0" w:line="240" w:lineRule="auto"/>
              <w:ind w:firstLine="567"/>
              <w:jc w:val="both"/>
              <w:rPr>
                <w:rFonts w:ascii="Times New Roman" w:eastAsia="Times New Roman" w:hAnsi="Times New Roman" w:cs="Times New Roman"/>
                <w:sz w:val="24"/>
                <w:szCs w:val="24"/>
                <w:lang w:eastAsia="ru-RU"/>
              </w:rPr>
            </w:pPr>
            <w:r w:rsidRPr="00CA5FBA">
              <w:rPr>
                <w:rFonts w:ascii="Times New Roman" w:eastAsia="Times New Roman" w:hAnsi="Times New Roman" w:cs="Times New Roman"/>
                <w:sz w:val="24"/>
                <w:szCs w:val="24"/>
                <w:lang w:eastAsia="ru-RU"/>
              </w:rPr>
              <w:t> </w:t>
            </w:r>
          </w:p>
        </w:tc>
        <w:tc>
          <w:tcPr>
            <w:tcW w:w="5764" w:type="dxa"/>
            <w:tcMar>
              <w:top w:w="0" w:type="dxa"/>
              <w:left w:w="6" w:type="dxa"/>
              <w:bottom w:w="0" w:type="dxa"/>
              <w:right w:w="6" w:type="dxa"/>
            </w:tcMar>
            <w:hideMark/>
          </w:tcPr>
          <w:p w:rsidR="00CA5FBA" w:rsidRPr="00CA5FBA" w:rsidRDefault="00CA5FBA" w:rsidP="00CA5FBA">
            <w:pPr>
              <w:spacing w:after="28" w:line="240" w:lineRule="auto"/>
              <w:rPr>
                <w:rFonts w:ascii="Times New Roman" w:eastAsia="Times New Roman" w:hAnsi="Times New Roman" w:cs="Times New Roman"/>
                <w:lang w:eastAsia="ru-RU"/>
              </w:rPr>
            </w:pPr>
            <w:r w:rsidRPr="00CA5FBA">
              <w:rPr>
                <w:rFonts w:ascii="Times New Roman" w:eastAsia="Times New Roman" w:hAnsi="Times New Roman" w:cs="Times New Roman"/>
                <w:lang w:eastAsia="ru-RU"/>
              </w:rPr>
              <w:t>Приложение 6</w:t>
            </w:r>
          </w:p>
          <w:p w:rsidR="00CA5FBA" w:rsidRPr="00CA5FBA" w:rsidRDefault="00CA5FBA" w:rsidP="00CA5FBA">
            <w:pPr>
              <w:spacing w:after="0" w:line="240" w:lineRule="auto"/>
              <w:rPr>
                <w:rFonts w:ascii="Times New Roman" w:eastAsia="Times New Roman" w:hAnsi="Times New Roman" w:cs="Times New Roman"/>
                <w:lang w:eastAsia="ru-RU"/>
              </w:rPr>
            </w:pPr>
            <w:r w:rsidRPr="00CA5FBA">
              <w:rPr>
                <w:rFonts w:ascii="Times New Roman" w:eastAsia="Times New Roman" w:hAnsi="Times New Roman" w:cs="Times New Roman"/>
                <w:lang w:eastAsia="ru-RU"/>
              </w:rPr>
              <w:t>к Государственной программе</w:t>
            </w:r>
            <w:r w:rsidRPr="00CA5FBA">
              <w:rPr>
                <w:rFonts w:ascii="Times New Roman" w:eastAsia="Times New Roman" w:hAnsi="Times New Roman" w:cs="Times New Roman"/>
                <w:lang w:eastAsia="ru-RU"/>
              </w:rPr>
              <w:br/>
              <w:t>«Образование и молодежная</w:t>
            </w:r>
            <w:r w:rsidRPr="00CA5FBA">
              <w:rPr>
                <w:rFonts w:ascii="Times New Roman" w:eastAsia="Times New Roman" w:hAnsi="Times New Roman" w:cs="Times New Roman"/>
                <w:lang w:eastAsia="ru-RU"/>
              </w:rPr>
              <w:br/>
              <w:t>политика» на 2021–2025 годы</w:t>
            </w:r>
            <w:r w:rsidRPr="00CA5FBA">
              <w:rPr>
                <w:rFonts w:ascii="Times New Roman" w:eastAsia="Times New Roman" w:hAnsi="Times New Roman" w:cs="Times New Roman"/>
                <w:lang w:eastAsia="ru-RU"/>
              </w:rPr>
              <w:br/>
              <w:t>(в редакции постановления</w:t>
            </w:r>
            <w:r w:rsidRPr="00CA5FBA">
              <w:rPr>
                <w:rFonts w:ascii="Times New Roman" w:eastAsia="Times New Roman" w:hAnsi="Times New Roman" w:cs="Times New Roman"/>
                <w:lang w:eastAsia="ru-RU"/>
              </w:rPr>
              <w:br/>
              <w:t>Совета Министров</w:t>
            </w:r>
            <w:r w:rsidRPr="00CA5FBA">
              <w:rPr>
                <w:rFonts w:ascii="Times New Roman" w:eastAsia="Times New Roman" w:hAnsi="Times New Roman" w:cs="Times New Roman"/>
                <w:lang w:eastAsia="ru-RU"/>
              </w:rPr>
              <w:br/>
              <w:t>Республики Беларусь</w:t>
            </w:r>
            <w:r w:rsidRPr="00CA5FBA">
              <w:rPr>
                <w:rFonts w:ascii="Times New Roman" w:eastAsia="Times New Roman" w:hAnsi="Times New Roman" w:cs="Times New Roman"/>
                <w:lang w:eastAsia="ru-RU"/>
              </w:rPr>
              <w:br/>
              <w:t>31.12.2021 № 797)</w:t>
            </w:r>
          </w:p>
        </w:tc>
      </w:tr>
    </w:tbl>
    <w:p w:rsidR="00CA5FBA" w:rsidRPr="00CA5FBA" w:rsidRDefault="00CA5FBA" w:rsidP="00CA5FBA">
      <w:pPr>
        <w:shd w:val="clear" w:color="auto" w:fill="FFFFFF"/>
        <w:spacing w:after="0" w:line="240" w:lineRule="auto"/>
        <w:rPr>
          <w:rFonts w:ascii="Times New Roman" w:eastAsia="Times New Roman" w:hAnsi="Times New Roman" w:cs="Times New Roman"/>
          <w:b/>
          <w:bCs/>
          <w:color w:val="000000"/>
          <w:sz w:val="24"/>
          <w:szCs w:val="24"/>
          <w:lang w:eastAsia="ru-RU"/>
        </w:rPr>
      </w:pPr>
      <w:r w:rsidRPr="00CA5FBA">
        <w:rPr>
          <w:rFonts w:ascii="Times New Roman" w:eastAsia="Times New Roman" w:hAnsi="Times New Roman" w:cs="Times New Roman"/>
          <w:b/>
          <w:bCs/>
          <w:color w:val="000000"/>
          <w:sz w:val="24"/>
          <w:szCs w:val="24"/>
          <w:lang w:eastAsia="ru-RU"/>
        </w:rPr>
        <w:t>ОБЪЕМЫ И ИСТОЧНИКИ ФИНАНСИРОВАНИЯ</w:t>
      </w:r>
      <w:r w:rsidRPr="00CA5FBA">
        <w:rPr>
          <w:rFonts w:ascii="Times New Roman" w:eastAsia="Times New Roman" w:hAnsi="Times New Roman" w:cs="Times New Roman"/>
          <w:b/>
          <w:bCs/>
          <w:color w:val="000000"/>
          <w:sz w:val="24"/>
          <w:szCs w:val="24"/>
          <w:lang w:eastAsia="ru-RU"/>
        </w:rPr>
        <w:br/>
        <w:t>комплекса мероприятий Государственной программы</w:t>
      </w:r>
    </w:p>
    <w:tbl>
      <w:tblPr>
        <w:tblW w:w="21600" w:type="dxa"/>
        <w:tblCellMar>
          <w:left w:w="0" w:type="dxa"/>
          <w:right w:w="0" w:type="dxa"/>
        </w:tblCellMar>
        <w:tblLook w:val="04A0" w:firstRow="1" w:lastRow="0" w:firstColumn="1" w:lastColumn="0" w:noHBand="0" w:noVBand="1"/>
      </w:tblPr>
      <w:tblGrid>
        <w:gridCol w:w="3134"/>
        <w:gridCol w:w="3912"/>
        <w:gridCol w:w="2621"/>
        <w:gridCol w:w="2449"/>
        <w:gridCol w:w="2272"/>
        <w:gridCol w:w="2272"/>
        <w:gridCol w:w="2449"/>
        <w:gridCol w:w="2491"/>
      </w:tblGrid>
      <w:tr w:rsidR="00CA5FBA" w:rsidRPr="00CA5FBA" w:rsidTr="00CA5FBA">
        <w:trPr>
          <w:trHeight w:val="240"/>
        </w:trPr>
        <w:tc>
          <w:tcPr>
            <w:tcW w:w="3275" w:type="dxa"/>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CA5FBA" w:rsidRPr="00CA5FBA" w:rsidRDefault="00CA5FBA" w:rsidP="00CA5FBA">
            <w:pPr>
              <w:spacing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Источники финансирования</w:t>
            </w:r>
          </w:p>
        </w:tc>
        <w:tc>
          <w:tcPr>
            <w:tcW w:w="4173" w:type="dxa"/>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A5FBA" w:rsidRPr="00CA5FBA" w:rsidRDefault="00CA5FBA" w:rsidP="00CA5FBA">
            <w:pPr>
              <w:spacing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Заказчики</w:t>
            </w:r>
          </w:p>
        </w:tc>
        <w:tc>
          <w:tcPr>
            <w:tcW w:w="15588" w:type="dxa"/>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CA5FBA" w:rsidRPr="00CA5FBA" w:rsidRDefault="00CA5FBA" w:rsidP="00CA5FBA">
            <w:pPr>
              <w:spacing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Объемы финансирования (в текущих ценах), рублей</w:t>
            </w:r>
          </w:p>
        </w:tc>
      </w:tr>
      <w:tr w:rsidR="00CA5FBA" w:rsidRPr="00CA5FBA" w:rsidTr="00CA5FBA">
        <w:trPr>
          <w:trHeight w:val="240"/>
        </w:trPr>
        <w:tc>
          <w:tcPr>
            <w:tcW w:w="0" w:type="auto"/>
            <w:vMerge/>
            <w:tcBorders>
              <w:top w:val="single" w:sz="4" w:space="0" w:color="auto"/>
              <w:bottom w:val="single" w:sz="4" w:space="0" w:color="auto"/>
              <w:right w:val="single" w:sz="4" w:space="0" w:color="auto"/>
            </w:tcBorders>
            <w:vAlign w:val="center"/>
            <w:hideMark/>
          </w:tcPr>
          <w:p w:rsidR="00CA5FBA" w:rsidRPr="00CA5FBA" w:rsidRDefault="00CA5FBA" w:rsidP="00CA5FBA">
            <w:pPr>
              <w:spacing w:after="0" w:line="240" w:lineRule="auto"/>
              <w:rPr>
                <w:rFonts w:ascii="Times New Roman" w:eastAsia="Times New Roman" w:hAnsi="Times New Roman" w:cs="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A5FBA" w:rsidRPr="00CA5FBA" w:rsidRDefault="00CA5FBA" w:rsidP="00CA5FBA">
            <w:pPr>
              <w:spacing w:after="0" w:line="240" w:lineRule="auto"/>
              <w:rPr>
                <w:rFonts w:ascii="Times New Roman" w:eastAsia="Times New Roman" w:hAnsi="Times New Roman" w:cs="Times New Roman"/>
                <w:sz w:val="20"/>
                <w:szCs w:val="20"/>
                <w:lang w:eastAsia="ru-RU"/>
              </w:rPr>
            </w:pPr>
          </w:p>
        </w:tc>
        <w:tc>
          <w:tcPr>
            <w:tcW w:w="2792" w:type="dxa"/>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A5FBA" w:rsidRPr="00CA5FBA" w:rsidRDefault="00CA5FBA" w:rsidP="00CA5FBA">
            <w:pPr>
              <w:spacing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всего</w:t>
            </w:r>
          </w:p>
        </w:tc>
        <w:tc>
          <w:tcPr>
            <w:tcW w:w="12770" w:type="dxa"/>
            <w:gridSpan w:val="5"/>
            <w:tcBorders>
              <w:top w:val="single" w:sz="4" w:space="0" w:color="auto"/>
              <w:left w:val="single" w:sz="4" w:space="0" w:color="auto"/>
              <w:bottom w:val="single" w:sz="4" w:space="0" w:color="auto"/>
            </w:tcBorders>
            <w:tcMar>
              <w:top w:w="0" w:type="dxa"/>
              <w:left w:w="6" w:type="dxa"/>
              <w:bottom w:w="0" w:type="dxa"/>
              <w:right w:w="6" w:type="dxa"/>
            </w:tcMar>
            <w:hideMark/>
          </w:tcPr>
          <w:p w:rsidR="00CA5FBA" w:rsidRPr="00CA5FBA" w:rsidRDefault="00CA5FBA" w:rsidP="00CA5FBA">
            <w:pPr>
              <w:spacing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в том числе по годам</w:t>
            </w:r>
          </w:p>
        </w:tc>
      </w:tr>
      <w:tr w:rsidR="00CA5FBA" w:rsidRPr="00CA5FBA" w:rsidTr="00CA5FBA">
        <w:trPr>
          <w:trHeight w:val="240"/>
        </w:trPr>
        <w:tc>
          <w:tcPr>
            <w:tcW w:w="0" w:type="auto"/>
            <w:vMerge/>
            <w:tcBorders>
              <w:top w:val="single" w:sz="4" w:space="0" w:color="auto"/>
              <w:bottom w:val="single" w:sz="4" w:space="0" w:color="auto"/>
              <w:right w:val="single" w:sz="4" w:space="0" w:color="auto"/>
            </w:tcBorders>
            <w:vAlign w:val="center"/>
            <w:hideMark/>
          </w:tcPr>
          <w:p w:rsidR="00CA5FBA" w:rsidRPr="00CA5FBA" w:rsidRDefault="00CA5FBA" w:rsidP="00CA5FBA">
            <w:pPr>
              <w:spacing w:after="0" w:line="240" w:lineRule="auto"/>
              <w:rPr>
                <w:rFonts w:ascii="Times New Roman" w:eastAsia="Times New Roman" w:hAnsi="Times New Roman" w:cs="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A5FBA" w:rsidRPr="00CA5FBA" w:rsidRDefault="00CA5FBA" w:rsidP="00CA5FBA">
            <w:pPr>
              <w:spacing w:after="0" w:line="240" w:lineRule="auto"/>
              <w:rPr>
                <w:rFonts w:ascii="Times New Roman" w:eastAsia="Times New Roman" w:hAnsi="Times New Roman" w:cs="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A5FBA" w:rsidRPr="00CA5FBA" w:rsidRDefault="00CA5FBA" w:rsidP="00CA5FBA">
            <w:pPr>
              <w:spacing w:after="0" w:line="240" w:lineRule="auto"/>
              <w:rPr>
                <w:rFonts w:ascii="Times New Roman" w:eastAsia="Times New Roman" w:hAnsi="Times New Roman" w:cs="Times New Roman"/>
                <w:sz w:val="20"/>
                <w:szCs w:val="20"/>
                <w:lang w:eastAsia="ru-RU"/>
              </w:rPr>
            </w:pPr>
          </w:p>
        </w:tc>
        <w:tc>
          <w:tcPr>
            <w:tcW w:w="2607"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A5FBA" w:rsidRPr="00CA5FBA" w:rsidRDefault="00CA5FBA" w:rsidP="00CA5FBA">
            <w:pPr>
              <w:spacing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2021</w:t>
            </w:r>
          </w:p>
        </w:tc>
        <w:tc>
          <w:tcPr>
            <w:tcW w:w="2418"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A5FBA" w:rsidRPr="00CA5FBA" w:rsidRDefault="00CA5FBA" w:rsidP="00CA5FBA">
            <w:pPr>
              <w:spacing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2022</w:t>
            </w:r>
          </w:p>
        </w:tc>
        <w:tc>
          <w:tcPr>
            <w:tcW w:w="2418"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A5FBA" w:rsidRPr="00CA5FBA" w:rsidRDefault="00CA5FBA" w:rsidP="00CA5FBA">
            <w:pPr>
              <w:spacing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2023</w:t>
            </w:r>
          </w:p>
        </w:tc>
        <w:tc>
          <w:tcPr>
            <w:tcW w:w="2607"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A5FBA" w:rsidRPr="00CA5FBA" w:rsidRDefault="00CA5FBA" w:rsidP="00CA5FBA">
            <w:pPr>
              <w:spacing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2024</w:t>
            </w:r>
          </w:p>
        </w:tc>
        <w:tc>
          <w:tcPr>
            <w:tcW w:w="2616" w:type="dxa"/>
            <w:tcBorders>
              <w:top w:val="single" w:sz="4" w:space="0" w:color="auto"/>
              <w:left w:val="single" w:sz="4" w:space="0" w:color="auto"/>
              <w:bottom w:val="single" w:sz="4" w:space="0" w:color="auto"/>
            </w:tcBorders>
            <w:tcMar>
              <w:top w:w="0" w:type="dxa"/>
              <w:left w:w="6" w:type="dxa"/>
              <w:bottom w:w="0" w:type="dxa"/>
              <w:right w:w="6" w:type="dxa"/>
            </w:tcMar>
            <w:hideMark/>
          </w:tcPr>
          <w:p w:rsidR="00CA5FBA" w:rsidRPr="00CA5FBA" w:rsidRDefault="00CA5FBA" w:rsidP="00CA5FBA">
            <w:pPr>
              <w:spacing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2025</w:t>
            </w:r>
          </w:p>
        </w:tc>
      </w:tr>
      <w:tr w:rsidR="00CA5FBA" w:rsidRPr="00CA5FBA" w:rsidTr="00CA5FBA">
        <w:trPr>
          <w:trHeight w:val="240"/>
        </w:trPr>
        <w:tc>
          <w:tcPr>
            <w:tcW w:w="21600" w:type="dxa"/>
            <w:gridSpan w:val="8"/>
            <w:tcBorders>
              <w:top w:val="single" w:sz="4" w:space="0" w:color="auto"/>
            </w:tcBorders>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Подпрограмма 1 «Дошкольное образование»</w:t>
            </w:r>
          </w:p>
        </w:tc>
      </w:tr>
      <w:tr w:rsidR="00CA5FBA" w:rsidRPr="00CA5FBA" w:rsidTr="00CA5FBA">
        <w:trPr>
          <w:trHeight w:val="240"/>
        </w:trPr>
        <w:tc>
          <w:tcPr>
            <w:tcW w:w="21600" w:type="dxa"/>
            <w:gridSpan w:val="8"/>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Задача – создание условий для обеспечения доступности и качества дошкольного образования</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Всего</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10 695 799 009,57</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1 839 161 196,57</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2 122 954 590,0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2 146 813 380,0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2 268 421 976,0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2 318 447 867,0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в том числе:</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республиканский бюджет – всего</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proofErr w:type="spellStart"/>
            <w:r w:rsidRPr="00CA5FBA">
              <w:rPr>
                <w:rFonts w:ascii="Times New Roman" w:eastAsia="Times New Roman" w:hAnsi="Times New Roman" w:cs="Times New Roman"/>
                <w:sz w:val="20"/>
                <w:szCs w:val="20"/>
                <w:lang w:eastAsia="ru-RU"/>
              </w:rPr>
              <w:t>Минобразование</w:t>
            </w:r>
            <w:proofErr w:type="spellEnd"/>
            <w:r w:rsidRPr="00CA5FBA">
              <w:rPr>
                <w:rFonts w:ascii="Times New Roman" w:eastAsia="Times New Roman" w:hAnsi="Times New Roman" w:cs="Times New Roman"/>
                <w:sz w:val="20"/>
                <w:szCs w:val="20"/>
                <w:lang w:eastAsia="ru-RU"/>
              </w:rPr>
              <w:t>, НАН Беларуси, облисполкомы</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55 298 709,0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18 077 225,0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17 167 412,0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6 392 698,0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6 680 378,0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6 980 996,0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в том числе:</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proofErr w:type="spellStart"/>
            <w:r w:rsidRPr="00CA5FBA">
              <w:rPr>
                <w:rFonts w:ascii="Times New Roman" w:eastAsia="Times New Roman" w:hAnsi="Times New Roman" w:cs="Times New Roman"/>
                <w:sz w:val="20"/>
                <w:szCs w:val="20"/>
                <w:lang w:eastAsia="ru-RU"/>
              </w:rPr>
              <w:t>Минобразование</w:t>
            </w:r>
            <w:proofErr w:type="spellEnd"/>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6 133 230,0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1 118 479,0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1 172 166,0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1 224 914,0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1 280 035,0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1 337 636,0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НАН Беларуси</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25 875 479,0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4 718 746,0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4 945 246,0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5 167 784,0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5 400 343,0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5 643 360,0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Брестский облисполком</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2 800 000,0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2 800 000,0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Витебский облисполком</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9 750 000,0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1 500 000,0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8 250 000,0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Минский облисполком</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9 240 000,0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9 240 000,0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Могилевский облисполком</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1 500 000,0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1 500 000,0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r>
      <w:tr w:rsidR="00CA5FBA" w:rsidRPr="00CA5FBA" w:rsidTr="00CA5FBA">
        <w:trPr>
          <w:trHeight w:val="240"/>
        </w:trPr>
        <w:tc>
          <w:tcPr>
            <w:tcW w:w="3283" w:type="dxa"/>
            <w:vMerge w:val="restart"/>
            <w:tcMar>
              <w:top w:w="0" w:type="dxa"/>
              <w:left w:w="6" w:type="dxa"/>
              <w:bottom w:w="0" w:type="dxa"/>
              <w:right w:w="6" w:type="dxa"/>
            </w:tcMar>
            <w:hideMark/>
          </w:tcPr>
          <w:p w:rsidR="00CA5FBA" w:rsidRPr="00CA5FBA" w:rsidRDefault="00CA5FBA" w:rsidP="00CA5FBA">
            <w:pPr>
              <w:spacing w:before="120" w:after="0" w:line="240" w:lineRule="auto"/>
              <w:ind w:left="567"/>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из них средства на финансирование капитальных вложений</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облисполкомы</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23 290 000,0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12 240 000,0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11 050 000,0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r>
      <w:tr w:rsidR="00CA5FBA" w:rsidRPr="00CA5FBA" w:rsidTr="00CA5FBA">
        <w:trPr>
          <w:trHeight w:val="240"/>
        </w:trPr>
        <w:tc>
          <w:tcPr>
            <w:tcW w:w="0" w:type="auto"/>
            <w:vMerge/>
            <w:vAlign w:val="center"/>
            <w:hideMark/>
          </w:tcPr>
          <w:p w:rsidR="00CA5FBA" w:rsidRPr="00CA5FBA" w:rsidRDefault="00CA5FBA" w:rsidP="00CA5FBA">
            <w:pPr>
              <w:spacing w:after="0" w:line="240" w:lineRule="auto"/>
              <w:rPr>
                <w:rFonts w:ascii="Times New Roman" w:eastAsia="Times New Roman" w:hAnsi="Times New Roman" w:cs="Times New Roman"/>
                <w:sz w:val="20"/>
                <w:szCs w:val="20"/>
                <w:lang w:eastAsia="ru-RU"/>
              </w:rPr>
            </w:pP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в том числе:</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r>
      <w:tr w:rsidR="00CA5FBA" w:rsidRPr="00CA5FBA" w:rsidTr="00CA5FBA">
        <w:trPr>
          <w:trHeight w:val="240"/>
        </w:trPr>
        <w:tc>
          <w:tcPr>
            <w:tcW w:w="0" w:type="auto"/>
            <w:vMerge/>
            <w:vAlign w:val="center"/>
            <w:hideMark/>
          </w:tcPr>
          <w:p w:rsidR="00CA5FBA" w:rsidRPr="00CA5FBA" w:rsidRDefault="00CA5FBA" w:rsidP="00CA5FBA">
            <w:pPr>
              <w:spacing w:after="0" w:line="240" w:lineRule="auto"/>
              <w:rPr>
                <w:rFonts w:ascii="Times New Roman" w:eastAsia="Times New Roman" w:hAnsi="Times New Roman" w:cs="Times New Roman"/>
                <w:sz w:val="20"/>
                <w:szCs w:val="20"/>
                <w:lang w:eastAsia="ru-RU"/>
              </w:rPr>
            </w:pP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Брестский облисполком</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2 800 000,0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2 800 000,0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Витебский облисполком</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9 750 000,0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1 500 000,0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8 250 000,0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Минский облисполком</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9 240 000,0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9 240 000,0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Могилевский облисполком</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1 500 000,0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1 500 000,0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местные бюджеты – всего</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облисполкомы, Минский горисполком</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10 585 614 746,48</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1 809 958 216,48</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2 095 587 925,0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2 129 745 453,0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2 250 562 717,0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2 299 760 435,0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в том числе:</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Брестский облисполком</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1 390 342 834,06</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240 923 444,06</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267 132 830,0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281 651 490,0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295 854 800,0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304 780 270,0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Витебский облисполком</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1 174 150 800,1</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215 634 939,1</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237 264 916,0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229 915 587,0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240 261 789,0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251 073 569,0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Гомельский облисполком</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1 467 130 758,87</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255 042 470,87</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284 825 832,0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295 422 994,0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317 064 529,0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314 774 933,0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Гродненский облисполком</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1 138 254 632,54</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213 437 761,54</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224 671 991,0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223 415 291,0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241 089 950,0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235 639 639,0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Минский облисполком</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1 765 007 453,12</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259 112 115,12</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280 204 052,0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347 706 235,0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414 956 015,0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463 029 036,0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Могилевский облисполком</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1 063 008 447,44</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187 365 190,44</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213 781 481,0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222 276 648,0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224 154 097,0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215 431 031,0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lastRenderedPageBreak/>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Минский горисполком</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2 587 719 820,35</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438 442 295,35</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587 706 823,0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529 357 208,0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517 181 537,0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515 031 957,0</w:t>
            </w:r>
          </w:p>
        </w:tc>
      </w:tr>
      <w:tr w:rsidR="00CA5FBA" w:rsidRPr="00CA5FBA" w:rsidTr="00CA5FBA">
        <w:trPr>
          <w:trHeight w:val="240"/>
        </w:trPr>
        <w:tc>
          <w:tcPr>
            <w:tcW w:w="3283" w:type="dxa"/>
            <w:vMerge w:val="restart"/>
            <w:tcMar>
              <w:top w:w="0" w:type="dxa"/>
              <w:left w:w="6" w:type="dxa"/>
              <w:bottom w:w="0" w:type="dxa"/>
              <w:right w:w="6" w:type="dxa"/>
            </w:tcMar>
            <w:hideMark/>
          </w:tcPr>
          <w:p w:rsidR="00CA5FBA" w:rsidRPr="00CA5FBA" w:rsidRDefault="00CA5FBA" w:rsidP="00CA5FBA">
            <w:pPr>
              <w:spacing w:before="120" w:after="0" w:line="240" w:lineRule="auto"/>
              <w:ind w:left="567"/>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из них средства на финансирование капитальных вложений</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облисполкомы, Минский горисполком</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606 874 565,75</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55 496 042,75</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229 187 035,0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141 294 016,0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116 947 472,0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63 950 000,0</w:t>
            </w:r>
          </w:p>
        </w:tc>
      </w:tr>
      <w:tr w:rsidR="00CA5FBA" w:rsidRPr="00CA5FBA" w:rsidTr="00CA5FBA">
        <w:trPr>
          <w:trHeight w:val="240"/>
        </w:trPr>
        <w:tc>
          <w:tcPr>
            <w:tcW w:w="0" w:type="auto"/>
            <w:vMerge/>
            <w:vAlign w:val="center"/>
            <w:hideMark/>
          </w:tcPr>
          <w:p w:rsidR="00CA5FBA" w:rsidRPr="00CA5FBA" w:rsidRDefault="00CA5FBA" w:rsidP="00CA5FBA">
            <w:pPr>
              <w:spacing w:after="0" w:line="240" w:lineRule="auto"/>
              <w:rPr>
                <w:rFonts w:ascii="Times New Roman" w:eastAsia="Times New Roman" w:hAnsi="Times New Roman" w:cs="Times New Roman"/>
                <w:sz w:val="20"/>
                <w:szCs w:val="20"/>
                <w:lang w:eastAsia="ru-RU"/>
              </w:rPr>
            </w:pP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в том числе:</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r>
      <w:tr w:rsidR="00CA5FBA" w:rsidRPr="00CA5FBA" w:rsidTr="00CA5FBA">
        <w:trPr>
          <w:trHeight w:val="240"/>
        </w:trPr>
        <w:tc>
          <w:tcPr>
            <w:tcW w:w="0" w:type="auto"/>
            <w:vMerge/>
            <w:vAlign w:val="center"/>
            <w:hideMark/>
          </w:tcPr>
          <w:p w:rsidR="00CA5FBA" w:rsidRPr="00CA5FBA" w:rsidRDefault="00CA5FBA" w:rsidP="00CA5FBA">
            <w:pPr>
              <w:spacing w:after="0" w:line="240" w:lineRule="auto"/>
              <w:rPr>
                <w:rFonts w:ascii="Times New Roman" w:eastAsia="Times New Roman" w:hAnsi="Times New Roman" w:cs="Times New Roman"/>
                <w:sz w:val="20"/>
                <w:szCs w:val="20"/>
                <w:lang w:eastAsia="ru-RU"/>
              </w:rPr>
            </w:pP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Брестский облисполком</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99 704 084,0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5 919 084,0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20 385 000,0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23 800 000,0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26 400 000,0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23 200 000,0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Витебский облисполком</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19 415 354,23</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2 165 354,23</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17 250 000,0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Гомельский облисполком</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62 280 370,0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280 370,0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16 000 000,0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14 500 000,0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23 500 000,0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8 000 000,0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Гродненский облисполком</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54 589 322,92</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13 177 059,92</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18 181 775,0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7 633 016,0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15 597 472,0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Минский облисполком</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79 530 000,0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11 530 000,0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4 000 000,0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17 900 000,0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16 700 000,0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29 400 000,0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Могилевский облисполком</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77 946 538,0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9 946 538,6</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25 000 000,0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25 000 000,0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18 000 000,0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Минский горисполком</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21 408 896,0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12 477 636,0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128 370 260,0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52 461 000,0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16 750 000,0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3 350 000,0</w:t>
            </w:r>
          </w:p>
        </w:tc>
      </w:tr>
      <w:tr w:rsidR="00CA5FBA" w:rsidRPr="00CA5FBA" w:rsidTr="00CA5FBA">
        <w:trPr>
          <w:trHeight w:val="240"/>
        </w:trPr>
        <w:tc>
          <w:tcPr>
            <w:tcW w:w="3283" w:type="dxa"/>
            <w:vMerge w:val="restart"/>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собственные средства организаций (средства от приносящей доходы деятельности)</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облисполкомы</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54 885 554,09</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11 125 755,09</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10 199 253,0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10 675 229,0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11 178 881,0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11 706 436,0</w:t>
            </w:r>
          </w:p>
        </w:tc>
      </w:tr>
      <w:tr w:rsidR="00CA5FBA" w:rsidRPr="00CA5FBA" w:rsidTr="00CA5FBA">
        <w:trPr>
          <w:trHeight w:val="240"/>
        </w:trPr>
        <w:tc>
          <w:tcPr>
            <w:tcW w:w="0" w:type="auto"/>
            <w:vMerge/>
            <w:vAlign w:val="center"/>
            <w:hideMark/>
          </w:tcPr>
          <w:p w:rsidR="00CA5FBA" w:rsidRPr="00CA5FBA" w:rsidRDefault="00CA5FBA" w:rsidP="00CA5FBA">
            <w:pPr>
              <w:spacing w:after="0" w:line="240" w:lineRule="auto"/>
              <w:rPr>
                <w:rFonts w:ascii="Times New Roman" w:eastAsia="Times New Roman" w:hAnsi="Times New Roman" w:cs="Times New Roman"/>
                <w:sz w:val="20"/>
                <w:szCs w:val="20"/>
                <w:lang w:eastAsia="ru-RU"/>
              </w:rPr>
            </w:pP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в том числе:</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r>
      <w:tr w:rsidR="00CA5FBA" w:rsidRPr="00CA5FBA" w:rsidTr="00CA5FBA">
        <w:trPr>
          <w:trHeight w:val="240"/>
        </w:trPr>
        <w:tc>
          <w:tcPr>
            <w:tcW w:w="0" w:type="auto"/>
            <w:vMerge/>
            <w:vAlign w:val="center"/>
            <w:hideMark/>
          </w:tcPr>
          <w:p w:rsidR="00CA5FBA" w:rsidRPr="00CA5FBA" w:rsidRDefault="00CA5FBA" w:rsidP="00CA5FBA">
            <w:pPr>
              <w:spacing w:after="0" w:line="240" w:lineRule="auto"/>
              <w:rPr>
                <w:rFonts w:ascii="Times New Roman" w:eastAsia="Times New Roman" w:hAnsi="Times New Roman" w:cs="Times New Roman"/>
                <w:sz w:val="20"/>
                <w:szCs w:val="20"/>
                <w:lang w:eastAsia="ru-RU"/>
              </w:rPr>
            </w:pP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Брестский облисполком</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8 782 885,68</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1 541 285,68</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1 692 680,0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1 768 850,0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1 848 450,0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1 931 620,0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Витебский облисполком</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10 623 898,0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2 150 000,0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1 980 720,0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2 069 852,0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2 162 996,0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2 260 330,0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Гомельский облисполком</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11 486 998,0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1 912 021,0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2 205 064,0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2 326 343,0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2 454 292,0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2 589 278,0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Гродненский облисполком</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8 200 752,95</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2 210 113,95</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1 400 274,0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1 463 286,0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1 529 134,0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1 597 945,0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Минский облисполком</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9 258 303,46</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2 121 003,46</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1 672 000,0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1 742 200,0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1 820 600,0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1 902 500,0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Могилевский облисполком</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6 532 716,0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1 191 331,0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1 248 515,0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1 304 698,0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1 363 409,0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1 424 763,0</w:t>
            </w:r>
          </w:p>
        </w:tc>
      </w:tr>
      <w:tr w:rsidR="00CA5FBA" w:rsidRPr="00CA5FBA" w:rsidTr="00CA5FBA">
        <w:trPr>
          <w:trHeight w:val="240"/>
        </w:trPr>
        <w:tc>
          <w:tcPr>
            <w:tcW w:w="21600" w:type="dxa"/>
            <w:gridSpan w:val="8"/>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Подпрограмма 2 «Общее среднее образование»</w:t>
            </w:r>
          </w:p>
        </w:tc>
      </w:tr>
      <w:tr w:rsidR="00CA5FBA" w:rsidRPr="00CA5FBA" w:rsidTr="00CA5FBA">
        <w:trPr>
          <w:trHeight w:val="240"/>
        </w:trPr>
        <w:tc>
          <w:tcPr>
            <w:tcW w:w="21600" w:type="dxa"/>
            <w:gridSpan w:val="8"/>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Задача – создание условий для повышения качества общего среднего образования</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Всего</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19 792 005 690,43</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3 611 372 758,43</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3 954 748 961,0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3 996 590 622,0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4 029 152 187,0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4 200 141 162,0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в том числе:</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республиканский бюджет – всего</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proofErr w:type="spellStart"/>
            <w:r w:rsidRPr="00CA5FBA">
              <w:rPr>
                <w:rFonts w:ascii="Times New Roman" w:eastAsia="Times New Roman" w:hAnsi="Times New Roman" w:cs="Times New Roman"/>
                <w:sz w:val="20"/>
                <w:szCs w:val="20"/>
                <w:lang w:eastAsia="ru-RU"/>
              </w:rPr>
              <w:t>Минобразование</w:t>
            </w:r>
            <w:proofErr w:type="spellEnd"/>
            <w:r w:rsidRPr="00CA5FBA">
              <w:rPr>
                <w:rFonts w:ascii="Times New Roman" w:eastAsia="Times New Roman" w:hAnsi="Times New Roman" w:cs="Times New Roman"/>
                <w:sz w:val="20"/>
                <w:szCs w:val="20"/>
                <w:lang w:eastAsia="ru-RU"/>
              </w:rPr>
              <w:t xml:space="preserve">, Минкультуры, </w:t>
            </w:r>
            <w:proofErr w:type="spellStart"/>
            <w:r w:rsidRPr="00CA5FBA">
              <w:rPr>
                <w:rFonts w:ascii="Times New Roman" w:eastAsia="Times New Roman" w:hAnsi="Times New Roman" w:cs="Times New Roman"/>
                <w:sz w:val="20"/>
                <w:szCs w:val="20"/>
                <w:lang w:eastAsia="ru-RU"/>
              </w:rPr>
              <w:t>Минспорт</w:t>
            </w:r>
            <w:proofErr w:type="spellEnd"/>
            <w:r w:rsidRPr="00CA5FBA">
              <w:rPr>
                <w:rFonts w:ascii="Times New Roman" w:eastAsia="Times New Roman" w:hAnsi="Times New Roman" w:cs="Times New Roman"/>
                <w:sz w:val="20"/>
                <w:szCs w:val="20"/>
                <w:lang w:eastAsia="ru-RU"/>
              </w:rPr>
              <w:t>, Минобороны, МЧС, Госкомимущество, облисполкомы, Минский горисполком</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476 830 812,02</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114 724 279,02</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88 417 411,0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79 009 199,0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92 682 114,0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101 997 809,0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в том числе:</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proofErr w:type="spellStart"/>
            <w:r w:rsidRPr="00CA5FBA">
              <w:rPr>
                <w:rFonts w:ascii="Times New Roman" w:eastAsia="Times New Roman" w:hAnsi="Times New Roman" w:cs="Times New Roman"/>
                <w:sz w:val="20"/>
                <w:szCs w:val="20"/>
                <w:lang w:eastAsia="ru-RU"/>
              </w:rPr>
              <w:t>Минобразование</w:t>
            </w:r>
            <w:proofErr w:type="spellEnd"/>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230 675 351,0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42 066 784,0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44 086 054,0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46 069 927,0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48 143 074,0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50 309 512,0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Минкультуры</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24 139 498,0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4 402 171,0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4 613 475,0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4 821 081,0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5 038 030,0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5 264 741,0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proofErr w:type="spellStart"/>
            <w:r w:rsidRPr="00CA5FBA">
              <w:rPr>
                <w:rFonts w:ascii="Times New Roman" w:eastAsia="Times New Roman" w:hAnsi="Times New Roman" w:cs="Times New Roman"/>
                <w:sz w:val="20"/>
                <w:szCs w:val="20"/>
                <w:lang w:eastAsia="ru-RU"/>
              </w:rPr>
              <w:t>Минспорт</w:t>
            </w:r>
            <w:proofErr w:type="spellEnd"/>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47 925 465,0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8 739 870,0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9 159 384,0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9 571 556,0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10 002 276,0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10 452 379,0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Минобороны</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29 345 694,8</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5 351 453,8</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5 608 501,0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5 860 884,0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6 124 624,0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6 400 232,0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МЧС</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17 182 348,22</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3 130 000,22</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3 284 647,0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3 432 456,0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3 586 917,0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3 748 328,0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Госкомимущество</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3 771 801,0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687 840,0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720 856,0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753 295,0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787 193,0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822 617,0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Брестский облисполком</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11 452 500,0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2 752 500,0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8 700 000,0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Гомельский облисполком</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62 900 000,0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9 900 000,0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500 000,0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8 500 000,0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19 000 000,0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25 000 000,0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Минский облисполком</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25 750 000,0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16 750 000,0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9 000 000,0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Могилевский облисполком</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13 000 000,0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13 000 000,0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Минский горисполком</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10 688 154,0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7 943 660,0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2 744 494,0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r>
      <w:tr w:rsidR="00CA5FBA" w:rsidRPr="00CA5FBA" w:rsidTr="00CA5FBA">
        <w:trPr>
          <w:trHeight w:val="240"/>
        </w:trPr>
        <w:tc>
          <w:tcPr>
            <w:tcW w:w="3283" w:type="dxa"/>
            <w:vMerge w:val="restart"/>
            <w:tcMar>
              <w:top w:w="0" w:type="dxa"/>
              <w:left w:w="6" w:type="dxa"/>
              <w:bottom w:w="0" w:type="dxa"/>
              <w:right w:w="6" w:type="dxa"/>
            </w:tcMar>
            <w:hideMark/>
          </w:tcPr>
          <w:p w:rsidR="00CA5FBA" w:rsidRPr="00CA5FBA" w:rsidRDefault="00CA5FBA" w:rsidP="00CA5FBA">
            <w:pPr>
              <w:spacing w:before="120" w:after="0" w:line="240" w:lineRule="auto"/>
              <w:ind w:left="567"/>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из них средства на финансирование капитальных вложений</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proofErr w:type="spellStart"/>
            <w:r w:rsidRPr="00CA5FBA">
              <w:rPr>
                <w:rFonts w:ascii="Times New Roman" w:eastAsia="Times New Roman" w:hAnsi="Times New Roman" w:cs="Times New Roman"/>
                <w:sz w:val="20"/>
                <w:szCs w:val="20"/>
                <w:lang w:eastAsia="ru-RU"/>
              </w:rPr>
              <w:t>Минспорт</w:t>
            </w:r>
            <w:proofErr w:type="spellEnd"/>
            <w:r w:rsidRPr="00CA5FBA">
              <w:rPr>
                <w:rFonts w:ascii="Times New Roman" w:eastAsia="Times New Roman" w:hAnsi="Times New Roman" w:cs="Times New Roman"/>
                <w:sz w:val="20"/>
                <w:szCs w:val="20"/>
                <w:lang w:eastAsia="ru-RU"/>
              </w:rPr>
              <w:t>, облисполкомы, Минский горисполком</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123 790 654,0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50 346 160,0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20 944 494,0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8 500 000,0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19 000 000,0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25 000 000,0</w:t>
            </w:r>
          </w:p>
        </w:tc>
      </w:tr>
      <w:tr w:rsidR="00CA5FBA" w:rsidRPr="00CA5FBA" w:rsidTr="00CA5FBA">
        <w:trPr>
          <w:trHeight w:val="240"/>
        </w:trPr>
        <w:tc>
          <w:tcPr>
            <w:tcW w:w="0" w:type="auto"/>
            <w:vMerge/>
            <w:vAlign w:val="center"/>
            <w:hideMark/>
          </w:tcPr>
          <w:p w:rsidR="00CA5FBA" w:rsidRPr="00CA5FBA" w:rsidRDefault="00CA5FBA" w:rsidP="00CA5FBA">
            <w:pPr>
              <w:spacing w:after="0" w:line="240" w:lineRule="auto"/>
              <w:rPr>
                <w:rFonts w:ascii="Times New Roman" w:eastAsia="Times New Roman" w:hAnsi="Times New Roman" w:cs="Times New Roman"/>
                <w:sz w:val="20"/>
                <w:szCs w:val="20"/>
                <w:lang w:eastAsia="ru-RU"/>
              </w:rPr>
            </w:pP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в том числе:</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Брестский облисполком</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11 452 500,0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2 752 500,0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8 700 000,0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Гомельский облисполком</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62 900 000,0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9 900 000,0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500 000,0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8 500 000,0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19 000 000,0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25 000 000,0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lastRenderedPageBreak/>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Минский облисполком</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25 750 000,0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16 750 000,0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9 000 000,0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Могилевский облисполком</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13 000 000,0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13 000 000,0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Минский горисполком</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10 688 154,0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7 943 660,0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2 744 494,0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местные бюджеты – всего</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облисполкомы, Минский горисполком</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19 118 956 099,76</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3 457 131 102,76</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3 829 823 524,0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3 879 350 504,0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3 896 434 198,0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4 056 216 771,0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в том числе:</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Брестский облисполком</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3 016 019 846,45</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544 644 696,45</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570 839 790,0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605 772 330,0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639 228 640,0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655 534 390,0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Витебский облисполком</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2 169 371 712,22</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392 180 209,22</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415 407 225,0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434 100 550,0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453 635 075,0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474 048 653,0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Гомельский облисполком</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2 794 051 392,58</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532 193 278,58</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516 806 553,0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548 040 348,0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582 819 664,0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614 191 549,0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Гродненский облисполком</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2 108 134 854,25</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393 424 374,25</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411 476 186,0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415 958 215,0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434 131 335,0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453 144 744,0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Минский облисполком</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3 144 693 748,15</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559 371 861,15</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614 382 700,0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649 774 900,0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651 733 711,0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669 430 576,0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Могилевский облисполком</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2 172 325 526,28</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376 051 000,28</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418 343 302,0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445 326 750,0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456 701 454,0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475 903 020,0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Минский горисполком</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3 714 359 019,83</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659 265 682,83</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882 567 768,0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780 377 411,0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678 184 319,0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713 963 839,0</w:t>
            </w:r>
          </w:p>
        </w:tc>
      </w:tr>
      <w:tr w:rsidR="00CA5FBA" w:rsidRPr="00CA5FBA" w:rsidTr="00CA5FBA">
        <w:trPr>
          <w:trHeight w:val="240"/>
        </w:trPr>
        <w:tc>
          <w:tcPr>
            <w:tcW w:w="3283" w:type="dxa"/>
            <w:vMerge w:val="restart"/>
            <w:tcMar>
              <w:top w:w="0" w:type="dxa"/>
              <w:left w:w="6" w:type="dxa"/>
              <w:bottom w:w="0" w:type="dxa"/>
              <w:right w:w="6" w:type="dxa"/>
            </w:tcMar>
            <w:hideMark/>
          </w:tcPr>
          <w:p w:rsidR="00CA5FBA" w:rsidRPr="00CA5FBA" w:rsidRDefault="00CA5FBA" w:rsidP="00CA5FBA">
            <w:pPr>
              <w:spacing w:before="120" w:after="0" w:line="240" w:lineRule="auto"/>
              <w:ind w:left="567"/>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из них средства на финансирование капитальных вложений</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облисполкомы, Минский горисполком</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903 067 850,26</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208 449 705,26</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260 981 015,0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190 737 130,0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139 200 000,0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103 700 000,0</w:t>
            </w:r>
          </w:p>
        </w:tc>
      </w:tr>
      <w:tr w:rsidR="00CA5FBA" w:rsidRPr="00CA5FBA" w:rsidTr="00CA5FBA">
        <w:trPr>
          <w:trHeight w:val="240"/>
        </w:trPr>
        <w:tc>
          <w:tcPr>
            <w:tcW w:w="0" w:type="auto"/>
            <w:vMerge/>
            <w:vAlign w:val="center"/>
            <w:hideMark/>
          </w:tcPr>
          <w:p w:rsidR="00CA5FBA" w:rsidRPr="00CA5FBA" w:rsidRDefault="00CA5FBA" w:rsidP="00CA5FBA">
            <w:pPr>
              <w:spacing w:after="0" w:line="240" w:lineRule="auto"/>
              <w:rPr>
                <w:rFonts w:ascii="Times New Roman" w:eastAsia="Times New Roman" w:hAnsi="Times New Roman" w:cs="Times New Roman"/>
                <w:sz w:val="20"/>
                <w:szCs w:val="20"/>
                <w:lang w:eastAsia="ru-RU"/>
              </w:rPr>
            </w:pP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в том числе:</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r>
      <w:tr w:rsidR="00CA5FBA" w:rsidRPr="00CA5FBA" w:rsidTr="00CA5FBA">
        <w:trPr>
          <w:trHeight w:val="240"/>
        </w:trPr>
        <w:tc>
          <w:tcPr>
            <w:tcW w:w="0" w:type="auto"/>
            <w:vMerge/>
            <w:vAlign w:val="center"/>
            <w:hideMark/>
          </w:tcPr>
          <w:p w:rsidR="00CA5FBA" w:rsidRPr="00CA5FBA" w:rsidRDefault="00CA5FBA" w:rsidP="00CA5FBA">
            <w:pPr>
              <w:spacing w:after="0" w:line="240" w:lineRule="auto"/>
              <w:rPr>
                <w:rFonts w:ascii="Times New Roman" w:eastAsia="Times New Roman" w:hAnsi="Times New Roman" w:cs="Times New Roman"/>
                <w:sz w:val="20"/>
                <w:szCs w:val="20"/>
                <w:lang w:eastAsia="ru-RU"/>
              </w:rPr>
            </w:pP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Брестский облисполком</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141 813 776,0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20 298 776,0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21 605 000,0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31 805 000,0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39 405 000,0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28 700 000,0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Витебский облисполком</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5 112 805,0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5 112 805,0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Гомельский облисполком</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80 846 930,0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27 846 930,0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500 000,0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8 500 000,0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19 000 000,0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25 000 000,0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Гродненский облисполком</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25 705 697,31</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9 818 712,31</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14 386 985,0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1 000 000,0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500 000,0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Минский облисполком</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112 889 511,19</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18 989 511,19</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19 000 000,0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27 600 000,0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27 300 000,0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20 000 000,0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Могилевский облисполком</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141 673 425,38</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17 073 425,38</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27 600 000,0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37 000 000,0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30 000 000,0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30 000 000,0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Минский горисполком</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395 025 705,38</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109 309 545,38</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177 889 030,0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84 832 130,0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22 995 000,0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собственные средства организаций (средства от приносящей доходы деятельности)</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proofErr w:type="spellStart"/>
            <w:r w:rsidRPr="00CA5FBA">
              <w:rPr>
                <w:rFonts w:ascii="Times New Roman" w:eastAsia="Times New Roman" w:hAnsi="Times New Roman" w:cs="Times New Roman"/>
                <w:sz w:val="20"/>
                <w:szCs w:val="20"/>
                <w:lang w:eastAsia="ru-RU"/>
              </w:rPr>
              <w:t>Минобразование</w:t>
            </w:r>
            <w:proofErr w:type="spellEnd"/>
            <w:r w:rsidRPr="00CA5FBA">
              <w:rPr>
                <w:rFonts w:ascii="Times New Roman" w:eastAsia="Times New Roman" w:hAnsi="Times New Roman" w:cs="Times New Roman"/>
                <w:sz w:val="20"/>
                <w:szCs w:val="20"/>
                <w:lang w:eastAsia="ru-RU"/>
              </w:rPr>
              <w:t>, Минкультуры, облисполкомы</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196 218 778,65</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39 517 376,65</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36 508 026,0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38 230 919,0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40 035 875,0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41 926 582,0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в том числе:</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proofErr w:type="spellStart"/>
            <w:r w:rsidRPr="00CA5FBA">
              <w:rPr>
                <w:rFonts w:ascii="Times New Roman" w:eastAsia="Times New Roman" w:hAnsi="Times New Roman" w:cs="Times New Roman"/>
                <w:sz w:val="20"/>
                <w:szCs w:val="20"/>
                <w:lang w:eastAsia="ru-RU"/>
              </w:rPr>
              <w:t>Минобразование</w:t>
            </w:r>
            <w:proofErr w:type="spellEnd"/>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6 984 656,0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1 276 737,0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1 334 190,0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1 394 228,0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1 456 969,0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1 522 532,0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Минкультуры</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1 463 030,47</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60 712,47</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327 783,0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342 533,0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357 947,0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374 055,0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Брестский облисполком</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27 003 675,71</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4 614 065,71</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5 233 430,0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5 468 930,0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5 715 040,0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5 972 210,0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Витебский облисполком</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19 554 493,0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3 750 000,0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3 694 200,0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3 860 439,0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4 034 158,0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4 215 696,0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Гомельский облисполком</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42 580 261,0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7 819 834,0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8 005 135,0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8 445 417,0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8 909 915,0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9 399 960,0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Гродненский облисполком</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28 565 802,24</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6 425 993,24</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5 175 040,0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5 407 916,0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5 651 273,0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5 905 580,0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Минский облисполком</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49 892 085,23</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11 890 885,23</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8 882 500,0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9 282 200,0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9 700 000,0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10 136 500,0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Могилевский облисполком</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20 174 775,0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3 679 149,0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3 855 748,0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4 029 256,0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4 210 573,0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4 400 049,0</w:t>
            </w:r>
          </w:p>
        </w:tc>
      </w:tr>
      <w:tr w:rsidR="00CA5FBA" w:rsidRPr="00CA5FBA" w:rsidTr="00CA5FBA">
        <w:trPr>
          <w:trHeight w:val="240"/>
        </w:trPr>
        <w:tc>
          <w:tcPr>
            <w:tcW w:w="21600" w:type="dxa"/>
            <w:gridSpan w:val="8"/>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Подпрограмма 3 «Специальное образование»</w:t>
            </w:r>
          </w:p>
        </w:tc>
      </w:tr>
      <w:tr w:rsidR="00CA5FBA" w:rsidRPr="00CA5FBA" w:rsidTr="00CA5FBA">
        <w:trPr>
          <w:trHeight w:val="240"/>
        </w:trPr>
        <w:tc>
          <w:tcPr>
            <w:tcW w:w="21600" w:type="dxa"/>
            <w:gridSpan w:val="8"/>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Задача – совершенствование специальных условий в учреждениях специального образования для обеспечения качества и доступности получения образования лицами с ОПФР с учетом их образовательных потребностей</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Всего</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965 803 390,8</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177 953 143,8</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184 140 018,0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192 318 818,0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201 123 814,0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210 267 597,0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в том числе:</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местные бюджеты – всего</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облисполкомы, Минский горисполком</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965 472 482,72</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177 845 815,72</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184 087 758,0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192 264 206,0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201 066 744,0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210 207 959,0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в том числе:</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Брестский облисполком</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163 662 909,14</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30 456 529,14</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31 135 900,0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32 536 940,0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34 001 750,0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35 531 790,0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Витебский облисполком</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83 286 917,25</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15 733 467,25</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15 790 190,0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16 500 748,0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17 243 282,0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18 019 230,0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lastRenderedPageBreak/>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Гомельский облисполком</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179 356 980,76</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32 481 004,76</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34 331 326,0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35 876 236,0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37 490 667,0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39 177 747,0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Гродненский облисполком</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119 083 930,16</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21 581 308,16</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22 720 495,0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23 742 918,0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24 961 349,0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26 077 860,0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Минский облисполком</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115 292 301,43</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22 499 053,43</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21 689 832,0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22 665 875,0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23 685 839,0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24 751 702,0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Могилевский облисполком</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134 656 940,97</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23 561 218,97</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25 967 919,0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27 136 476,0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28 357 617,0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29 633 710,0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Минский горисполком</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170 132 503,01</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31 533 234,01</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32 452 096,0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33 805 013,0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35 326 240,0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37 015 920,0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ind w:left="567"/>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из них средства на финансирование капитальных вложений</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Брестский облисполком, Гродненский облисполком, Минский горисполком</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348 500,0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48 500,0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150 000,0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150 000,0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Брестский облисполком</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28 500,0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28 500,0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Гродненский облисполком</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300 000,0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150 000,0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150 000,0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Минский горисполком</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20 000,0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20 000,0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собственные средства организаций (средства от приносящей доходы деятельности)</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Гродненский облисполком, Минский горисполком</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330 908,08</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107 328,08</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52 260,0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54 612,0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57 070,0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59 638,0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Гродненский облисполком</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303 041,08</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79 461,08</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52 260,0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54 612,0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57 070,0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59 638,0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Минский горисполком</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27 867,0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27 867,0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r>
      <w:tr w:rsidR="00CA5FBA" w:rsidRPr="00CA5FBA" w:rsidTr="00CA5FBA">
        <w:trPr>
          <w:trHeight w:val="240"/>
        </w:trPr>
        <w:tc>
          <w:tcPr>
            <w:tcW w:w="21600" w:type="dxa"/>
            <w:gridSpan w:val="8"/>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Подпрограмма 4 «Профессионально-техническое и среднее специальное образование»</w:t>
            </w:r>
          </w:p>
        </w:tc>
      </w:tr>
      <w:tr w:rsidR="00CA5FBA" w:rsidRPr="00CA5FBA" w:rsidTr="00CA5FBA">
        <w:trPr>
          <w:trHeight w:val="240"/>
        </w:trPr>
        <w:tc>
          <w:tcPr>
            <w:tcW w:w="21600" w:type="dxa"/>
            <w:gridSpan w:val="8"/>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Задача – создание условий для подготовки конкурентоспособных рабочих и специалистов</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Всего</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4 702 686 401,63</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837 092 646,63</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919 227 917,0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942 092 057,0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981 891 364,0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1 022 382 417,0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в том числе:</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республиканский бюджет – всего</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proofErr w:type="spellStart"/>
            <w:r w:rsidRPr="00CA5FBA">
              <w:rPr>
                <w:rFonts w:ascii="Times New Roman" w:eastAsia="Times New Roman" w:hAnsi="Times New Roman" w:cs="Times New Roman"/>
                <w:sz w:val="20"/>
                <w:szCs w:val="20"/>
                <w:lang w:eastAsia="ru-RU"/>
              </w:rPr>
              <w:t>Минобразование</w:t>
            </w:r>
            <w:proofErr w:type="spellEnd"/>
            <w:r w:rsidRPr="00CA5FBA">
              <w:rPr>
                <w:rFonts w:ascii="Times New Roman" w:eastAsia="Times New Roman" w:hAnsi="Times New Roman" w:cs="Times New Roman"/>
                <w:sz w:val="20"/>
                <w:szCs w:val="20"/>
                <w:lang w:eastAsia="ru-RU"/>
              </w:rPr>
              <w:t xml:space="preserve">, Минсельхозпрод, Минэнерго, Минкультуры, Минтранс, Минсвязи, </w:t>
            </w:r>
            <w:proofErr w:type="spellStart"/>
            <w:r w:rsidRPr="00CA5FBA">
              <w:rPr>
                <w:rFonts w:ascii="Times New Roman" w:eastAsia="Times New Roman" w:hAnsi="Times New Roman" w:cs="Times New Roman"/>
                <w:sz w:val="20"/>
                <w:szCs w:val="20"/>
                <w:lang w:eastAsia="ru-RU"/>
              </w:rPr>
              <w:t>Минспорт</w:t>
            </w:r>
            <w:proofErr w:type="spellEnd"/>
            <w:r w:rsidRPr="00CA5FBA">
              <w:rPr>
                <w:rFonts w:ascii="Times New Roman" w:eastAsia="Times New Roman" w:hAnsi="Times New Roman" w:cs="Times New Roman"/>
                <w:sz w:val="20"/>
                <w:szCs w:val="20"/>
                <w:lang w:eastAsia="ru-RU"/>
              </w:rPr>
              <w:t>, концерн «</w:t>
            </w:r>
            <w:proofErr w:type="spellStart"/>
            <w:r w:rsidRPr="00CA5FBA">
              <w:rPr>
                <w:rFonts w:ascii="Times New Roman" w:eastAsia="Times New Roman" w:hAnsi="Times New Roman" w:cs="Times New Roman"/>
                <w:sz w:val="20"/>
                <w:szCs w:val="20"/>
                <w:lang w:eastAsia="ru-RU"/>
              </w:rPr>
              <w:t>Беллегпром</w:t>
            </w:r>
            <w:proofErr w:type="spellEnd"/>
            <w:r w:rsidRPr="00CA5FBA">
              <w:rPr>
                <w:rFonts w:ascii="Times New Roman" w:eastAsia="Times New Roman" w:hAnsi="Times New Roman" w:cs="Times New Roman"/>
                <w:sz w:val="20"/>
                <w:szCs w:val="20"/>
                <w:lang w:eastAsia="ru-RU"/>
              </w:rPr>
              <w:t>»</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892 902 388,19</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156 240 310,19</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188 343 118,0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174 304 280,0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184 766 215,0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189 248 465,0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в том числе:</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proofErr w:type="spellStart"/>
            <w:r w:rsidRPr="00CA5FBA">
              <w:rPr>
                <w:rFonts w:ascii="Times New Roman" w:eastAsia="Times New Roman" w:hAnsi="Times New Roman" w:cs="Times New Roman"/>
                <w:sz w:val="20"/>
                <w:szCs w:val="20"/>
                <w:lang w:eastAsia="ru-RU"/>
              </w:rPr>
              <w:t>Минобразование</w:t>
            </w:r>
            <w:proofErr w:type="spellEnd"/>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712 895 233,43</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125 958 461,43</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141 091 048,0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140 439 220,0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151 216 985,0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154 189 519,0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Минсельхозпрод</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38 250 157,0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6 945 607,0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7 360 126,0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7 687 707,0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7 949 494,0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8 307 223,0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Минэнерго</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20 735 540,0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3 781 412,0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3 962 920,0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4 141 251,0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4 327 607,0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4 522 350,0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Минкультуры</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29 627 003,1</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2 465 161,1</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18 783 716,0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2 670 723,0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2 790 906,0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2 916 497,0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Минтранс</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37 088 694,66</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6 416 290,66</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6 946 516,0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8 707 642,0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7 343 886,0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7 674 360,0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Минсвязи</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24 928 347,0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5 316 006,0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4 584 260,0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4 790 552,0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5 006 127,0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5 231 402,0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proofErr w:type="spellStart"/>
            <w:r w:rsidRPr="00CA5FBA">
              <w:rPr>
                <w:rFonts w:ascii="Times New Roman" w:eastAsia="Times New Roman" w:hAnsi="Times New Roman" w:cs="Times New Roman"/>
                <w:sz w:val="20"/>
                <w:szCs w:val="20"/>
                <w:lang w:eastAsia="ru-RU"/>
              </w:rPr>
              <w:t>Минспорт</w:t>
            </w:r>
            <w:proofErr w:type="spellEnd"/>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1 619 559,0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295 349,0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309 526,0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323 454,0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338 010,0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353 220,0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концерн «</w:t>
            </w:r>
            <w:proofErr w:type="spellStart"/>
            <w:r w:rsidRPr="00CA5FBA">
              <w:rPr>
                <w:rFonts w:ascii="Times New Roman" w:eastAsia="Times New Roman" w:hAnsi="Times New Roman" w:cs="Times New Roman"/>
                <w:sz w:val="20"/>
                <w:szCs w:val="20"/>
                <w:lang w:eastAsia="ru-RU"/>
              </w:rPr>
              <w:t>Беллегпром</w:t>
            </w:r>
            <w:proofErr w:type="spellEnd"/>
            <w:r w:rsidRPr="00CA5FBA">
              <w:rPr>
                <w:rFonts w:ascii="Times New Roman" w:eastAsia="Times New Roman" w:hAnsi="Times New Roman" w:cs="Times New Roman"/>
                <w:sz w:val="20"/>
                <w:szCs w:val="20"/>
                <w:lang w:eastAsia="ru-RU"/>
              </w:rPr>
              <w:t>»</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27 757 854,0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5 062 023,0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5 305 006,0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5 543 731,0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5 793 200,0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6 053 894,0</w:t>
            </w:r>
          </w:p>
        </w:tc>
      </w:tr>
      <w:tr w:rsidR="00CA5FBA" w:rsidRPr="00CA5FBA" w:rsidTr="00CA5FBA">
        <w:trPr>
          <w:trHeight w:val="240"/>
        </w:trPr>
        <w:tc>
          <w:tcPr>
            <w:tcW w:w="3283" w:type="dxa"/>
            <w:vMerge w:val="restart"/>
            <w:tcMar>
              <w:top w:w="0" w:type="dxa"/>
              <w:left w:w="6" w:type="dxa"/>
              <w:bottom w:w="0" w:type="dxa"/>
              <w:right w:w="6" w:type="dxa"/>
            </w:tcMar>
            <w:hideMark/>
          </w:tcPr>
          <w:p w:rsidR="00CA5FBA" w:rsidRPr="00CA5FBA" w:rsidRDefault="00CA5FBA" w:rsidP="00CA5FBA">
            <w:pPr>
              <w:spacing w:before="120" w:after="0" w:line="240" w:lineRule="auto"/>
              <w:ind w:left="567"/>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из них средства на финансирование капитальных вложений</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proofErr w:type="spellStart"/>
            <w:r w:rsidRPr="00CA5FBA">
              <w:rPr>
                <w:rFonts w:ascii="Times New Roman" w:eastAsia="Times New Roman" w:hAnsi="Times New Roman" w:cs="Times New Roman"/>
                <w:sz w:val="20"/>
                <w:szCs w:val="20"/>
                <w:lang w:eastAsia="ru-RU"/>
              </w:rPr>
              <w:t>Минобразование</w:t>
            </w:r>
            <w:proofErr w:type="spellEnd"/>
            <w:r w:rsidRPr="00CA5FBA">
              <w:rPr>
                <w:rFonts w:ascii="Times New Roman" w:eastAsia="Times New Roman" w:hAnsi="Times New Roman" w:cs="Times New Roman"/>
                <w:sz w:val="20"/>
                <w:szCs w:val="20"/>
                <w:lang w:eastAsia="ru-RU"/>
              </w:rPr>
              <w:t>, Минкультуры, Минтранс</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33 415 001,1</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26 501,1</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23 914 500,0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2 480 000,0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5 294 000,0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1 700 000,0</w:t>
            </w:r>
          </w:p>
        </w:tc>
      </w:tr>
      <w:tr w:rsidR="00CA5FBA" w:rsidRPr="00CA5FBA" w:rsidTr="00CA5FBA">
        <w:trPr>
          <w:trHeight w:val="240"/>
        </w:trPr>
        <w:tc>
          <w:tcPr>
            <w:tcW w:w="0" w:type="auto"/>
            <w:vMerge/>
            <w:vAlign w:val="center"/>
            <w:hideMark/>
          </w:tcPr>
          <w:p w:rsidR="00CA5FBA" w:rsidRPr="00CA5FBA" w:rsidRDefault="00CA5FBA" w:rsidP="00CA5FBA">
            <w:pPr>
              <w:spacing w:after="0" w:line="240" w:lineRule="auto"/>
              <w:rPr>
                <w:rFonts w:ascii="Times New Roman" w:eastAsia="Times New Roman" w:hAnsi="Times New Roman" w:cs="Times New Roman"/>
                <w:sz w:val="20"/>
                <w:szCs w:val="20"/>
                <w:lang w:eastAsia="ru-RU"/>
              </w:rPr>
            </w:pP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в том числе:</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r>
      <w:tr w:rsidR="00CA5FBA" w:rsidRPr="00CA5FBA" w:rsidTr="00CA5FBA">
        <w:trPr>
          <w:trHeight w:val="240"/>
        </w:trPr>
        <w:tc>
          <w:tcPr>
            <w:tcW w:w="0" w:type="auto"/>
            <w:vMerge/>
            <w:vAlign w:val="center"/>
            <w:hideMark/>
          </w:tcPr>
          <w:p w:rsidR="00CA5FBA" w:rsidRPr="00CA5FBA" w:rsidRDefault="00CA5FBA" w:rsidP="00CA5FBA">
            <w:pPr>
              <w:spacing w:after="0" w:line="240" w:lineRule="auto"/>
              <w:rPr>
                <w:rFonts w:ascii="Times New Roman" w:eastAsia="Times New Roman" w:hAnsi="Times New Roman" w:cs="Times New Roman"/>
                <w:sz w:val="20"/>
                <w:szCs w:val="20"/>
                <w:lang w:eastAsia="ru-RU"/>
              </w:rPr>
            </w:pP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proofErr w:type="spellStart"/>
            <w:r w:rsidRPr="00CA5FBA">
              <w:rPr>
                <w:rFonts w:ascii="Times New Roman" w:eastAsia="Times New Roman" w:hAnsi="Times New Roman" w:cs="Times New Roman"/>
                <w:sz w:val="20"/>
                <w:szCs w:val="20"/>
                <w:lang w:eastAsia="ru-RU"/>
              </w:rPr>
              <w:t>Минобразование</w:t>
            </w:r>
            <w:proofErr w:type="spellEnd"/>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15 259 000,0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7 465 000,0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800 000,0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5 294 000,0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1 700 000,0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Минкультуры</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16 254 501,1</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26 501,1</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16 228 000,0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Минтранс</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1 901 500,0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221 500,0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1 680 000,0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местные бюджеты – всего</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облисполкомы, Минский горисполком</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3 305 459 368,1</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583 596 587,1</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635 907 413,0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668 471 066,0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693 152 716,0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724 331 586,0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в том числе:</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Брестский облисполком</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458 857 654,0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85 683 064,0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87 227 190,0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91 152 420,0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95 254 270,0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99 540 710,0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Витебский облисполком</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464 073 880,0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85 591 493,0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88 467 854,0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92 448 907,0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96 609 108,0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100 956 518,0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Гомельский облисполком</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578 714 462,0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98 250 227,0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112 305 463,0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117 359 209,0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122 640 373,0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128 159 190,0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Гродненский облисполком</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415 390 014,91</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73 183 936, 91</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79 988 497,0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83 587 979,0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87 349 439,0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91 280 163,0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lastRenderedPageBreak/>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Минский облисполком</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459 013 703,0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85 382 920,0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87 333 822,0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91 263 844,0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95 370 717,0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99 662 400,0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Могилевский облисполком</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453 564 176,01</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77 962 129,01</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86 516 062,0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95 879 084,0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94 477 702,0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98 729 199,0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Минский горисполком</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475 845 478,18</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77 542 817,18</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94 068 525,0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96 779 623,0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101 451 107,0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106 003 406,0</w:t>
            </w:r>
          </w:p>
        </w:tc>
      </w:tr>
      <w:tr w:rsidR="00CA5FBA" w:rsidRPr="00CA5FBA" w:rsidTr="00CA5FBA">
        <w:trPr>
          <w:trHeight w:val="240"/>
        </w:trPr>
        <w:tc>
          <w:tcPr>
            <w:tcW w:w="3283" w:type="dxa"/>
            <w:vMerge w:val="restart"/>
            <w:tcMar>
              <w:top w:w="0" w:type="dxa"/>
              <w:left w:w="6" w:type="dxa"/>
              <w:bottom w:w="0" w:type="dxa"/>
              <w:right w:w="6" w:type="dxa"/>
            </w:tcMar>
            <w:hideMark/>
          </w:tcPr>
          <w:p w:rsidR="00CA5FBA" w:rsidRPr="00CA5FBA" w:rsidRDefault="00CA5FBA" w:rsidP="00CA5FBA">
            <w:pPr>
              <w:spacing w:before="120" w:after="0" w:line="240" w:lineRule="auto"/>
              <w:ind w:left="567"/>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из них средства на финансирование капитальных вложений</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Могилевский облисполком, Минский горисполком</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7 909 800,0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22 000,0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1 533 000,0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5 549 800,0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400 000,0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405 000,0</w:t>
            </w:r>
          </w:p>
        </w:tc>
      </w:tr>
      <w:tr w:rsidR="00CA5FBA" w:rsidRPr="00CA5FBA" w:rsidTr="00CA5FBA">
        <w:trPr>
          <w:trHeight w:val="240"/>
        </w:trPr>
        <w:tc>
          <w:tcPr>
            <w:tcW w:w="0" w:type="auto"/>
            <w:vMerge/>
            <w:vAlign w:val="center"/>
            <w:hideMark/>
          </w:tcPr>
          <w:p w:rsidR="00CA5FBA" w:rsidRPr="00CA5FBA" w:rsidRDefault="00CA5FBA" w:rsidP="00CA5FBA">
            <w:pPr>
              <w:spacing w:after="0" w:line="240" w:lineRule="auto"/>
              <w:rPr>
                <w:rFonts w:ascii="Times New Roman" w:eastAsia="Times New Roman" w:hAnsi="Times New Roman" w:cs="Times New Roman"/>
                <w:sz w:val="20"/>
                <w:szCs w:val="20"/>
                <w:lang w:eastAsia="ru-RU"/>
              </w:rPr>
            </w:pP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в том числе:</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r>
      <w:tr w:rsidR="00CA5FBA" w:rsidRPr="00CA5FBA" w:rsidTr="00CA5FBA">
        <w:trPr>
          <w:trHeight w:val="240"/>
        </w:trPr>
        <w:tc>
          <w:tcPr>
            <w:tcW w:w="0" w:type="auto"/>
            <w:vMerge/>
            <w:vAlign w:val="center"/>
            <w:hideMark/>
          </w:tcPr>
          <w:p w:rsidR="00CA5FBA" w:rsidRPr="00CA5FBA" w:rsidRDefault="00CA5FBA" w:rsidP="00CA5FBA">
            <w:pPr>
              <w:spacing w:after="0" w:line="240" w:lineRule="auto"/>
              <w:rPr>
                <w:rFonts w:ascii="Times New Roman" w:eastAsia="Times New Roman" w:hAnsi="Times New Roman" w:cs="Times New Roman"/>
                <w:sz w:val="20"/>
                <w:szCs w:val="20"/>
                <w:lang w:eastAsia="ru-RU"/>
              </w:rPr>
            </w:pP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Могилевский облисполком</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5 469 800,0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5 469 800,0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r>
      <w:tr w:rsidR="00CA5FBA" w:rsidRPr="00CA5FBA" w:rsidTr="00CA5FBA">
        <w:trPr>
          <w:trHeight w:val="240"/>
        </w:trPr>
        <w:tc>
          <w:tcPr>
            <w:tcW w:w="0" w:type="auto"/>
            <w:vMerge/>
            <w:vAlign w:val="center"/>
            <w:hideMark/>
          </w:tcPr>
          <w:p w:rsidR="00CA5FBA" w:rsidRPr="00CA5FBA" w:rsidRDefault="00CA5FBA" w:rsidP="00CA5FBA">
            <w:pPr>
              <w:spacing w:after="0" w:line="240" w:lineRule="auto"/>
              <w:rPr>
                <w:rFonts w:ascii="Times New Roman" w:eastAsia="Times New Roman" w:hAnsi="Times New Roman" w:cs="Times New Roman"/>
                <w:sz w:val="20"/>
                <w:szCs w:val="20"/>
                <w:lang w:eastAsia="ru-RU"/>
              </w:rPr>
            </w:pP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Минский горисполком</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2 440 000,0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22 000,0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1 533 000,0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80 000,0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400 000,0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405 000,0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собственные средства организаций (средства от приносящей доходы деятельности)</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proofErr w:type="spellStart"/>
            <w:proofErr w:type="gramStart"/>
            <w:r w:rsidRPr="00CA5FBA">
              <w:rPr>
                <w:rFonts w:ascii="Times New Roman" w:eastAsia="Times New Roman" w:hAnsi="Times New Roman" w:cs="Times New Roman"/>
                <w:sz w:val="20"/>
                <w:szCs w:val="20"/>
                <w:lang w:eastAsia="ru-RU"/>
              </w:rPr>
              <w:t>Минобразование</w:t>
            </w:r>
            <w:proofErr w:type="spellEnd"/>
            <w:r w:rsidRPr="00CA5FBA">
              <w:rPr>
                <w:rFonts w:ascii="Times New Roman" w:eastAsia="Times New Roman" w:hAnsi="Times New Roman" w:cs="Times New Roman"/>
                <w:sz w:val="20"/>
                <w:szCs w:val="20"/>
                <w:lang w:eastAsia="ru-RU"/>
              </w:rPr>
              <w:t xml:space="preserve">, Минсельхозпрод, Минэнерго, Минкультуры, Минтранс, Минсвязи, </w:t>
            </w:r>
            <w:proofErr w:type="spellStart"/>
            <w:r w:rsidRPr="00CA5FBA">
              <w:rPr>
                <w:rFonts w:ascii="Times New Roman" w:eastAsia="Times New Roman" w:hAnsi="Times New Roman" w:cs="Times New Roman"/>
                <w:sz w:val="20"/>
                <w:szCs w:val="20"/>
                <w:lang w:eastAsia="ru-RU"/>
              </w:rPr>
              <w:t>Минспорт</w:t>
            </w:r>
            <w:proofErr w:type="spellEnd"/>
            <w:r w:rsidRPr="00CA5FBA">
              <w:rPr>
                <w:rFonts w:ascii="Times New Roman" w:eastAsia="Times New Roman" w:hAnsi="Times New Roman" w:cs="Times New Roman"/>
                <w:sz w:val="20"/>
                <w:szCs w:val="20"/>
                <w:lang w:eastAsia="ru-RU"/>
              </w:rPr>
              <w:t>, концерн «</w:t>
            </w:r>
            <w:proofErr w:type="spellStart"/>
            <w:r w:rsidRPr="00CA5FBA">
              <w:rPr>
                <w:rFonts w:ascii="Times New Roman" w:eastAsia="Times New Roman" w:hAnsi="Times New Roman" w:cs="Times New Roman"/>
                <w:sz w:val="20"/>
                <w:szCs w:val="20"/>
                <w:lang w:eastAsia="ru-RU"/>
              </w:rPr>
              <w:t>Беллегпром</w:t>
            </w:r>
            <w:proofErr w:type="spellEnd"/>
            <w:r w:rsidRPr="00CA5FBA">
              <w:rPr>
                <w:rFonts w:ascii="Times New Roman" w:eastAsia="Times New Roman" w:hAnsi="Times New Roman" w:cs="Times New Roman"/>
                <w:sz w:val="20"/>
                <w:szCs w:val="20"/>
                <w:lang w:eastAsia="ru-RU"/>
              </w:rPr>
              <w:t>», облисполкомы, Минский горисполком</w:t>
            </w:r>
            <w:proofErr w:type="gramEnd"/>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504 324 645,34</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97 255 749,34</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94 977 386,0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99 316 711,0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103 972 433,0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108 802 366,0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в том числе:</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proofErr w:type="spellStart"/>
            <w:r w:rsidRPr="00CA5FBA">
              <w:rPr>
                <w:rFonts w:ascii="Times New Roman" w:eastAsia="Times New Roman" w:hAnsi="Times New Roman" w:cs="Times New Roman"/>
                <w:sz w:val="20"/>
                <w:szCs w:val="20"/>
                <w:lang w:eastAsia="ru-RU"/>
              </w:rPr>
              <w:t>Минобразование</w:t>
            </w:r>
            <w:proofErr w:type="spellEnd"/>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146 867 790,0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26 846 204,0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28 054 283,0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29 316 726,0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30 635 979,0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32 014 598,0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Минсельхозпрод</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5 103 366,0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905 423,0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981 242,0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1 025 399,0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1 071 541,0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1 119 761,0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Минэнерго</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2 908 439,64</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630 052,64</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524 700,0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553 558,0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584 004,0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616 125,0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Минкультуры</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6 785 680,88</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914 393,88</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1 372 376,0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1 434 133,0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1 498 669,0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1 566 109,0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Минтранс</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12 912 796,83</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2 632 581,83</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2 403 233,0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2 513 379,0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2 627 581,0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2 736 022,0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proofErr w:type="spellStart"/>
            <w:r w:rsidRPr="00CA5FBA">
              <w:rPr>
                <w:rFonts w:ascii="Times New Roman" w:eastAsia="Times New Roman" w:hAnsi="Times New Roman" w:cs="Times New Roman"/>
                <w:sz w:val="20"/>
                <w:szCs w:val="20"/>
                <w:lang w:eastAsia="ru-RU"/>
              </w:rPr>
              <w:t>Минспорт</w:t>
            </w:r>
            <w:proofErr w:type="spellEnd"/>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378 365,0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69 000,0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72 312,0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75 566,0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78 967,0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82 520,0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Минсвязи</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4 672 597,0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852 112,0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893 014,0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933 200,0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975 194,0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1 019 077,0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концерн «</w:t>
            </w:r>
            <w:proofErr w:type="spellStart"/>
            <w:r w:rsidRPr="00CA5FBA">
              <w:rPr>
                <w:rFonts w:ascii="Times New Roman" w:eastAsia="Times New Roman" w:hAnsi="Times New Roman" w:cs="Times New Roman"/>
                <w:sz w:val="20"/>
                <w:szCs w:val="20"/>
                <w:lang w:eastAsia="ru-RU"/>
              </w:rPr>
              <w:t>Беллегпром</w:t>
            </w:r>
            <w:proofErr w:type="spellEnd"/>
            <w:r w:rsidRPr="00CA5FBA">
              <w:rPr>
                <w:rFonts w:ascii="Times New Roman" w:eastAsia="Times New Roman" w:hAnsi="Times New Roman" w:cs="Times New Roman"/>
                <w:sz w:val="20"/>
                <w:szCs w:val="20"/>
                <w:lang w:eastAsia="ru-RU"/>
              </w:rPr>
              <w:t>»</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7 626 521,0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1 404 756,0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1 454 298,0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1 519 741,0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1 588 130,0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1 659 596,0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Брестский облисполком</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41 448 997,38</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8 142 547,38</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7 785 170,0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8 135 500,0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8 501 600,0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8 884 180,0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Витебский облисполком</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46 102 412,0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9 095 439,0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8 650 145,0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9 039 401,0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9 446 175,0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9 871 252,0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Гомельский облисполком</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52 428 205,0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9 061 333,0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9 987 152,0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10 536 445,0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11 115 949,0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11 727 326,0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Гродненский облисполком</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52 201 624,83</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9 981 904,83</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9 868 591,0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10 312 678,0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10 776 749,0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11 261 702,0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Минский облисполком</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37 121 312,52</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6 720 312,52</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7 106 000,0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7 425 800,0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7 760 000,0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8 109 200,0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Могилевский облисполком</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41 468 331,0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7 562 323,0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7 925 314,0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8 281 953,0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8 654 641,0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9 044 100,0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Минский горисполком</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46 298 206,26</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12 437 366,26</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7 899 556,0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8 213 232,0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8 657 254,0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9 090 798,0</w:t>
            </w:r>
          </w:p>
        </w:tc>
      </w:tr>
      <w:tr w:rsidR="00CA5FBA" w:rsidRPr="00CA5FBA" w:rsidTr="00CA5FBA">
        <w:trPr>
          <w:trHeight w:val="240"/>
        </w:trPr>
        <w:tc>
          <w:tcPr>
            <w:tcW w:w="21600" w:type="dxa"/>
            <w:gridSpan w:val="8"/>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Подпрограмма 5 «Высшее образование»</w:t>
            </w:r>
          </w:p>
        </w:tc>
      </w:tr>
      <w:tr w:rsidR="00CA5FBA" w:rsidRPr="00CA5FBA" w:rsidTr="00CA5FBA">
        <w:trPr>
          <w:trHeight w:val="240"/>
        </w:trPr>
        <w:tc>
          <w:tcPr>
            <w:tcW w:w="21600" w:type="dxa"/>
            <w:gridSpan w:val="8"/>
            <w:tcMar>
              <w:top w:w="0" w:type="dxa"/>
              <w:left w:w="6" w:type="dxa"/>
              <w:bottom w:w="0" w:type="dxa"/>
              <w:right w:w="6" w:type="dxa"/>
            </w:tcMar>
            <w:hideMark/>
          </w:tcPr>
          <w:p w:rsidR="00CA5FBA" w:rsidRPr="00CA5FBA" w:rsidRDefault="00CA5FBA" w:rsidP="00CA5FBA">
            <w:pPr>
              <w:spacing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Задача – создание условий для повышения качества и конкурентоспособности высшего образования, его совершенствования</w:t>
            </w:r>
            <w:r w:rsidRPr="00CA5FBA">
              <w:rPr>
                <w:rFonts w:ascii="Times New Roman" w:eastAsia="Times New Roman" w:hAnsi="Times New Roman" w:cs="Times New Roman"/>
                <w:sz w:val="20"/>
                <w:szCs w:val="20"/>
                <w:lang w:eastAsia="ru-RU"/>
              </w:rPr>
              <w:br/>
              <w:t>в соответствии с текущими перспективными требованиями национального рынка труда и мировыми тенденциями</w:t>
            </w:r>
            <w:r w:rsidRPr="00CA5FBA">
              <w:rPr>
                <w:rFonts w:ascii="Times New Roman" w:eastAsia="Times New Roman" w:hAnsi="Times New Roman" w:cs="Times New Roman"/>
                <w:sz w:val="20"/>
                <w:szCs w:val="20"/>
                <w:lang w:eastAsia="ru-RU"/>
              </w:rPr>
              <w:br/>
              <w:t>экономического и научно-технического развития, повышение экспортного потенциала высшего образования</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Всего</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7 322 182 404,35</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1 291 417 025,35</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1 455 343 681,0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1 570 734 126,0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1 538 565 616,0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1 466 121 956,0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в том числе:</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республиканский бюджет – всего</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proofErr w:type="spellStart"/>
            <w:proofErr w:type="gramStart"/>
            <w:r w:rsidRPr="00CA5FBA">
              <w:rPr>
                <w:rFonts w:ascii="Times New Roman" w:eastAsia="Times New Roman" w:hAnsi="Times New Roman" w:cs="Times New Roman"/>
                <w:sz w:val="20"/>
                <w:szCs w:val="20"/>
                <w:lang w:eastAsia="ru-RU"/>
              </w:rPr>
              <w:t>Минобразование</w:t>
            </w:r>
            <w:proofErr w:type="spellEnd"/>
            <w:r w:rsidRPr="00CA5FBA">
              <w:rPr>
                <w:rFonts w:ascii="Times New Roman" w:eastAsia="Times New Roman" w:hAnsi="Times New Roman" w:cs="Times New Roman"/>
                <w:sz w:val="20"/>
                <w:szCs w:val="20"/>
                <w:lang w:eastAsia="ru-RU"/>
              </w:rPr>
              <w:t xml:space="preserve">, Минздрав, Минкультуры, Минсвязи, Минсельхозпрод, Минтранс, </w:t>
            </w:r>
            <w:proofErr w:type="spellStart"/>
            <w:r w:rsidRPr="00CA5FBA">
              <w:rPr>
                <w:rFonts w:ascii="Times New Roman" w:eastAsia="Times New Roman" w:hAnsi="Times New Roman" w:cs="Times New Roman"/>
                <w:sz w:val="20"/>
                <w:szCs w:val="20"/>
                <w:lang w:eastAsia="ru-RU"/>
              </w:rPr>
              <w:t>Минспорт</w:t>
            </w:r>
            <w:proofErr w:type="spellEnd"/>
            <w:r w:rsidRPr="00CA5FBA">
              <w:rPr>
                <w:rFonts w:ascii="Times New Roman" w:eastAsia="Times New Roman" w:hAnsi="Times New Roman" w:cs="Times New Roman"/>
                <w:sz w:val="20"/>
                <w:szCs w:val="20"/>
                <w:lang w:eastAsia="ru-RU"/>
              </w:rPr>
              <w:t xml:space="preserve">, МЧС, Минобороны, Госкомимущество, </w:t>
            </w:r>
            <w:proofErr w:type="spellStart"/>
            <w:r w:rsidRPr="00CA5FBA">
              <w:rPr>
                <w:rFonts w:ascii="Times New Roman" w:eastAsia="Times New Roman" w:hAnsi="Times New Roman" w:cs="Times New Roman"/>
                <w:sz w:val="20"/>
                <w:szCs w:val="20"/>
                <w:lang w:eastAsia="ru-RU"/>
              </w:rPr>
              <w:t>Госпогранкомитет</w:t>
            </w:r>
            <w:proofErr w:type="spellEnd"/>
            <w:r w:rsidRPr="00CA5FBA">
              <w:rPr>
                <w:rFonts w:ascii="Times New Roman" w:eastAsia="Times New Roman" w:hAnsi="Times New Roman" w:cs="Times New Roman"/>
                <w:sz w:val="20"/>
                <w:szCs w:val="20"/>
                <w:lang w:eastAsia="ru-RU"/>
              </w:rPr>
              <w:t xml:space="preserve">, НАН Беларуси, Академия управления при Президенте Республики Беларусь, ОАО «АСБ </w:t>
            </w:r>
            <w:proofErr w:type="spellStart"/>
            <w:r w:rsidRPr="00CA5FBA">
              <w:rPr>
                <w:rFonts w:ascii="Times New Roman" w:eastAsia="Times New Roman" w:hAnsi="Times New Roman" w:cs="Times New Roman"/>
                <w:sz w:val="20"/>
                <w:szCs w:val="20"/>
                <w:lang w:eastAsia="ru-RU"/>
              </w:rPr>
              <w:t>Беларусбанк</w:t>
            </w:r>
            <w:proofErr w:type="spellEnd"/>
            <w:r w:rsidRPr="00CA5FBA">
              <w:rPr>
                <w:rFonts w:ascii="Times New Roman" w:eastAsia="Times New Roman" w:hAnsi="Times New Roman" w:cs="Times New Roman"/>
                <w:sz w:val="20"/>
                <w:szCs w:val="20"/>
                <w:lang w:eastAsia="ru-RU"/>
              </w:rPr>
              <w:t>» (в части компенсации (возмещения) банку части процентов от предоставления льготных кредитов), Минский горисполком</w:t>
            </w:r>
            <w:proofErr w:type="gramEnd"/>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4 813 624 267,05</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801 688 963,05</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974 041 983,0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1 046 296 450,0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1 018 737 718,0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972 859 153,0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в том числе:</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proofErr w:type="spellStart"/>
            <w:r w:rsidRPr="00CA5FBA">
              <w:rPr>
                <w:rFonts w:ascii="Times New Roman" w:eastAsia="Times New Roman" w:hAnsi="Times New Roman" w:cs="Times New Roman"/>
                <w:sz w:val="20"/>
                <w:szCs w:val="20"/>
                <w:lang w:eastAsia="ru-RU"/>
              </w:rPr>
              <w:t>Минобразование</w:t>
            </w:r>
            <w:proofErr w:type="spellEnd"/>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2 589 918 324,17</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443 359 006,17</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512 192 361,0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564 948 150,0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550 239 719,0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519 179 088,0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lastRenderedPageBreak/>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Минздрав</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653 696 242,1</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84 386 233,1</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143 887 602,0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153 860 603,0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148 511 867,0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123 049 937,0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Минкультуры</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145 631 195,92</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23 741 424,92</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27 246 046,0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30 173 118,0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30 850 908,0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33 619 699,0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Минсвязи</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27 736 033,0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4 288 051,0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5 480 817,0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5 727 454,0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5 985 189,0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6 254 522,0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Минсельхозпрод</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381 154 880,0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67 395 899,0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73 577 992,0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80 985 559,0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78 415 802,0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80 779 628,0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Минтранс</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130 786 015,0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23 668 188,0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25 804 368,0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25 920 565,0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27 086 990,0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28 305 904,0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proofErr w:type="spellStart"/>
            <w:r w:rsidRPr="00CA5FBA">
              <w:rPr>
                <w:rFonts w:ascii="Times New Roman" w:eastAsia="Times New Roman" w:hAnsi="Times New Roman" w:cs="Times New Roman"/>
                <w:sz w:val="20"/>
                <w:szCs w:val="20"/>
                <w:lang w:eastAsia="ru-RU"/>
              </w:rPr>
              <w:t>Минспорт</w:t>
            </w:r>
            <w:proofErr w:type="spellEnd"/>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96 454 375,0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17 589 579,0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18 434 145,0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19 263 682,0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20 130 547,0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21 036 422,0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МЧС</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113 044 836,48</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19 765 751,48</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25 370 833,0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21 647 342,0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22 621 472,0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23 639 438,0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Минобороны</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521 117 563,38</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90 021 311,38</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109 345 072,0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108 760 601,0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105 327 178,0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107 663 401,0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Госкомимущество</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962 829,0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175 585,0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184 013,0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192 294,0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200 947,0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209 990,0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proofErr w:type="spellStart"/>
            <w:r w:rsidRPr="00CA5FBA">
              <w:rPr>
                <w:rFonts w:ascii="Times New Roman" w:eastAsia="Times New Roman" w:hAnsi="Times New Roman" w:cs="Times New Roman"/>
                <w:sz w:val="20"/>
                <w:szCs w:val="20"/>
                <w:lang w:eastAsia="ru-RU"/>
              </w:rPr>
              <w:t>Госпогранкомитет</w:t>
            </w:r>
            <w:proofErr w:type="spellEnd"/>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99 010 712,0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18 055 970,0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18 922 657,0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19 774 176,0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20 664 014,0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21 593 895,0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НАН Беларуси</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8 996 195,0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1 640 575,0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1 719 325,0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1 796 700,0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1 877 550,0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1 962 045,0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Академия управления при Президенте Республики Беларусь</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41 018 163,0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4 852 689,0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11 561 618,0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12 916 891,0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6 481 401,0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5 205 564,0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xml:space="preserve">ОАО «АСБ </w:t>
            </w:r>
            <w:proofErr w:type="spellStart"/>
            <w:r w:rsidRPr="00CA5FBA">
              <w:rPr>
                <w:rFonts w:ascii="Times New Roman" w:eastAsia="Times New Roman" w:hAnsi="Times New Roman" w:cs="Times New Roman"/>
                <w:sz w:val="20"/>
                <w:szCs w:val="20"/>
                <w:lang w:eastAsia="ru-RU"/>
              </w:rPr>
              <w:t>Беларусбанк</w:t>
            </w:r>
            <w:proofErr w:type="spellEnd"/>
            <w:r w:rsidRPr="00CA5FBA">
              <w:rPr>
                <w:rFonts w:ascii="Times New Roman" w:eastAsia="Times New Roman" w:hAnsi="Times New Roman" w:cs="Times New Roman"/>
                <w:sz w:val="20"/>
                <w:szCs w:val="20"/>
                <w:lang w:eastAsia="ru-RU"/>
              </w:rPr>
              <w:t>» (в части компенсации (возмещения) банку части процентов от предоставления льготных кредитов)</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1 648 903,0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300 700,0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315 134,0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329 315,0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344 134,0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359 620,0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Минский горисполком</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2 448 000,0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2 448 000,0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ind w:left="567"/>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из них:</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ind w:left="567"/>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средства на финансирование капитальных вложений</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proofErr w:type="spellStart"/>
            <w:r w:rsidRPr="00CA5FBA">
              <w:rPr>
                <w:rFonts w:ascii="Times New Roman" w:eastAsia="Times New Roman" w:hAnsi="Times New Roman" w:cs="Times New Roman"/>
                <w:sz w:val="20"/>
                <w:szCs w:val="20"/>
                <w:lang w:eastAsia="ru-RU"/>
              </w:rPr>
              <w:t>Минобразование</w:t>
            </w:r>
            <w:proofErr w:type="spellEnd"/>
            <w:r w:rsidRPr="00CA5FBA">
              <w:rPr>
                <w:rFonts w:ascii="Times New Roman" w:eastAsia="Times New Roman" w:hAnsi="Times New Roman" w:cs="Times New Roman"/>
                <w:sz w:val="20"/>
                <w:szCs w:val="20"/>
                <w:lang w:eastAsia="ru-RU"/>
              </w:rPr>
              <w:t>, Минздрав, Минкультуры, Минсельхозпрод, Минтранс, Минобороны, МЧС, Академия управления при Президенте Республики Беларусь</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594 974 694,0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34 639 470,0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168 098 682,0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202 830 634,0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137 419 908,0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51 986 000,0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в том числе:</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proofErr w:type="spellStart"/>
            <w:r w:rsidRPr="00CA5FBA">
              <w:rPr>
                <w:rFonts w:ascii="Times New Roman" w:eastAsia="Times New Roman" w:hAnsi="Times New Roman" w:cs="Times New Roman"/>
                <w:sz w:val="20"/>
                <w:szCs w:val="20"/>
                <w:lang w:eastAsia="ru-RU"/>
              </w:rPr>
              <w:t>Минобразование</w:t>
            </w:r>
            <w:proofErr w:type="spellEnd"/>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334 674 670,0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34 139 470,0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80 695 950,0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114 034 400,0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79 034 850,0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26 770 000,0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Минздрав</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183 700 000,0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54 600 000,0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59 300 000,0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49 800 000,0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20 000 000,0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Минкультуры</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14 738 000,0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2 200 000,0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4 000 000,0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3 500 000,0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5 038 000,0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Минсельхозпрод</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11 586 351,0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2 947 059,0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7 176 234,0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1 285 058,0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178 000,0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Минтранс</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1 000 000,0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1 000 000,0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Минобороны</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27 470 000,0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15 000 000,0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10 170 000,0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2 300 000,0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МЧС</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4 655 673,0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4 655 673,0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Академия управления при Президенте Республики Беларусь</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17 150 000,0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500 000,0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7 000 000,0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8 150 000,0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1 500 000,0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ind w:left="567"/>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государственная финансовая поддержка в виде возмещения расходов (возмещение процентов по кредитам банков)</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Минздрав, Минский горисполком</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10 541 700,0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2 601 000,0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1 009 800,0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2 310 300,0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2 310 300,0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2 310 300,0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Минздрав</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8 093 700,0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153 000,0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1 009 800,0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2 310 300,0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2 310 300,0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2 310 300,0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Минский горисполком</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2 448 000,0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2 448 000,0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собственные средства организаций (средства от приносящей доходы деятельности)</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proofErr w:type="spellStart"/>
            <w:r w:rsidRPr="00CA5FBA">
              <w:rPr>
                <w:rFonts w:ascii="Times New Roman" w:eastAsia="Times New Roman" w:hAnsi="Times New Roman" w:cs="Times New Roman"/>
                <w:sz w:val="20"/>
                <w:szCs w:val="20"/>
                <w:lang w:eastAsia="ru-RU"/>
              </w:rPr>
              <w:t>Минобразование</w:t>
            </w:r>
            <w:proofErr w:type="spellEnd"/>
            <w:r w:rsidRPr="00CA5FBA">
              <w:rPr>
                <w:rFonts w:ascii="Times New Roman" w:eastAsia="Times New Roman" w:hAnsi="Times New Roman" w:cs="Times New Roman"/>
                <w:sz w:val="20"/>
                <w:szCs w:val="20"/>
                <w:lang w:eastAsia="ru-RU"/>
              </w:rPr>
              <w:t xml:space="preserve">, Минздрав, Минкультуры, Минсвязи, Минсельхозпрод, Минтранс, </w:t>
            </w:r>
            <w:proofErr w:type="spellStart"/>
            <w:r w:rsidRPr="00CA5FBA">
              <w:rPr>
                <w:rFonts w:ascii="Times New Roman" w:eastAsia="Times New Roman" w:hAnsi="Times New Roman" w:cs="Times New Roman"/>
                <w:sz w:val="20"/>
                <w:szCs w:val="20"/>
                <w:lang w:eastAsia="ru-RU"/>
              </w:rPr>
              <w:t>Минспорт</w:t>
            </w:r>
            <w:proofErr w:type="spellEnd"/>
            <w:r w:rsidRPr="00CA5FBA">
              <w:rPr>
                <w:rFonts w:ascii="Times New Roman" w:eastAsia="Times New Roman" w:hAnsi="Times New Roman" w:cs="Times New Roman"/>
                <w:sz w:val="20"/>
                <w:szCs w:val="20"/>
                <w:lang w:eastAsia="ru-RU"/>
              </w:rPr>
              <w:t xml:space="preserve">, МЧС, </w:t>
            </w:r>
            <w:proofErr w:type="spellStart"/>
            <w:r w:rsidRPr="00CA5FBA">
              <w:rPr>
                <w:rFonts w:ascii="Times New Roman" w:eastAsia="Times New Roman" w:hAnsi="Times New Roman" w:cs="Times New Roman"/>
                <w:sz w:val="20"/>
                <w:szCs w:val="20"/>
                <w:lang w:eastAsia="ru-RU"/>
              </w:rPr>
              <w:t>Госпогранкомитет</w:t>
            </w:r>
            <w:proofErr w:type="spellEnd"/>
            <w:r w:rsidRPr="00CA5FBA">
              <w:rPr>
                <w:rFonts w:ascii="Times New Roman" w:eastAsia="Times New Roman" w:hAnsi="Times New Roman" w:cs="Times New Roman"/>
                <w:sz w:val="20"/>
                <w:szCs w:val="20"/>
                <w:lang w:eastAsia="ru-RU"/>
              </w:rPr>
              <w:t>, НАН Беларуси, Академия управления при Президенте Республики Беларусь</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2 317 668 137,3</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468 328 062,3</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432 301 698,0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451 747 676,0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472 027 898,0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493 262 803,0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в том числе:</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proofErr w:type="spellStart"/>
            <w:r w:rsidRPr="00CA5FBA">
              <w:rPr>
                <w:rFonts w:ascii="Times New Roman" w:eastAsia="Times New Roman" w:hAnsi="Times New Roman" w:cs="Times New Roman"/>
                <w:sz w:val="20"/>
                <w:szCs w:val="20"/>
                <w:lang w:eastAsia="ru-RU"/>
              </w:rPr>
              <w:t>Минобразование</w:t>
            </w:r>
            <w:proofErr w:type="spellEnd"/>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1 508 332 971,0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305 900 000,0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281 061 069,0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293 708 817,0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306 925 714,0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320 737 371,0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lastRenderedPageBreak/>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Минздрав</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411 060 458,0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85 676 782,0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76 056 367,0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79 478 904,0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83 055 455,0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86 792 950,0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Минкультуры</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144 012 677,28</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24 878 798,28</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27 846 788,0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29 099 893,0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30 409 388,0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31 777 810,0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Минсвязи</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7 692 611,32</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1 253 210,32</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1 505 169,0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1 572 902,0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1 643 682,0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1 717 648,0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Минсельхозпрод</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42 631 345,60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19 101 139,60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5 500 036,0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5 747 538,0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6 006 177,0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6 276 455,0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Минтранс</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92 192 421,10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18 312 474,10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17 274 185,0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18 050 123,0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18 855 129,0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19 700 510,0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proofErr w:type="spellStart"/>
            <w:r w:rsidRPr="00CA5FBA">
              <w:rPr>
                <w:rFonts w:ascii="Times New Roman" w:eastAsia="Times New Roman" w:hAnsi="Times New Roman" w:cs="Times New Roman"/>
                <w:sz w:val="20"/>
                <w:szCs w:val="20"/>
                <w:lang w:eastAsia="ru-RU"/>
              </w:rPr>
              <w:t>Минспорт</w:t>
            </w:r>
            <w:proofErr w:type="spellEnd"/>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38 500 000,0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7 300 000,0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7 500 000,0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7 700 000,0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7 900 000,0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8 100 000,0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МЧС</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10 407 769,0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1 898 000,0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1 989 104,0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2 078 614,0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2 172 152,0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2 269 899,0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proofErr w:type="spellStart"/>
            <w:r w:rsidRPr="00CA5FBA">
              <w:rPr>
                <w:rFonts w:ascii="Times New Roman" w:eastAsia="Times New Roman" w:hAnsi="Times New Roman" w:cs="Times New Roman"/>
                <w:sz w:val="20"/>
                <w:szCs w:val="20"/>
                <w:lang w:eastAsia="ru-RU"/>
              </w:rPr>
              <w:t>Госпогранкомитет</w:t>
            </w:r>
            <w:proofErr w:type="spellEnd"/>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1 055 518,0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254 518,0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205 000,0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212 000,0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186 000,0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198 000,0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НАН Беларуси</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40 000,0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7 385,0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7 680,0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7 989,0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8 306,0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8 640,0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Академия управления при Президенте Республики Беларусь</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61 742 366,0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3 745 755,0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13 356 300,0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14 090 896,0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14 865 895,0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15 683 520,0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кредитные ресурсы – всего</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Минздрав, Минский горисполком</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190 890 000,0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21 400 000,0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49 000 000,0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72 690 000,0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47 800 000,0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в том числе:</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ind w:left="567"/>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кредиты Банка развития</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Минздрав</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21 000 000,0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1 200 000,0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3 000 000,0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12 000 000,0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4 800 000,0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ind w:left="567"/>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кредиты банков Республики Беларусь</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Минский горисполком</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169 890 000,0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20 200 000,0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46 000 000,0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60 690 000,0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43 000 000,0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r>
      <w:tr w:rsidR="00CA5FBA" w:rsidRPr="00CA5FBA" w:rsidTr="00CA5FBA">
        <w:trPr>
          <w:trHeight w:val="240"/>
        </w:trPr>
        <w:tc>
          <w:tcPr>
            <w:tcW w:w="21600" w:type="dxa"/>
            <w:gridSpan w:val="8"/>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Подпрограмма 6 «Научно ориентированное образование»</w:t>
            </w:r>
          </w:p>
        </w:tc>
      </w:tr>
      <w:tr w:rsidR="00CA5FBA" w:rsidRPr="00CA5FBA" w:rsidTr="00CA5FBA">
        <w:trPr>
          <w:trHeight w:val="240"/>
        </w:trPr>
        <w:tc>
          <w:tcPr>
            <w:tcW w:w="21600" w:type="dxa"/>
            <w:gridSpan w:val="8"/>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Задача – обеспечение устойчивого развития и эффективного функционирования системы научно ориентированного образования</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Всего</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165 539 086,07</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31 461 071,07</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31 316 948,0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32 726 209,0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34 230 545,0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35 804 313,0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в том числе:</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республиканский бюджет</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proofErr w:type="spellStart"/>
            <w:proofErr w:type="gramStart"/>
            <w:r w:rsidRPr="00CA5FBA">
              <w:rPr>
                <w:rFonts w:ascii="Times New Roman" w:eastAsia="Times New Roman" w:hAnsi="Times New Roman" w:cs="Times New Roman"/>
                <w:sz w:val="20"/>
                <w:szCs w:val="20"/>
                <w:lang w:eastAsia="ru-RU"/>
              </w:rPr>
              <w:t>Минобразование</w:t>
            </w:r>
            <w:proofErr w:type="spellEnd"/>
            <w:r w:rsidRPr="00CA5FBA">
              <w:rPr>
                <w:rFonts w:ascii="Times New Roman" w:eastAsia="Times New Roman" w:hAnsi="Times New Roman" w:cs="Times New Roman"/>
                <w:sz w:val="20"/>
                <w:szCs w:val="20"/>
                <w:lang w:eastAsia="ru-RU"/>
              </w:rPr>
              <w:t xml:space="preserve">, Минздрав, Минкультуры, Минобороны, Минприроды, Минсвязи, Минсельхозпрод, Минтранс, </w:t>
            </w:r>
            <w:proofErr w:type="spellStart"/>
            <w:r w:rsidRPr="00CA5FBA">
              <w:rPr>
                <w:rFonts w:ascii="Times New Roman" w:eastAsia="Times New Roman" w:hAnsi="Times New Roman" w:cs="Times New Roman"/>
                <w:sz w:val="20"/>
                <w:szCs w:val="20"/>
                <w:lang w:eastAsia="ru-RU"/>
              </w:rPr>
              <w:t>Минспорт</w:t>
            </w:r>
            <w:proofErr w:type="spellEnd"/>
            <w:r w:rsidRPr="00CA5FBA">
              <w:rPr>
                <w:rFonts w:ascii="Times New Roman" w:eastAsia="Times New Roman" w:hAnsi="Times New Roman" w:cs="Times New Roman"/>
                <w:sz w:val="20"/>
                <w:szCs w:val="20"/>
                <w:lang w:eastAsia="ru-RU"/>
              </w:rPr>
              <w:t xml:space="preserve">, </w:t>
            </w:r>
            <w:proofErr w:type="spellStart"/>
            <w:r w:rsidRPr="00CA5FBA">
              <w:rPr>
                <w:rFonts w:ascii="Times New Roman" w:eastAsia="Times New Roman" w:hAnsi="Times New Roman" w:cs="Times New Roman"/>
                <w:sz w:val="20"/>
                <w:szCs w:val="20"/>
                <w:lang w:eastAsia="ru-RU"/>
              </w:rPr>
              <w:t>Минстройархитектуры</w:t>
            </w:r>
            <w:proofErr w:type="spellEnd"/>
            <w:r w:rsidRPr="00CA5FBA">
              <w:rPr>
                <w:rFonts w:ascii="Times New Roman" w:eastAsia="Times New Roman" w:hAnsi="Times New Roman" w:cs="Times New Roman"/>
                <w:sz w:val="20"/>
                <w:szCs w:val="20"/>
                <w:lang w:eastAsia="ru-RU"/>
              </w:rPr>
              <w:t>, Минэкономики, МЧС, ГКНТ, Государственный комитет судебных экспертиз, Управление делами Президента Республики Беларусь, НАН Беларуси, ВАК</w:t>
            </w:r>
            <w:proofErr w:type="gramEnd"/>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147 518 786,0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26 902 087,0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28 193 387,0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29 462 088,0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30 787 885,0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32 173 339,0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в том числе:</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proofErr w:type="spellStart"/>
            <w:r w:rsidRPr="00CA5FBA">
              <w:rPr>
                <w:rFonts w:ascii="Times New Roman" w:eastAsia="Times New Roman" w:hAnsi="Times New Roman" w:cs="Times New Roman"/>
                <w:sz w:val="20"/>
                <w:szCs w:val="20"/>
                <w:lang w:eastAsia="ru-RU"/>
              </w:rPr>
              <w:t>Минобразование</w:t>
            </w:r>
            <w:proofErr w:type="spellEnd"/>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87 736 708,0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16 000 000,0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16 768 000,0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17 522 560,0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18 311 075,0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19 135 073,0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Минздрав</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9 596 203,0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1 750 000,0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1 834 000,0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1 916 530,0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2 002 774,0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2 092 899,0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Минкультуры</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4 136 808,97</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800 871,97</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779 754,0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814 843,0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851 511,0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889 829,0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Минобороны</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82 252,0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15 000,0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15 720,0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16 427,0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17 166,0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17 939,0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Минприроды</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296 518,0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57 815,0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55 795,0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58 306,0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60 930,0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63 672,0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Минсвязи</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545 355,0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99 453,0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104 227,0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108 917,0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113 818,0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118 940,0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Минсельхозпрод</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4 589 879,0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837 028,0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877 205,0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916 679,0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957 930,0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1 001 037,0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Минтранс</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1 123 687,0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204 920,0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214 756,0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224 420,0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234 519,0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245 072,0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proofErr w:type="spellStart"/>
            <w:r w:rsidRPr="00CA5FBA">
              <w:rPr>
                <w:rFonts w:ascii="Times New Roman" w:eastAsia="Times New Roman" w:hAnsi="Times New Roman" w:cs="Times New Roman"/>
                <w:sz w:val="20"/>
                <w:szCs w:val="20"/>
                <w:lang w:eastAsia="ru-RU"/>
              </w:rPr>
              <w:t>Минспорт</w:t>
            </w:r>
            <w:proofErr w:type="spellEnd"/>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2 493 141,0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454 658,0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476 482,0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497 924,0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520 331,0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543 746,0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proofErr w:type="spellStart"/>
            <w:r w:rsidRPr="00CA5FBA">
              <w:rPr>
                <w:rFonts w:ascii="Times New Roman" w:eastAsia="Times New Roman" w:hAnsi="Times New Roman" w:cs="Times New Roman"/>
                <w:sz w:val="20"/>
                <w:szCs w:val="20"/>
                <w:lang w:eastAsia="ru-RU"/>
              </w:rPr>
              <w:t>Минстройархитектуры</w:t>
            </w:r>
            <w:proofErr w:type="spellEnd"/>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46 147,0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4 675,0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9 694,0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10 130,0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10 586,0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11 062,0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Минэкономики</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977 038,0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181 880,0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185 863,0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194 227,0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202 967,0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212 101,0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МЧС</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16 449,0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3 000,0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3 144,0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3 285,0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3 433,0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3 587,0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ГКНТ</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288 033,0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52 527,0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55 048,0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57 525,0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60 114,0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62 819,0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Государственный комитет судебных экспертиз</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100 425,0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14 610,0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20 059,0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20 961,0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21 905,0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22 890,0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xml:space="preserve">Управление делами Президента </w:t>
            </w:r>
            <w:r w:rsidRPr="00CA5FBA">
              <w:rPr>
                <w:rFonts w:ascii="Times New Roman" w:eastAsia="Times New Roman" w:hAnsi="Times New Roman" w:cs="Times New Roman"/>
                <w:sz w:val="20"/>
                <w:szCs w:val="20"/>
                <w:lang w:eastAsia="ru-RU"/>
              </w:rPr>
              <w:lastRenderedPageBreak/>
              <w:t>Республики Беларусь</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lastRenderedPageBreak/>
              <w:t>2 020 364,0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368 441,0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386 126,0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403 502,0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421 660,0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440 635,0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lastRenderedPageBreak/>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НАН Беларуси</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29 452 336,0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5 371 040,0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5 628 850,0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5 882 148,0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6 146 845,0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6 423 453,0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ВАК</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4 017 442,03</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686 168,03</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778 664,0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813 704,0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850 321,0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888 585,0</w:t>
            </w:r>
          </w:p>
        </w:tc>
      </w:tr>
      <w:tr w:rsidR="00CA5FBA" w:rsidRPr="00CA5FBA" w:rsidTr="00CA5FBA">
        <w:trPr>
          <w:trHeight w:val="240"/>
        </w:trPr>
        <w:tc>
          <w:tcPr>
            <w:tcW w:w="3283" w:type="dxa"/>
            <w:vMerge w:val="restart"/>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собственные средства организаций (средства от приносящей доходы деятельности)</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proofErr w:type="spellStart"/>
            <w:r w:rsidRPr="00CA5FBA">
              <w:rPr>
                <w:rFonts w:ascii="Times New Roman" w:eastAsia="Times New Roman" w:hAnsi="Times New Roman" w:cs="Times New Roman"/>
                <w:sz w:val="20"/>
                <w:szCs w:val="20"/>
                <w:lang w:eastAsia="ru-RU"/>
              </w:rPr>
              <w:t>Минобразование</w:t>
            </w:r>
            <w:proofErr w:type="spellEnd"/>
            <w:r w:rsidRPr="00CA5FBA">
              <w:rPr>
                <w:rFonts w:ascii="Times New Roman" w:eastAsia="Times New Roman" w:hAnsi="Times New Roman" w:cs="Times New Roman"/>
                <w:sz w:val="20"/>
                <w:szCs w:val="20"/>
                <w:lang w:eastAsia="ru-RU"/>
              </w:rPr>
              <w:t>, Минздрав, Минтранс, Минкультуры, Минсельхозпрод</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18 020 300,07</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4 558 984,07</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3 123 561,0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3 264 121,0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3 442 660,0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3 630 974,0</w:t>
            </w:r>
          </w:p>
        </w:tc>
      </w:tr>
      <w:tr w:rsidR="00CA5FBA" w:rsidRPr="00CA5FBA" w:rsidTr="00CA5FBA">
        <w:trPr>
          <w:trHeight w:val="240"/>
        </w:trPr>
        <w:tc>
          <w:tcPr>
            <w:tcW w:w="0" w:type="auto"/>
            <w:vMerge/>
            <w:vAlign w:val="center"/>
            <w:hideMark/>
          </w:tcPr>
          <w:p w:rsidR="00CA5FBA" w:rsidRPr="00CA5FBA" w:rsidRDefault="00CA5FBA" w:rsidP="00CA5FBA">
            <w:pPr>
              <w:spacing w:after="0" w:line="240" w:lineRule="auto"/>
              <w:rPr>
                <w:rFonts w:ascii="Times New Roman" w:eastAsia="Times New Roman" w:hAnsi="Times New Roman" w:cs="Times New Roman"/>
                <w:sz w:val="20"/>
                <w:szCs w:val="20"/>
                <w:lang w:eastAsia="ru-RU"/>
              </w:rPr>
            </w:pP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в том числе:</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r>
      <w:tr w:rsidR="00CA5FBA" w:rsidRPr="00CA5FBA" w:rsidTr="00CA5FBA">
        <w:trPr>
          <w:trHeight w:val="240"/>
        </w:trPr>
        <w:tc>
          <w:tcPr>
            <w:tcW w:w="0" w:type="auto"/>
            <w:vMerge/>
            <w:vAlign w:val="center"/>
            <w:hideMark/>
          </w:tcPr>
          <w:p w:rsidR="00CA5FBA" w:rsidRPr="00CA5FBA" w:rsidRDefault="00CA5FBA" w:rsidP="00CA5FBA">
            <w:pPr>
              <w:spacing w:after="0" w:line="240" w:lineRule="auto"/>
              <w:rPr>
                <w:rFonts w:ascii="Times New Roman" w:eastAsia="Times New Roman" w:hAnsi="Times New Roman" w:cs="Times New Roman"/>
                <w:sz w:val="20"/>
                <w:szCs w:val="20"/>
                <w:lang w:eastAsia="ru-RU"/>
              </w:rPr>
            </w:pP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proofErr w:type="spellStart"/>
            <w:r w:rsidRPr="00CA5FBA">
              <w:rPr>
                <w:rFonts w:ascii="Times New Roman" w:eastAsia="Times New Roman" w:hAnsi="Times New Roman" w:cs="Times New Roman"/>
                <w:sz w:val="20"/>
                <w:szCs w:val="20"/>
                <w:lang w:eastAsia="ru-RU"/>
              </w:rPr>
              <w:t>Минобразование</w:t>
            </w:r>
            <w:proofErr w:type="spellEnd"/>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15 947 406,0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2 890 335,0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3 029 071,0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3 165 379,0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3 339 475,0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3 523 146,0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Минздрав</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438 464,0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98 076,0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79 564,0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83 144,0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86 885,0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90 795,0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Минтранс</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88 128,52</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24 271,52</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14 926,0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15 598,0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16 300,0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17 033,0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Минкультуры</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229 729,08</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229 729,08</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Минсельхозпрод</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1 316 572,47</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1 316 572,47</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r>
      <w:tr w:rsidR="00CA5FBA" w:rsidRPr="00CA5FBA" w:rsidTr="00CA5FBA">
        <w:trPr>
          <w:trHeight w:val="240"/>
        </w:trPr>
        <w:tc>
          <w:tcPr>
            <w:tcW w:w="21600" w:type="dxa"/>
            <w:gridSpan w:val="8"/>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Подпрограмма 7 «Дополнительное образование взрослых»</w:t>
            </w:r>
          </w:p>
        </w:tc>
      </w:tr>
      <w:tr w:rsidR="00CA5FBA" w:rsidRPr="00CA5FBA" w:rsidTr="00CA5FBA">
        <w:trPr>
          <w:trHeight w:val="240"/>
        </w:trPr>
        <w:tc>
          <w:tcPr>
            <w:tcW w:w="21600" w:type="dxa"/>
            <w:gridSpan w:val="8"/>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Задача – совершенствование содержания дополнительного образования взрослых в соответствии с потребностями экономики</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Всего</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735 743 463,99</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133 690 907,99</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137 947 138,0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151 557 149,0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159 949 074,0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152 599 195,0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в том числе:</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республиканский бюджет – всего</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proofErr w:type="spellStart"/>
            <w:r w:rsidRPr="00CA5FBA">
              <w:rPr>
                <w:rFonts w:ascii="Times New Roman" w:eastAsia="Times New Roman" w:hAnsi="Times New Roman" w:cs="Times New Roman"/>
                <w:sz w:val="20"/>
                <w:szCs w:val="20"/>
                <w:lang w:eastAsia="ru-RU"/>
              </w:rPr>
              <w:t>Минобразование</w:t>
            </w:r>
            <w:proofErr w:type="spellEnd"/>
            <w:r w:rsidRPr="00CA5FBA">
              <w:rPr>
                <w:rFonts w:ascii="Times New Roman" w:eastAsia="Times New Roman" w:hAnsi="Times New Roman" w:cs="Times New Roman"/>
                <w:sz w:val="20"/>
                <w:szCs w:val="20"/>
                <w:lang w:eastAsia="ru-RU"/>
              </w:rPr>
              <w:t xml:space="preserve">, Минздрав, Минкультуры, Минсельхозпрод, Минфин, Минтруда и соцзащиты, </w:t>
            </w:r>
            <w:proofErr w:type="spellStart"/>
            <w:r w:rsidRPr="00CA5FBA">
              <w:rPr>
                <w:rFonts w:ascii="Times New Roman" w:eastAsia="Times New Roman" w:hAnsi="Times New Roman" w:cs="Times New Roman"/>
                <w:sz w:val="20"/>
                <w:szCs w:val="20"/>
                <w:lang w:eastAsia="ru-RU"/>
              </w:rPr>
              <w:t>Минспорт</w:t>
            </w:r>
            <w:proofErr w:type="spellEnd"/>
            <w:r w:rsidRPr="00CA5FBA">
              <w:rPr>
                <w:rFonts w:ascii="Times New Roman" w:eastAsia="Times New Roman" w:hAnsi="Times New Roman" w:cs="Times New Roman"/>
                <w:sz w:val="20"/>
                <w:szCs w:val="20"/>
                <w:lang w:eastAsia="ru-RU"/>
              </w:rPr>
              <w:t>, МЧС, ГТК, Государственный комитет судебных экспертиз, Академия управления при Президенте Республики Беларусь</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289 639 145,38</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50 363 154,38</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53 228 846,0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62 986 059,0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67 330 622,0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55 730 464,0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в том числе:</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proofErr w:type="spellStart"/>
            <w:r w:rsidRPr="00CA5FBA">
              <w:rPr>
                <w:rFonts w:ascii="Times New Roman" w:eastAsia="Times New Roman" w:hAnsi="Times New Roman" w:cs="Times New Roman"/>
                <w:sz w:val="20"/>
                <w:szCs w:val="20"/>
                <w:lang w:eastAsia="ru-RU"/>
              </w:rPr>
              <w:t>Минобразование</w:t>
            </w:r>
            <w:proofErr w:type="spellEnd"/>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93 653 782,08</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16 646 287,08</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18 203 251,0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20 961 930,0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22 081 816,0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15 760 498,0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Минздрав</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102 158 564,9</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18 757 012,9</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19 494 583,0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20 371 839,0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21 288 572,0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22 246 558,0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Минкультуры</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6 083 527,8</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1 237 689,8</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1 132 684,0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1 183 655,0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1 236 919,0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1 292 580,0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Минсельхозпрод</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11 047 940,6</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2 014 610,6</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2 111 483,0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2 206 500,0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2 305 793,0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2 409 554,0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Минфин</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7 017 384,0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1 279 717,0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1 341 143,0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1 401 495,0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1 464 562,0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1 530 467,0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Минтруда и соцзащиты</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3 119 445,0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568 874,0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596 180,0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623 008,0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651 043,0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680 340,0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proofErr w:type="spellStart"/>
            <w:r w:rsidRPr="00CA5FBA">
              <w:rPr>
                <w:rFonts w:ascii="Times New Roman" w:eastAsia="Times New Roman" w:hAnsi="Times New Roman" w:cs="Times New Roman"/>
                <w:sz w:val="20"/>
                <w:szCs w:val="20"/>
                <w:lang w:eastAsia="ru-RU"/>
              </w:rPr>
              <w:t>Минспорт</w:t>
            </w:r>
            <w:proofErr w:type="spellEnd"/>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6 329 049,0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1 152 502,0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1 209 985,0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1 264 434,0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1 321 334,0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1 380 794,0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МЧС</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16 426 275,0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2 995 558,0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3 139 345,0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3 280 615,0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3 428 243,0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3 582 514,0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ГТК</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20 909 842,98</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1 545 742,98</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1 622 600,0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7 118 000,0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8 771 900,0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1 851 600,0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Государственный комитет судебных экспертиз</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11 364 670,0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2 064 328,0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2 173 896,0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2 271 721,0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2 373 949,0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2 480 776,0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Академия управления при Президенте Республики Беларусь</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11 528 664,02</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2 100 832,02</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2 203 696,0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2 302 862,0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2 406 491,0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2 514 783,0</w:t>
            </w:r>
          </w:p>
        </w:tc>
      </w:tr>
      <w:tr w:rsidR="00CA5FBA" w:rsidRPr="00CA5FBA" w:rsidTr="00CA5FBA">
        <w:trPr>
          <w:trHeight w:val="240"/>
        </w:trPr>
        <w:tc>
          <w:tcPr>
            <w:tcW w:w="3283" w:type="dxa"/>
            <w:vMerge w:val="restart"/>
            <w:tcMar>
              <w:top w:w="0" w:type="dxa"/>
              <w:left w:w="6" w:type="dxa"/>
              <w:bottom w:w="0" w:type="dxa"/>
              <w:right w:w="6" w:type="dxa"/>
            </w:tcMar>
            <w:hideMark/>
          </w:tcPr>
          <w:p w:rsidR="00CA5FBA" w:rsidRPr="00CA5FBA" w:rsidRDefault="00CA5FBA" w:rsidP="00CA5FBA">
            <w:pPr>
              <w:spacing w:before="120" w:after="0" w:line="240" w:lineRule="auto"/>
              <w:ind w:left="567"/>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из них средства на финансирование капитальных вложений</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proofErr w:type="spellStart"/>
            <w:r w:rsidRPr="00CA5FBA">
              <w:rPr>
                <w:rFonts w:ascii="Times New Roman" w:eastAsia="Times New Roman" w:hAnsi="Times New Roman" w:cs="Times New Roman"/>
                <w:sz w:val="20"/>
                <w:szCs w:val="20"/>
                <w:lang w:eastAsia="ru-RU"/>
              </w:rPr>
              <w:t>Минобразование</w:t>
            </w:r>
            <w:proofErr w:type="spellEnd"/>
            <w:r w:rsidRPr="00CA5FBA">
              <w:rPr>
                <w:rFonts w:ascii="Times New Roman" w:eastAsia="Times New Roman" w:hAnsi="Times New Roman" w:cs="Times New Roman"/>
                <w:sz w:val="20"/>
                <w:szCs w:val="20"/>
                <w:lang w:eastAsia="ru-RU"/>
              </w:rPr>
              <w:t>, Минздрав, ГТК</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34 008 350,0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3 664 000,0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4 392 380,0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11 951 970,0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14 000 000,0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r>
      <w:tr w:rsidR="00CA5FBA" w:rsidRPr="00CA5FBA" w:rsidTr="00CA5FBA">
        <w:trPr>
          <w:trHeight w:val="240"/>
        </w:trPr>
        <w:tc>
          <w:tcPr>
            <w:tcW w:w="0" w:type="auto"/>
            <w:vMerge/>
            <w:vAlign w:val="center"/>
            <w:hideMark/>
          </w:tcPr>
          <w:p w:rsidR="00CA5FBA" w:rsidRPr="00CA5FBA" w:rsidRDefault="00CA5FBA" w:rsidP="00CA5FBA">
            <w:pPr>
              <w:spacing w:after="0" w:line="240" w:lineRule="auto"/>
              <w:rPr>
                <w:rFonts w:ascii="Times New Roman" w:eastAsia="Times New Roman" w:hAnsi="Times New Roman" w:cs="Times New Roman"/>
                <w:sz w:val="20"/>
                <w:szCs w:val="20"/>
                <w:lang w:eastAsia="ru-RU"/>
              </w:rPr>
            </w:pP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в том числе:</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proofErr w:type="spellStart"/>
            <w:r w:rsidRPr="00CA5FBA">
              <w:rPr>
                <w:rFonts w:ascii="Times New Roman" w:eastAsia="Times New Roman" w:hAnsi="Times New Roman" w:cs="Times New Roman"/>
                <w:sz w:val="20"/>
                <w:szCs w:val="20"/>
                <w:lang w:eastAsia="ru-RU"/>
              </w:rPr>
              <w:t>Минобразование</w:t>
            </w:r>
            <w:proofErr w:type="spellEnd"/>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21 421 950,0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3 500 000,0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4 392 380,0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6 529 570,0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7 000 000,0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Минздрав</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164 000,0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164 000,0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ГТК</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12 422 400,0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5 422 400,0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7 000 000,0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местные бюджеты</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облисполкомы, Минский горисполком</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165 229 245,59</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32 259 625,59</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31 080 797,0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32 479 437,0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33 941 020,0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35 468 366,0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в том числе:</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Брестский облисполком</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23 885 362,0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4 388 632,0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4 557 230,0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4 762 310,0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4 976 620,0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5 200 570,0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Витебский облисполком</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19 572 737,0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5 553 353,0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3 276 942,0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3 424 404,0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3 578 503,0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3 739 535,0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lastRenderedPageBreak/>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Гомельский облисполком</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20 924 560,2</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4 067 177,2</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3 940 306,0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4 117 620,0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4 302 913,0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4 496 544,0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Гродненский облисполком</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16 415 545,44</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3 138 441,44</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3 103 439,0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3 243 093,0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3 389 033,0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3 541 539,0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Минский облисполком</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31 533 925,0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6 098 330,0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5 945 409,0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6 212 952,0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6 492 535,0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6 784 699,0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Могилевский облисполком</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16 031 380,95</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2 751 776,95</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3 104 023,0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3 243 704,0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3 389 671,0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3 542 206,0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Минский горисполком</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36 865 735,0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6 261 915,0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7 153 448,0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7 475 354,0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7 811 745,0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8 163 273,0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собственные средства организаций (средства от приносящей доходы деятельности)</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proofErr w:type="spellStart"/>
            <w:proofErr w:type="gramStart"/>
            <w:r w:rsidRPr="00CA5FBA">
              <w:rPr>
                <w:rFonts w:ascii="Times New Roman" w:eastAsia="Times New Roman" w:hAnsi="Times New Roman" w:cs="Times New Roman"/>
                <w:sz w:val="20"/>
                <w:szCs w:val="20"/>
                <w:lang w:eastAsia="ru-RU"/>
              </w:rPr>
              <w:t>Минобразование</w:t>
            </w:r>
            <w:proofErr w:type="spellEnd"/>
            <w:r w:rsidRPr="00CA5FBA">
              <w:rPr>
                <w:rFonts w:ascii="Times New Roman" w:eastAsia="Times New Roman" w:hAnsi="Times New Roman" w:cs="Times New Roman"/>
                <w:sz w:val="20"/>
                <w:szCs w:val="20"/>
                <w:lang w:eastAsia="ru-RU"/>
              </w:rPr>
              <w:t xml:space="preserve">, Минздрав, Минкультуры, Минсельхозпрод, Минфин, Минтранс, Минтруда и соцзащиты, </w:t>
            </w:r>
            <w:proofErr w:type="spellStart"/>
            <w:r w:rsidRPr="00CA5FBA">
              <w:rPr>
                <w:rFonts w:ascii="Times New Roman" w:eastAsia="Times New Roman" w:hAnsi="Times New Roman" w:cs="Times New Roman"/>
                <w:sz w:val="20"/>
                <w:szCs w:val="20"/>
                <w:lang w:eastAsia="ru-RU"/>
              </w:rPr>
              <w:t>Минспорт</w:t>
            </w:r>
            <w:proofErr w:type="spellEnd"/>
            <w:r w:rsidRPr="00CA5FBA">
              <w:rPr>
                <w:rFonts w:ascii="Times New Roman" w:eastAsia="Times New Roman" w:hAnsi="Times New Roman" w:cs="Times New Roman"/>
                <w:sz w:val="20"/>
                <w:szCs w:val="20"/>
                <w:lang w:eastAsia="ru-RU"/>
              </w:rPr>
              <w:t>, МЧС, ГТК, Академия управления при Президенте Республики Беларусь, облисполкомы, Минский горисполком</w:t>
            </w:r>
            <w:proofErr w:type="gramEnd"/>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280 875 073,02</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51 068 128,02</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53 637 495,0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56 091 653,0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58 677 432,0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61 400 365,0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в том числе:</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proofErr w:type="spellStart"/>
            <w:r w:rsidRPr="00CA5FBA">
              <w:rPr>
                <w:rFonts w:ascii="Times New Roman" w:eastAsia="Times New Roman" w:hAnsi="Times New Roman" w:cs="Times New Roman"/>
                <w:sz w:val="20"/>
                <w:szCs w:val="20"/>
                <w:lang w:eastAsia="ru-RU"/>
              </w:rPr>
              <w:t>Минобразование</w:t>
            </w:r>
            <w:proofErr w:type="spellEnd"/>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183 756 105,0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33 589 080,0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35 100 588,0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36 680 115,0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38 330 720,0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40 055 602,0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Минздрав</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20 328 047,0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4 340 668,0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3 736 948,0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3 905 111,0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4 080 841,0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4 264 479,0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Минкультуры</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7 838 986,02</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1 564 648,02</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1 466 587,0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1 532 583,0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1 601 549,0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1 673 619,0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Минсельхозпрод</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2 213 265,46</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447 917,46</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412 651,0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431 170,0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450 625,0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470 902,0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Минфин</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8 927 880,0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1 628 122,0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1 706 272,0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1 783 054,0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1 863 292,0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1 947 140,0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Минтранс</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8 478 840,99</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2 001 744,99</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1 523 724,0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1 586 697,0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1 650 748,0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1 715 927,0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Минтруда и соцзащиты</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1 054 977,0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199 045,0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200 069,0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209 072,0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218 480,0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228 311,0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proofErr w:type="spellStart"/>
            <w:r w:rsidRPr="00CA5FBA">
              <w:rPr>
                <w:rFonts w:ascii="Times New Roman" w:eastAsia="Times New Roman" w:hAnsi="Times New Roman" w:cs="Times New Roman"/>
                <w:sz w:val="20"/>
                <w:szCs w:val="20"/>
                <w:lang w:eastAsia="ru-RU"/>
              </w:rPr>
              <w:t>Минспорт</w:t>
            </w:r>
            <w:proofErr w:type="spellEnd"/>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1 150 000,0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210 000,0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220 000,0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230 000,0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240 000,0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250 000,0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МЧС</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2 762 165,0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503 719,0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527 898,0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551 653,0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576 477,0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602 418,0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ГТК</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3 263 820,0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622 620,0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608 300,0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641 700,0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677 000,0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714 200,0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Академия управления при Президенте Республики Беларусь</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16 025 122,0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1 409 975,0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3 365 788,0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3 550 906,0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3 746 206,0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3 952 247,0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Брестский облисполком</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7 322 321,31</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1 262 351,31</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1 416 480,0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1 480 220,0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1 546 830,0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1 616 440,0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Витебский облисполком</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609 386,0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111 130,0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116 464,0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121 705,0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127 182,0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132 905,0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Гомельский облисполком</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5 647 762,0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904 409,0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1 092 368,0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1 152 448,0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1 215 833,0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1 282 704,0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Гродненский облисполком</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2 224 730,09</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586 739,09</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382 870,0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400 099,0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418 104,0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436 918,0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Минский облисполком</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1 822 836,48</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257 736,48</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365 800,0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382 300,0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399 500,0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417 500,0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Могилевский облисполком</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2 084 594,0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380 154,0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398 402,0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416 330,0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435 065,0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454 643,0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Минский горисполком</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5 364 234,67</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1 048 068,67</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996 286,0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1 036 490,0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1 098 980,0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1 184 410,0</w:t>
            </w:r>
          </w:p>
        </w:tc>
      </w:tr>
      <w:tr w:rsidR="00CA5FBA" w:rsidRPr="00CA5FBA" w:rsidTr="00CA5FBA">
        <w:trPr>
          <w:trHeight w:val="240"/>
        </w:trPr>
        <w:tc>
          <w:tcPr>
            <w:tcW w:w="21600" w:type="dxa"/>
            <w:gridSpan w:val="8"/>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Подпрограмма 8 «Подготовка кадров для ядерной энергетики»</w:t>
            </w:r>
          </w:p>
        </w:tc>
      </w:tr>
      <w:tr w:rsidR="00CA5FBA" w:rsidRPr="00CA5FBA" w:rsidTr="00CA5FBA">
        <w:trPr>
          <w:trHeight w:val="240"/>
        </w:trPr>
        <w:tc>
          <w:tcPr>
            <w:tcW w:w="21600" w:type="dxa"/>
            <w:gridSpan w:val="8"/>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Задача – подготовка (переподготовка), повышение квалификации (проведение стажировок) специалистов в области ядерной энергетики</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Всего – республиканский бюджет</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proofErr w:type="spellStart"/>
            <w:r w:rsidRPr="00CA5FBA">
              <w:rPr>
                <w:rFonts w:ascii="Times New Roman" w:eastAsia="Times New Roman" w:hAnsi="Times New Roman" w:cs="Times New Roman"/>
                <w:sz w:val="20"/>
                <w:szCs w:val="20"/>
                <w:lang w:eastAsia="ru-RU"/>
              </w:rPr>
              <w:t>Минобразование</w:t>
            </w:r>
            <w:proofErr w:type="spellEnd"/>
            <w:r w:rsidRPr="00CA5FBA">
              <w:rPr>
                <w:rFonts w:ascii="Times New Roman" w:eastAsia="Times New Roman" w:hAnsi="Times New Roman" w:cs="Times New Roman"/>
                <w:sz w:val="20"/>
                <w:szCs w:val="20"/>
                <w:lang w:eastAsia="ru-RU"/>
              </w:rPr>
              <w:t>, Минэнерго, Минздрав, МЧС, КГБ</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12 019 009,0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2 231 896,0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2 287 676,0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2 390 621,0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2 498 198,0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2 610 618,0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в том числе:</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proofErr w:type="spellStart"/>
            <w:r w:rsidRPr="00CA5FBA">
              <w:rPr>
                <w:rFonts w:ascii="Times New Roman" w:eastAsia="Times New Roman" w:hAnsi="Times New Roman" w:cs="Times New Roman"/>
                <w:sz w:val="20"/>
                <w:szCs w:val="20"/>
                <w:lang w:eastAsia="ru-RU"/>
              </w:rPr>
              <w:t>Минобразование</w:t>
            </w:r>
            <w:proofErr w:type="spellEnd"/>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11 383 021,0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2 075 851,0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2 175 492,0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2 273 389,0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2 375 691,0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2 482 598,0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Минэнерго</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60 319,0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11 000,0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11 528,0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12 047,0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12 589,0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13 155,0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Минздрав</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204 093,0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37 219,0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39 006,0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40 761,0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42 595,0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44 512,0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МЧС</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322 576,0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58 826,0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61 650,0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64 424,0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67 323,0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70 353,0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КГБ</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49 000,0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49 000,0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r>
      <w:tr w:rsidR="00CA5FBA" w:rsidRPr="00CA5FBA" w:rsidTr="00CA5FBA">
        <w:trPr>
          <w:trHeight w:val="240"/>
        </w:trPr>
        <w:tc>
          <w:tcPr>
            <w:tcW w:w="21600" w:type="dxa"/>
            <w:gridSpan w:val="8"/>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Подпрограмма 9 «Дополнительное образование детей и молодежи, функционирование учреждений, специализирующихся на реализации программ воспитания»</w:t>
            </w:r>
          </w:p>
        </w:tc>
      </w:tr>
      <w:tr w:rsidR="00CA5FBA" w:rsidRPr="00CA5FBA" w:rsidTr="00CA5FBA">
        <w:trPr>
          <w:trHeight w:val="240"/>
        </w:trPr>
        <w:tc>
          <w:tcPr>
            <w:tcW w:w="21600" w:type="dxa"/>
            <w:gridSpan w:val="8"/>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Задача 1. Обеспечение доступности, качества и эффективности дополнительного образования детей и молодежи, ориентированного на развитие личностных мотиваций, предпочтений и </w:t>
            </w:r>
            <w:proofErr w:type="gramStart"/>
            <w:r w:rsidRPr="00CA5FBA">
              <w:rPr>
                <w:rFonts w:ascii="Times New Roman" w:eastAsia="Times New Roman" w:hAnsi="Times New Roman" w:cs="Times New Roman"/>
                <w:sz w:val="20"/>
                <w:szCs w:val="20"/>
                <w:lang w:eastAsia="ru-RU"/>
              </w:rPr>
              <w:t>возможностей к занятиям</w:t>
            </w:r>
            <w:proofErr w:type="gramEnd"/>
            <w:r w:rsidRPr="00CA5FBA">
              <w:rPr>
                <w:rFonts w:ascii="Times New Roman" w:eastAsia="Times New Roman" w:hAnsi="Times New Roman" w:cs="Times New Roman"/>
                <w:sz w:val="20"/>
                <w:szCs w:val="20"/>
                <w:lang w:eastAsia="ru-RU"/>
              </w:rPr>
              <w:t xml:space="preserve"> творчеством, трудом, искусством и спортом</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lastRenderedPageBreak/>
              <w:t>Всего</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2 285 625 391,53</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434 843 513,53</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432 749 682,0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452 002 222,0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472 408 193,0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493 621 781,0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в том числе:</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республиканский бюджет</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proofErr w:type="spellStart"/>
            <w:r w:rsidRPr="00CA5FBA">
              <w:rPr>
                <w:rFonts w:ascii="Times New Roman" w:eastAsia="Times New Roman" w:hAnsi="Times New Roman" w:cs="Times New Roman"/>
                <w:sz w:val="20"/>
                <w:szCs w:val="20"/>
                <w:lang w:eastAsia="ru-RU"/>
              </w:rPr>
              <w:t>Минобразование</w:t>
            </w:r>
            <w:proofErr w:type="spellEnd"/>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34 170 763,0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6 092 522,0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6 563 110,0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6 858 450,0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7 167 081,0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7 489 600,0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местные бюджеты – всего</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облисполкомы, Минский горисполком</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2 192 160 210,96</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418 305 494,96</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414 665 575,0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433 273 286,0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452 770 590,0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473 145 265,0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в том числе:</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Брестский облисполком</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325 900 280,56</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60 693 200,56</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61 990 460,0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64 780 040,0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67 695 150,0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70 741 430,0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Витебский облисполком</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266 477 115,76</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46 961 675,76</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51 348 653,0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53 607 092,0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56 019 411,0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58 540 284,0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Гомельский облисполком</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309 210 886,98</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58 001 967,98</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58 718 489,0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61 360 821,0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64 122 058,0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67 007 551,0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Гродненский облисполком</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281 135 921,77</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52 086 716,77</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53 538 797,0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55 948 043,0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58 465 704,0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61 096 661,0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Минский облисполком</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326 853 447,0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60 544 366,0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62 248 056,0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65 049 219,0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67 976 433,0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71 035 373,0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Могилевский облисполком</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304 588 093,84</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55 087 290,84</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58 319 228,0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60 943 593,0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63 686 055,0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66 551 927,0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Минский горисполком</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377 994 465,05</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84 930 277,05</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68 501 892,0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71 584 478,0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74 805 779,0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78 172 039,0</w:t>
            </w:r>
          </w:p>
        </w:tc>
      </w:tr>
      <w:tr w:rsidR="00CA5FBA" w:rsidRPr="00CA5FBA" w:rsidTr="00CA5FBA">
        <w:trPr>
          <w:trHeight w:val="240"/>
        </w:trPr>
        <w:tc>
          <w:tcPr>
            <w:tcW w:w="3283" w:type="dxa"/>
            <w:vMerge w:val="restart"/>
            <w:tcMar>
              <w:top w:w="0" w:type="dxa"/>
              <w:left w:w="6" w:type="dxa"/>
              <w:bottom w:w="0" w:type="dxa"/>
              <w:right w:w="6" w:type="dxa"/>
            </w:tcMar>
            <w:hideMark/>
          </w:tcPr>
          <w:p w:rsidR="00CA5FBA" w:rsidRPr="00CA5FBA" w:rsidRDefault="00CA5FBA" w:rsidP="00CA5FBA">
            <w:pPr>
              <w:spacing w:before="120" w:after="0" w:line="240" w:lineRule="auto"/>
              <w:ind w:left="567"/>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из них средства на финансирование капитальных вложений</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облисполкомы, Минский горисполком</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7 461 435,0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7 411 435,0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50 000,0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r>
      <w:tr w:rsidR="00CA5FBA" w:rsidRPr="00CA5FBA" w:rsidTr="00CA5FBA">
        <w:trPr>
          <w:trHeight w:val="240"/>
        </w:trPr>
        <w:tc>
          <w:tcPr>
            <w:tcW w:w="0" w:type="auto"/>
            <w:vMerge/>
            <w:vAlign w:val="center"/>
            <w:hideMark/>
          </w:tcPr>
          <w:p w:rsidR="00CA5FBA" w:rsidRPr="00CA5FBA" w:rsidRDefault="00CA5FBA" w:rsidP="00CA5FBA">
            <w:pPr>
              <w:spacing w:after="0" w:line="240" w:lineRule="auto"/>
              <w:rPr>
                <w:rFonts w:ascii="Times New Roman" w:eastAsia="Times New Roman" w:hAnsi="Times New Roman" w:cs="Times New Roman"/>
                <w:sz w:val="20"/>
                <w:szCs w:val="20"/>
                <w:lang w:eastAsia="ru-RU"/>
              </w:rPr>
            </w:pP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в том числе:</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Брестский облисполком</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30 500,0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30 500,0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Витебский облисполком</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570 000,0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520 000,0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50 000,0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Минский облисполком</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25 000,0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25 000,0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Минский горисполком</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6 835 935,0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6 835 935,0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собственные средства организаций (средства от приносящей доходы деятельности)</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proofErr w:type="spellStart"/>
            <w:r w:rsidRPr="00CA5FBA">
              <w:rPr>
                <w:rFonts w:ascii="Times New Roman" w:eastAsia="Times New Roman" w:hAnsi="Times New Roman" w:cs="Times New Roman"/>
                <w:sz w:val="20"/>
                <w:szCs w:val="20"/>
                <w:lang w:eastAsia="ru-RU"/>
              </w:rPr>
              <w:t>Минобразование</w:t>
            </w:r>
            <w:proofErr w:type="spellEnd"/>
            <w:r w:rsidRPr="00CA5FBA">
              <w:rPr>
                <w:rFonts w:ascii="Times New Roman" w:eastAsia="Times New Roman" w:hAnsi="Times New Roman" w:cs="Times New Roman"/>
                <w:sz w:val="20"/>
                <w:szCs w:val="20"/>
                <w:lang w:eastAsia="ru-RU"/>
              </w:rPr>
              <w:t>, облисполкомы, Минский горисполком</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59 294 417,57</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10 445 496,57</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11 520 997,0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11 870 486,0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12 470 522,0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12 986 916,0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в том числе:</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proofErr w:type="spellStart"/>
            <w:r w:rsidRPr="00CA5FBA">
              <w:rPr>
                <w:rFonts w:ascii="Times New Roman" w:eastAsia="Times New Roman" w:hAnsi="Times New Roman" w:cs="Times New Roman"/>
                <w:sz w:val="20"/>
                <w:szCs w:val="20"/>
                <w:lang w:eastAsia="ru-RU"/>
              </w:rPr>
              <w:t>Минобразование</w:t>
            </w:r>
            <w:proofErr w:type="spellEnd"/>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2 634 350,0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392 900,0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525 000,0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547 900,0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571 850,0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596 700,0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Брестский облисполком</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11 931 614,08</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1 685 824,08</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2 418 260,0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2 427 080,0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2 640 800,0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2 759 650,0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Витебский облисполком</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2 177 976,0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405 200,0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414 375,0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433 022,0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452 508,0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472 871,0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Гродненский облисполком</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5 620 925,39</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1 137 883,39</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1 047 883,0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1 095 037,0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1 144 314,0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1 195 808,0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Минский облисполком</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9 914 663,41</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1 419 663,41</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1 985 500,0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2 075 000,0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2 168 500,0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2 266 000,0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Могилевский облисполком</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9 521 077,0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1 736 300,0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1 819 642,0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1 901 526,0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1 987 095,0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2 076 514,0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Минский горисполком</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17 493 811,69</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3 667 725,69</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3 310 337,0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3 390 921,0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3 505 455,0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3 619 373,0</w:t>
            </w:r>
          </w:p>
        </w:tc>
      </w:tr>
      <w:tr w:rsidR="00CA5FBA" w:rsidRPr="00CA5FBA" w:rsidTr="00CA5FBA">
        <w:trPr>
          <w:trHeight w:val="240"/>
        </w:trPr>
        <w:tc>
          <w:tcPr>
            <w:tcW w:w="21600" w:type="dxa"/>
            <w:gridSpan w:val="8"/>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xml:space="preserve">Задача 2. Обеспечение доступности, качества и эффективности детского отдыха и оздоровления, развитие инфраструктуры и обеспечение инновационного характера развития </w:t>
            </w:r>
            <w:proofErr w:type="spellStart"/>
            <w:r w:rsidRPr="00CA5FBA">
              <w:rPr>
                <w:rFonts w:ascii="Times New Roman" w:eastAsia="Times New Roman" w:hAnsi="Times New Roman" w:cs="Times New Roman"/>
                <w:sz w:val="20"/>
                <w:szCs w:val="20"/>
                <w:lang w:eastAsia="ru-RU"/>
              </w:rPr>
              <w:t>воспитательно</w:t>
            </w:r>
            <w:proofErr w:type="spellEnd"/>
            <w:r w:rsidRPr="00CA5FBA">
              <w:rPr>
                <w:rFonts w:ascii="Times New Roman" w:eastAsia="Times New Roman" w:hAnsi="Times New Roman" w:cs="Times New Roman"/>
                <w:sz w:val="20"/>
                <w:szCs w:val="20"/>
                <w:lang w:eastAsia="ru-RU"/>
              </w:rPr>
              <w:t>-оздоровительных учреждений образования, НДЦ «Зубренок»</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Всего</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104 449 597,2</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22 624 099,2</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20 081 273,0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19 825 372,0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20 512 892,0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21 405 961,0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в том числе:</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республиканский бюджет – всего</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proofErr w:type="spellStart"/>
            <w:r w:rsidRPr="00CA5FBA">
              <w:rPr>
                <w:rFonts w:ascii="Times New Roman" w:eastAsia="Times New Roman" w:hAnsi="Times New Roman" w:cs="Times New Roman"/>
                <w:sz w:val="20"/>
                <w:szCs w:val="20"/>
                <w:lang w:eastAsia="ru-RU"/>
              </w:rPr>
              <w:t>Минобразование</w:t>
            </w:r>
            <w:proofErr w:type="spellEnd"/>
            <w:r w:rsidRPr="00CA5FBA">
              <w:rPr>
                <w:rFonts w:ascii="Times New Roman" w:eastAsia="Times New Roman" w:hAnsi="Times New Roman" w:cs="Times New Roman"/>
                <w:sz w:val="20"/>
                <w:szCs w:val="20"/>
                <w:lang w:eastAsia="ru-RU"/>
              </w:rPr>
              <w:t>, НАН Беларуси, Управление делами Президента Республики Беларусь</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52 800 096,52</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11 765 755,52</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10 539 580,0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9 854 312,0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10 093 129,0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10 547 320,0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в том числе:</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proofErr w:type="spellStart"/>
            <w:r w:rsidRPr="00CA5FBA">
              <w:rPr>
                <w:rFonts w:ascii="Times New Roman" w:eastAsia="Times New Roman" w:hAnsi="Times New Roman" w:cs="Times New Roman"/>
                <w:sz w:val="20"/>
                <w:szCs w:val="20"/>
                <w:lang w:eastAsia="ru-RU"/>
              </w:rPr>
              <w:t>Минобразование</w:t>
            </w:r>
            <w:proofErr w:type="spellEnd"/>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44 460 513,52</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8 126 593,52</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8 492 823,0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8 875 000,0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9 274 375,0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9 691 722,0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НАН Беларуси</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1 858 712,0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338 958,0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355 233,0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371 218,0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387 923,0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405 380,0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Управление делами Президента Республики Беларусь</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6 480 871,0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3 300 204,0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1 691 524,0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608 094,0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430 831,0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450 218,0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ind w:left="567"/>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xml:space="preserve">из них средства на финансирование </w:t>
            </w:r>
            <w:r w:rsidRPr="00CA5FBA">
              <w:rPr>
                <w:rFonts w:ascii="Times New Roman" w:eastAsia="Times New Roman" w:hAnsi="Times New Roman" w:cs="Times New Roman"/>
                <w:sz w:val="20"/>
                <w:szCs w:val="20"/>
                <w:lang w:eastAsia="ru-RU"/>
              </w:rPr>
              <w:lastRenderedPageBreak/>
              <w:t>капитальных вложений</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lastRenderedPageBreak/>
              <w:t>Управление делами Президента Республики Беларусь</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3 732 875,0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2 435 875,0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1 297 000,0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lastRenderedPageBreak/>
              <w:t>местные бюджеты</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облисполкомы</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32 715 058,73</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6 190 769,73</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6 206 904,0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6 486 205,0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6 778 089,0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7 053 091,0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в том числе:</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Брестский облисполком</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5 689 910,67</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1 202 300,67</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1 055 970,0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1 103 480,0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1 153 140,0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1 175 020,0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Витебский облисполком</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1 671 604,11</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161 241,11</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353 038,0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368 924,0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385 526,0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402 875,0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Гомельский облисполком</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1 972 711,0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333 445,0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383 168,0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400 411,0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418 429,0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437 258,0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Гродненский облисполком</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9 267 883,87</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1 784 558,87</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1 749 180,0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1 827 892,0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1 910 148,0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1 996 105,0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Минский облисполком</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8 940 707,08</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1 990 989,08</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1 624 452,0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1 697 553,0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1 773 943,0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1 853 770,0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Могилевский облисполком</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5 172 242,0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718 235,0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1 041 096,0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1 087 945,0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1 136 903,0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1 188 063,0</w:t>
            </w:r>
          </w:p>
        </w:tc>
      </w:tr>
      <w:tr w:rsidR="00CA5FBA" w:rsidRPr="00CA5FBA" w:rsidTr="00CA5FBA">
        <w:trPr>
          <w:trHeight w:val="240"/>
        </w:trPr>
        <w:tc>
          <w:tcPr>
            <w:tcW w:w="3283" w:type="dxa"/>
            <w:vMerge w:val="restart"/>
            <w:tcMar>
              <w:top w:w="0" w:type="dxa"/>
              <w:left w:w="6" w:type="dxa"/>
              <w:bottom w:w="0" w:type="dxa"/>
              <w:right w:w="6" w:type="dxa"/>
            </w:tcMar>
            <w:hideMark/>
          </w:tcPr>
          <w:p w:rsidR="00CA5FBA" w:rsidRPr="00CA5FBA" w:rsidRDefault="00CA5FBA" w:rsidP="00CA5FBA">
            <w:pPr>
              <w:spacing w:before="120" w:after="0" w:line="240" w:lineRule="auto"/>
              <w:ind w:left="567"/>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из них средства на финансирование капитальных вложений</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облисполкомы</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372 693,01</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372 693,01</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r>
      <w:tr w:rsidR="00CA5FBA" w:rsidRPr="00CA5FBA" w:rsidTr="00CA5FBA">
        <w:trPr>
          <w:trHeight w:val="240"/>
        </w:trPr>
        <w:tc>
          <w:tcPr>
            <w:tcW w:w="0" w:type="auto"/>
            <w:vMerge/>
            <w:vAlign w:val="center"/>
            <w:hideMark/>
          </w:tcPr>
          <w:p w:rsidR="00CA5FBA" w:rsidRPr="00CA5FBA" w:rsidRDefault="00CA5FBA" w:rsidP="00CA5FBA">
            <w:pPr>
              <w:spacing w:after="0" w:line="240" w:lineRule="auto"/>
              <w:rPr>
                <w:rFonts w:ascii="Times New Roman" w:eastAsia="Times New Roman" w:hAnsi="Times New Roman" w:cs="Times New Roman"/>
                <w:sz w:val="20"/>
                <w:szCs w:val="20"/>
                <w:lang w:eastAsia="ru-RU"/>
              </w:rPr>
            </w:pP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в том числе:</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r>
      <w:tr w:rsidR="00CA5FBA" w:rsidRPr="00CA5FBA" w:rsidTr="00CA5FBA">
        <w:trPr>
          <w:trHeight w:val="240"/>
        </w:trPr>
        <w:tc>
          <w:tcPr>
            <w:tcW w:w="0" w:type="auto"/>
            <w:vMerge/>
            <w:vAlign w:val="center"/>
            <w:hideMark/>
          </w:tcPr>
          <w:p w:rsidR="00CA5FBA" w:rsidRPr="00CA5FBA" w:rsidRDefault="00CA5FBA" w:rsidP="00CA5FBA">
            <w:pPr>
              <w:spacing w:after="0" w:line="240" w:lineRule="auto"/>
              <w:rPr>
                <w:rFonts w:ascii="Times New Roman" w:eastAsia="Times New Roman" w:hAnsi="Times New Roman" w:cs="Times New Roman"/>
                <w:sz w:val="20"/>
                <w:szCs w:val="20"/>
                <w:lang w:eastAsia="ru-RU"/>
              </w:rPr>
            </w:pP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Брестский облисполком</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180 000,0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180 000,0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Гродненский облисполком</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192 693,01</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192 693,01</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собственные средства организаций (средства от приносящей доходы деятельности) – всего</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proofErr w:type="spellStart"/>
            <w:r w:rsidRPr="00CA5FBA">
              <w:rPr>
                <w:rFonts w:ascii="Times New Roman" w:eastAsia="Times New Roman" w:hAnsi="Times New Roman" w:cs="Times New Roman"/>
                <w:sz w:val="20"/>
                <w:szCs w:val="20"/>
                <w:lang w:eastAsia="ru-RU"/>
              </w:rPr>
              <w:t>Минобразование</w:t>
            </w:r>
            <w:proofErr w:type="spellEnd"/>
            <w:r w:rsidRPr="00CA5FBA">
              <w:rPr>
                <w:rFonts w:ascii="Times New Roman" w:eastAsia="Times New Roman" w:hAnsi="Times New Roman" w:cs="Times New Roman"/>
                <w:sz w:val="20"/>
                <w:szCs w:val="20"/>
                <w:lang w:eastAsia="ru-RU"/>
              </w:rPr>
              <w:t>, Управление делами Президента Республики Беларусь, Гродненский облисполком</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18 934 441,95</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4 667 573,95</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3 334 789,0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3 484 855,0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3 641 674,0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3 805 550,0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в том числе:</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proofErr w:type="spellStart"/>
            <w:r w:rsidRPr="00CA5FBA">
              <w:rPr>
                <w:rFonts w:ascii="Times New Roman" w:eastAsia="Times New Roman" w:hAnsi="Times New Roman" w:cs="Times New Roman"/>
                <w:sz w:val="20"/>
                <w:szCs w:val="20"/>
                <w:lang w:eastAsia="ru-RU"/>
              </w:rPr>
              <w:t>Минобразование</w:t>
            </w:r>
            <w:proofErr w:type="spellEnd"/>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16 974 720,0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4 150 000,0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2 997 697,0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3 132 593,0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3 273 560,0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3 420 870,0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Управление делами Президента Республики Беларусь</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1 727 763,77</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454 392,77</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297 642,0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311 036,0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325 033,0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339 660,0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Гродненский облисполком</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231 958,18</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63 181,18</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39 450,0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41 226,0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43 081,0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45 020,0</w:t>
            </w:r>
          </w:p>
        </w:tc>
      </w:tr>
      <w:tr w:rsidR="00CA5FBA" w:rsidRPr="00CA5FBA" w:rsidTr="00CA5FBA">
        <w:trPr>
          <w:trHeight w:val="240"/>
        </w:trPr>
        <w:tc>
          <w:tcPr>
            <w:tcW w:w="21600" w:type="dxa"/>
            <w:gridSpan w:val="8"/>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Задача 3. Совершенствование работы социально-педагогических учреждений с несовершеннолетними, находящимися в социально опасном положении, признанными нуждающимися в государственной защите, реализация гарантий по социальной защите детей-сирот и детей, оставшихся без попечения родителей</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Всего</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998 421 895,41</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165 373 054,41</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195 700 609,0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203 137 763,0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212 278 958,0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221 931 511,0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в том числе:</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республиканский бюджет – всего</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proofErr w:type="spellStart"/>
            <w:r w:rsidRPr="00CA5FBA">
              <w:rPr>
                <w:rFonts w:ascii="Times New Roman" w:eastAsia="Times New Roman" w:hAnsi="Times New Roman" w:cs="Times New Roman"/>
                <w:sz w:val="20"/>
                <w:szCs w:val="20"/>
                <w:lang w:eastAsia="ru-RU"/>
              </w:rPr>
              <w:t>Минобразование</w:t>
            </w:r>
            <w:proofErr w:type="spellEnd"/>
            <w:r w:rsidRPr="00CA5FBA">
              <w:rPr>
                <w:rFonts w:ascii="Times New Roman" w:eastAsia="Times New Roman" w:hAnsi="Times New Roman" w:cs="Times New Roman"/>
                <w:sz w:val="20"/>
                <w:szCs w:val="20"/>
                <w:lang w:eastAsia="ru-RU"/>
              </w:rPr>
              <w:t>, Могилевский облисполком</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3 878 055,0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1 055 163,0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1 119 587,0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542 968,0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567 402,0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592 935,0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в том числе:</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proofErr w:type="spellStart"/>
            <w:r w:rsidRPr="00CA5FBA">
              <w:rPr>
                <w:rFonts w:ascii="Times New Roman" w:eastAsia="Times New Roman" w:hAnsi="Times New Roman" w:cs="Times New Roman"/>
                <w:sz w:val="20"/>
                <w:szCs w:val="20"/>
                <w:lang w:eastAsia="ru-RU"/>
              </w:rPr>
              <w:t>Минобразование</w:t>
            </w:r>
            <w:proofErr w:type="spellEnd"/>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2 718 055,0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495 163,0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519 587,0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542 968,0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567 402,0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592 935,0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Могилевский облисполком</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1 160 000,0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560 000,0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600 000,0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ind w:left="567"/>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из них средства на финансирование капитальных вложений – всего</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Могилевский облисполком</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1 160 000,0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560 000,0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600 000,0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местные бюджеты – всего</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облисполкомы, Минский горисполком</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994 543 840,41</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164 317 891,41</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194 581 022,0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202 594 795,0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211 711 556,0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221 338 576,0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в том числе:</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Брестский облисполком</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137 528 629,49</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24 563 019,49</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26 381 700,0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27 568 770,0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28 809 360,0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30 205 780,0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Витебский облисполком</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136 162 215,18</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25 538 549,18</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25 857 579,0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27 021 170,0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28 237 123,0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29 507 794,0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Гомельский облисполком</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165 189 329,37</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29 109 264,37</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31 807 851,0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33 239 204,0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34 734 968,0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36 298 042,0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Гродненский облисполком</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122 152 035,3</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21 601 192,3</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23 503 121,0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24 560 761,0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25 665 996,0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26 820 965,0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Минский облисполком</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150 583 720,0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27 755 903,0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28 710 222,0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30 002 182,0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31 352 280,0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32 763 133,0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Могилевский облисполком</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130 966 995,07</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22 033 526,07</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25 922 260,0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26 461 762,0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27 652 541,0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28 896 906,0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Минский горисполком</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151 960 916,0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13 716 437,0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32 398 289,0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33 740 946,0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35 259 288,0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36 845 956,0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ind w:left="567"/>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xml:space="preserve">из них средства </w:t>
            </w:r>
            <w:r w:rsidRPr="00CA5FBA">
              <w:rPr>
                <w:rFonts w:ascii="Times New Roman" w:eastAsia="Times New Roman" w:hAnsi="Times New Roman" w:cs="Times New Roman"/>
                <w:sz w:val="20"/>
                <w:szCs w:val="20"/>
                <w:lang w:eastAsia="ru-RU"/>
              </w:rPr>
              <w:lastRenderedPageBreak/>
              <w:t>на финансирование капитальных вложений</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lastRenderedPageBreak/>
              <w:t>Могилевский облисполком</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1 160 000,0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560 000,0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600 000,0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r>
      <w:tr w:rsidR="00CA5FBA" w:rsidRPr="00CA5FBA" w:rsidTr="00CA5FBA">
        <w:trPr>
          <w:trHeight w:val="240"/>
        </w:trPr>
        <w:tc>
          <w:tcPr>
            <w:tcW w:w="21600" w:type="dxa"/>
            <w:gridSpan w:val="8"/>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lastRenderedPageBreak/>
              <w:t>Задача 4. Обеспечение исполнения решений, приговоров судов в отношении несовершеннолетних, нуждающихся в особых условиях воспитания</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Всего</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56 754 767,6</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8 820 509,6</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13 494 252,0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13 907 831,0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10 040 183,0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10 491 992,0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в том числе:</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республиканский бюджет – всего</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proofErr w:type="spellStart"/>
            <w:r w:rsidRPr="00CA5FBA">
              <w:rPr>
                <w:rFonts w:ascii="Times New Roman" w:eastAsia="Times New Roman" w:hAnsi="Times New Roman" w:cs="Times New Roman"/>
                <w:sz w:val="20"/>
                <w:szCs w:val="20"/>
                <w:lang w:eastAsia="ru-RU"/>
              </w:rPr>
              <w:t>Минобразование</w:t>
            </w:r>
            <w:proofErr w:type="spellEnd"/>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56 585 685,6</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8 789 509,6</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13 461 857,0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13 874 141,0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10 004 977,0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10 455 201,0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ind w:left="567"/>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из них средства на финансирование капитальных вложений</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8 600 0 00,0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4 300 000,0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4 300 000,0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собственные средства организаций (средства от приносящей доходы деятельности)</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169 082,0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31 000,0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32 395,0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33 690,0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35 206,0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36 791,0</w:t>
            </w:r>
          </w:p>
        </w:tc>
      </w:tr>
      <w:tr w:rsidR="00CA5FBA" w:rsidRPr="00CA5FBA" w:rsidTr="00CA5FBA">
        <w:trPr>
          <w:trHeight w:val="240"/>
        </w:trPr>
        <w:tc>
          <w:tcPr>
            <w:tcW w:w="21600" w:type="dxa"/>
            <w:gridSpan w:val="8"/>
            <w:tcMar>
              <w:top w:w="0" w:type="dxa"/>
              <w:left w:w="6" w:type="dxa"/>
              <w:bottom w:w="0" w:type="dxa"/>
              <w:right w:w="6" w:type="dxa"/>
            </w:tcMar>
            <w:hideMark/>
          </w:tcPr>
          <w:p w:rsidR="00CA5FBA" w:rsidRPr="00CA5FBA" w:rsidRDefault="00CA5FBA" w:rsidP="00CA5FBA">
            <w:pPr>
              <w:spacing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Задача 5. Поддержка одаренных учащихся, развитие у них интереса к научной, научно-технической и инновационной деятельности,</w:t>
            </w:r>
            <w:r w:rsidRPr="00CA5FBA">
              <w:rPr>
                <w:rFonts w:ascii="Times New Roman" w:eastAsia="Times New Roman" w:hAnsi="Times New Roman" w:cs="Times New Roman"/>
                <w:sz w:val="20"/>
                <w:szCs w:val="20"/>
                <w:lang w:eastAsia="ru-RU"/>
              </w:rPr>
              <w:br/>
              <w:t>стремления к личностным научным достижениям в рамках деятельности УО «Национальный детский технопарк»</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Всего</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116 869 061,92</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40 686 835,92</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56 885 111,0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6 150 670,0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6 428 155,0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6 718 290,0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в том числе:</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республиканский бюджет – всего</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proofErr w:type="spellStart"/>
            <w:r w:rsidRPr="00CA5FBA">
              <w:rPr>
                <w:rFonts w:ascii="Times New Roman" w:eastAsia="Times New Roman" w:hAnsi="Times New Roman" w:cs="Times New Roman"/>
                <w:sz w:val="20"/>
                <w:szCs w:val="20"/>
                <w:lang w:eastAsia="ru-RU"/>
              </w:rPr>
              <w:t>Минобразование</w:t>
            </w:r>
            <w:proofErr w:type="spellEnd"/>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47 453 338,0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13 890 912,0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14 741 311,0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5 999 670,0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6 269 655,0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6 551 790,0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ind w:left="567"/>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из них средства на финансирование капитальных вложений</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18 000 000,0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9 000 000,0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9 000 000,0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местные бюджеты – всего</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Минский горисполком</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68 658 923,92</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26 658 923,92</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42 000 000,0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ind w:left="567"/>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из них средства на финансирование капитальных вложений</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68 658 923,92</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26 658 923,92</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42 000 000,0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r>
      <w:tr w:rsidR="00CA5FBA" w:rsidRPr="00CA5FBA" w:rsidTr="00CA5FBA">
        <w:trPr>
          <w:trHeight w:val="240"/>
        </w:trPr>
        <w:tc>
          <w:tcPr>
            <w:tcW w:w="3283" w:type="dxa"/>
            <w:tcBorders>
              <w:bottom w:val="single" w:sz="4" w:space="0" w:color="auto"/>
            </w:tcBorders>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собственные средства организаций (средства от приносящей доходы деятельности)</w:t>
            </w:r>
          </w:p>
        </w:tc>
        <w:tc>
          <w:tcPr>
            <w:tcW w:w="4188" w:type="dxa"/>
            <w:tcBorders>
              <w:bottom w:val="single" w:sz="4" w:space="0" w:color="auto"/>
            </w:tcBorders>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proofErr w:type="spellStart"/>
            <w:r w:rsidRPr="00CA5FBA">
              <w:rPr>
                <w:rFonts w:ascii="Times New Roman" w:eastAsia="Times New Roman" w:hAnsi="Times New Roman" w:cs="Times New Roman"/>
                <w:sz w:val="20"/>
                <w:szCs w:val="20"/>
                <w:lang w:eastAsia="ru-RU"/>
              </w:rPr>
              <w:t>Минобразование</w:t>
            </w:r>
            <w:proofErr w:type="spellEnd"/>
          </w:p>
        </w:tc>
        <w:tc>
          <w:tcPr>
            <w:tcW w:w="2807" w:type="dxa"/>
            <w:tcBorders>
              <w:bottom w:val="single" w:sz="4" w:space="0" w:color="auto"/>
            </w:tcBorders>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756 800,0</w:t>
            </w:r>
          </w:p>
        </w:tc>
        <w:tc>
          <w:tcPr>
            <w:tcW w:w="2622" w:type="dxa"/>
            <w:tcBorders>
              <w:bottom w:val="single" w:sz="4" w:space="0" w:color="auto"/>
            </w:tcBorders>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137 000,0</w:t>
            </w:r>
          </w:p>
        </w:tc>
        <w:tc>
          <w:tcPr>
            <w:tcW w:w="2433" w:type="dxa"/>
            <w:tcBorders>
              <w:bottom w:val="single" w:sz="4" w:space="0" w:color="auto"/>
            </w:tcBorders>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143 800,0</w:t>
            </w:r>
          </w:p>
        </w:tc>
        <w:tc>
          <w:tcPr>
            <w:tcW w:w="2433" w:type="dxa"/>
            <w:tcBorders>
              <w:bottom w:val="single" w:sz="4" w:space="0" w:color="auto"/>
            </w:tcBorders>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151 000,0</w:t>
            </w:r>
          </w:p>
        </w:tc>
        <w:tc>
          <w:tcPr>
            <w:tcW w:w="2622" w:type="dxa"/>
            <w:tcBorders>
              <w:bottom w:val="single" w:sz="4" w:space="0" w:color="auto"/>
            </w:tcBorders>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158 500,0</w:t>
            </w:r>
          </w:p>
        </w:tc>
        <w:tc>
          <w:tcPr>
            <w:tcW w:w="2623" w:type="dxa"/>
            <w:tcBorders>
              <w:bottom w:val="single" w:sz="4" w:space="0" w:color="auto"/>
            </w:tcBorders>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166 500,0</w:t>
            </w:r>
          </w:p>
        </w:tc>
      </w:tr>
      <w:tr w:rsidR="00CA5FBA" w:rsidRPr="00CA5FBA" w:rsidTr="00CA5FBA">
        <w:trPr>
          <w:trHeight w:val="240"/>
        </w:trPr>
        <w:tc>
          <w:tcPr>
            <w:tcW w:w="3283" w:type="dxa"/>
            <w:tcBorders>
              <w:top w:val="single" w:sz="4" w:space="0" w:color="auto"/>
            </w:tcBorders>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Итого по подпрограмме 9</w:t>
            </w:r>
          </w:p>
        </w:tc>
        <w:tc>
          <w:tcPr>
            <w:tcW w:w="4188" w:type="dxa"/>
            <w:tcBorders>
              <w:top w:val="single" w:sz="4" w:space="0" w:color="auto"/>
            </w:tcBorders>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807" w:type="dxa"/>
            <w:tcBorders>
              <w:top w:val="single" w:sz="4" w:space="0" w:color="auto"/>
            </w:tcBorders>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3 562 120 713,66</w:t>
            </w:r>
          </w:p>
        </w:tc>
        <w:tc>
          <w:tcPr>
            <w:tcW w:w="2622" w:type="dxa"/>
            <w:tcBorders>
              <w:top w:val="single" w:sz="4" w:space="0" w:color="auto"/>
            </w:tcBorders>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672 348 012,66</w:t>
            </w:r>
          </w:p>
        </w:tc>
        <w:tc>
          <w:tcPr>
            <w:tcW w:w="2433" w:type="dxa"/>
            <w:tcBorders>
              <w:top w:val="single" w:sz="4" w:space="0" w:color="auto"/>
            </w:tcBorders>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718 910 927,0</w:t>
            </w:r>
          </w:p>
        </w:tc>
        <w:tc>
          <w:tcPr>
            <w:tcW w:w="2433" w:type="dxa"/>
            <w:tcBorders>
              <w:top w:val="single" w:sz="4" w:space="0" w:color="auto"/>
            </w:tcBorders>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695 023 858,0</w:t>
            </w:r>
          </w:p>
        </w:tc>
        <w:tc>
          <w:tcPr>
            <w:tcW w:w="2622" w:type="dxa"/>
            <w:tcBorders>
              <w:top w:val="single" w:sz="4" w:space="0" w:color="auto"/>
            </w:tcBorders>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721 668 381,0</w:t>
            </w:r>
          </w:p>
        </w:tc>
        <w:tc>
          <w:tcPr>
            <w:tcW w:w="2623" w:type="dxa"/>
            <w:tcBorders>
              <w:top w:val="single" w:sz="4" w:space="0" w:color="auto"/>
            </w:tcBorders>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754 169 535,0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в том числе:</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республиканский бюджет – всего</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proofErr w:type="spellStart"/>
            <w:r w:rsidRPr="00CA5FBA">
              <w:rPr>
                <w:rFonts w:ascii="Times New Roman" w:eastAsia="Times New Roman" w:hAnsi="Times New Roman" w:cs="Times New Roman"/>
                <w:sz w:val="20"/>
                <w:szCs w:val="20"/>
                <w:lang w:eastAsia="ru-RU"/>
              </w:rPr>
              <w:t>Минобразование</w:t>
            </w:r>
            <w:proofErr w:type="spellEnd"/>
            <w:r w:rsidRPr="00CA5FBA">
              <w:rPr>
                <w:rFonts w:ascii="Times New Roman" w:eastAsia="Times New Roman" w:hAnsi="Times New Roman" w:cs="Times New Roman"/>
                <w:sz w:val="20"/>
                <w:szCs w:val="20"/>
                <w:lang w:eastAsia="ru-RU"/>
              </w:rPr>
              <w:t>, Управление делами Президента Республики Беларусь, НАН Беларуси, Могилевский облисполком</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194 887 938,12</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41 593 862,12</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46 425 445,0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37 129 541,0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34 102 244,0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35 636 846,0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в том числе:</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proofErr w:type="spellStart"/>
            <w:r w:rsidRPr="00CA5FBA">
              <w:rPr>
                <w:rFonts w:ascii="Times New Roman" w:eastAsia="Times New Roman" w:hAnsi="Times New Roman" w:cs="Times New Roman"/>
                <w:sz w:val="20"/>
                <w:szCs w:val="20"/>
                <w:lang w:eastAsia="ru-RU"/>
              </w:rPr>
              <w:t>Минобразование</w:t>
            </w:r>
            <w:proofErr w:type="spellEnd"/>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185 388 355,12</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37 394 700,12</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43 778 688,0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36 150 229,0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33 283 490,0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34 781 248,0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Управление делами Президента Республики Беларусь</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6 480 871,0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3 300 204,0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1 691 524,0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608 094,0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430 831,0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450 218,0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НАН Беларуси</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1 858 712,0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338 958,0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355 233,0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371 218,0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387 923,0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405 380,0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Могилевский облисполком</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1 160 000,0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560 000,0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600 000,0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ind w:left="567"/>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из них средства на финансирование капитальных вложений</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proofErr w:type="spellStart"/>
            <w:r w:rsidRPr="00CA5FBA">
              <w:rPr>
                <w:rFonts w:ascii="Times New Roman" w:eastAsia="Times New Roman" w:hAnsi="Times New Roman" w:cs="Times New Roman"/>
                <w:sz w:val="20"/>
                <w:szCs w:val="20"/>
                <w:lang w:eastAsia="ru-RU"/>
              </w:rPr>
              <w:t>Минобразование</w:t>
            </w:r>
            <w:proofErr w:type="spellEnd"/>
            <w:r w:rsidRPr="00CA5FBA">
              <w:rPr>
                <w:rFonts w:ascii="Times New Roman" w:eastAsia="Times New Roman" w:hAnsi="Times New Roman" w:cs="Times New Roman"/>
                <w:sz w:val="20"/>
                <w:szCs w:val="20"/>
                <w:lang w:eastAsia="ru-RU"/>
              </w:rPr>
              <w:t>, Управление делами Президента Республики Беларусь, Могилевский облисполком</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31 492 875,0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11 995 875,0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14 597 000,0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4 300 000,0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в том числе:</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proofErr w:type="spellStart"/>
            <w:r w:rsidRPr="00CA5FBA">
              <w:rPr>
                <w:rFonts w:ascii="Times New Roman" w:eastAsia="Times New Roman" w:hAnsi="Times New Roman" w:cs="Times New Roman"/>
                <w:sz w:val="20"/>
                <w:szCs w:val="20"/>
                <w:lang w:eastAsia="ru-RU"/>
              </w:rPr>
              <w:t>Минобразование</w:t>
            </w:r>
            <w:proofErr w:type="spellEnd"/>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31 492 875,0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9 000 000,0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13 300 000,0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4 300 000,0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Управление делами Президента Республики Беларусь</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3 732 875,0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2 435 875,0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1 297 000,0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lastRenderedPageBreak/>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Могилевский облисполком</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1 160 000,0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560 000,0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600 000,0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местные бюджеты – всего</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облисполкомы, Минский горисполком</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3 288 078 034,02</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615 473 080,02</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657 453 501,0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642 354 286,0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671 260 235,0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701 536 932,0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в том числе:</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Брестский облисполком</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469 118 820,72</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86 458 520,72</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89 428 130,0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93 452 290,0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97 657 650,0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102 122 230,0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Витебский облисполком</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404 310 935,05</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72 661 466,05</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77 559 270,0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80 997 186,0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84 642 060,0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88 450 953,0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Гомельский облисполком</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476 372 927,35</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87 444 677,35</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90 909 508,0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95 000 436,0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99 275 455,0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103 742 851,0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Гродненский облисполком</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412 555 840,94</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75 472 467,94</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78 791 098,0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82 336 696,0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86 041 848,0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89 913 731,0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Минский облисполком</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486 377 874,08</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90 291 258,08</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92 582 730,0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96 748 954,0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101 102 656,0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105 652 276,0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Могилевский облисполком</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440 727 330,91</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77 839 051,91</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85 282 584,0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88 493 300,0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92 475 499,0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96 636 896,0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Минский горисполком</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598 614 304,97</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125 305 637,97</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143 000 181,0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106 325 424,0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113 940 067,0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115 017 995,0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ind w:left="567"/>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из них средства на финансирование капитальных вложений</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облисполкомы, Минский горисполком</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77 653 051,93</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35 003 051,93</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42 750 000,0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1 000 000,0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3 875 000,0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в том числе:</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Брестский облисполком</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210 500,0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210 500,0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Витебский облисполком</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570 000,0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520 000,0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50 000,0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Гродненский облисполком</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192 693,01</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192 693,01</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Минский облисполком</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25 000,0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25 000,0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Могилевский облисполком</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1 160 000,0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560 000,0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600 000,0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Минский горисполком</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75 494 858,92</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33 494 858,92</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42 100 000,0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1 000 000,0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3 875 000,0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собственные средства организаций (средства от приносящей доходы деятельности)</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proofErr w:type="spellStart"/>
            <w:r w:rsidRPr="00CA5FBA">
              <w:rPr>
                <w:rFonts w:ascii="Times New Roman" w:eastAsia="Times New Roman" w:hAnsi="Times New Roman" w:cs="Times New Roman"/>
                <w:sz w:val="20"/>
                <w:szCs w:val="20"/>
                <w:lang w:eastAsia="ru-RU"/>
              </w:rPr>
              <w:t>Минобразование</w:t>
            </w:r>
            <w:proofErr w:type="spellEnd"/>
            <w:r w:rsidRPr="00CA5FBA">
              <w:rPr>
                <w:rFonts w:ascii="Times New Roman" w:eastAsia="Times New Roman" w:hAnsi="Times New Roman" w:cs="Times New Roman"/>
                <w:sz w:val="20"/>
                <w:szCs w:val="20"/>
                <w:lang w:eastAsia="ru-RU"/>
              </w:rPr>
              <w:t>, Управление делами Президента Республики Беларусь, облисполкомы, Минский горисполком</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79 154 741,52</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15 281 070,52</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15 031 981,0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15 540 031,0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16 305 902,0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16 995 757,0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в том числе:</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proofErr w:type="spellStart"/>
            <w:r w:rsidRPr="00CA5FBA">
              <w:rPr>
                <w:rFonts w:ascii="Times New Roman" w:eastAsia="Times New Roman" w:hAnsi="Times New Roman" w:cs="Times New Roman"/>
                <w:sz w:val="20"/>
                <w:szCs w:val="20"/>
                <w:lang w:eastAsia="ru-RU"/>
              </w:rPr>
              <w:t>Минобразование</w:t>
            </w:r>
            <w:proofErr w:type="spellEnd"/>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20 534 952,0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4 710 900,0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3 698 892,0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3 865 183,0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4 039 116,0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4 220 861,0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Управление делами Президента Республики Беларусь</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1 727 763,77</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454 392,77</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297 642,0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311 036,0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325 033,0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339 660,0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Брестский облисполком</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11 931 614,08</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1 685 824,08</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2 418 260,0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2 427 080,0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2 640 800,0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2 759 650,0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Витебский облисполком</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2 177 976,0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405 200,0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414 375,0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433 022,0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452 508,0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472 871,0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Гродненский облисполком</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5 852 883,57</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1 201 064,57</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1 087 333,0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1 136 263,0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1 187 395,0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1 240 828,0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Минский облисполком</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9 914 663,41</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1 419 663,41</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1 985 500,0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2 075 000,0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2 168 500,0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2 266 000,0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Могилевский облисполком</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9 521 077,0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1 736 300,0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1 819 642,0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1 901 526,0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1 987 095,0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2 076 514,0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Минский горисполком</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17 493 811,69</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3 667 725,69</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3 310 337,0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3 390 921,0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3 505 455,0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3 619 373,0</w:t>
            </w:r>
          </w:p>
        </w:tc>
      </w:tr>
      <w:tr w:rsidR="00CA5FBA" w:rsidRPr="00CA5FBA" w:rsidTr="00CA5FBA">
        <w:trPr>
          <w:trHeight w:val="240"/>
        </w:trPr>
        <w:tc>
          <w:tcPr>
            <w:tcW w:w="21600" w:type="dxa"/>
            <w:gridSpan w:val="8"/>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Подпрограмма 10 «Молодежная политика»</w:t>
            </w:r>
          </w:p>
        </w:tc>
      </w:tr>
      <w:tr w:rsidR="00CA5FBA" w:rsidRPr="00CA5FBA" w:rsidTr="00CA5FBA">
        <w:trPr>
          <w:trHeight w:val="240"/>
        </w:trPr>
        <w:tc>
          <w:tcPr>
            <w:tcW w:w="21600" w:type="dxa"/>
            <w:gridSpan w:val="8"/>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Задача 1. Создание условий для эффективной самореализации молодежи, формирования у молодежи через систему героико-патриотического и духовно-нравственного воспитания активной гражданской позиции, любви к Родине, гордости за ее прошлое и настоящее, ответственности за судьбу Беларуси</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Всего</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10 636 947,66</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2 080 768,66</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2 001 394,0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2 087 790,0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2 186 443,0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2 280 552,0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в том числе:</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республиканский бюджет</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proofErr w:type="spellStart"/>
            <w:r w:rsidRPr="00CA5FBA">
              <w:rPr>
                <w:rFonts w:ascii="Times New Roman" w:eastAsia="Times New Roman" w:hAnsi="Times New Roman" w:cs="Times New Roman"/>
                <w:sz w:val="20"/>
                <w:szCs w:val="20"/>
                <w:lang w:eastAsia="ru-RU"/>
              </w:rPr>
              <w:t>Минобразование</w:t>
            </w:r>
            <w:proofErr w:type="spellEnd"/>
            <w:r w:rsidRPr="00CA5FBA">
              <w:rPr>
                <w:rFonts w:ascii="Times New Roman" w:eastAsia="Times New Roman" w:hAnsi="Times New Roman" w:cs="Times New Roman"/>
                <w:sz w:val="20"/>
                <w:szCs w:val="20"/>
                <w:lang w:eastAsia="ru-RU"/>
              </w:rPr>
              <w:t>, Минприроды</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8 191 137,89</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1 518 837,89</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1 559 607,0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1 629 790,0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1 703 131,0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1 779 772,0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в том числе:</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proofErr w:type="spellStart"/>
            <w:r w:rsidRPr="00CA5FBA">
              <w:rPr>
                <w:rFonts w:ascii="Times New Roman" w:eastAsia="Times New Roman" w:hAnsi="Times New Roman" w:cs="Times New Roman"/>
                <w:sz w:val="20"/>
                <w:szCs w:val="20"/>
                <w:lang w:eastAsia="ru-RU"/>
              </w:rPr>
              <w:t>Минобразование</w:t>
            </w:r>
            <w:proofErr w:type="spellEnd"/>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8 166 918,89</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1 518 837,89</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1 553 946,0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1 623 874,0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1 696 949,0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1 773 312,0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Минприроды</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24 219,0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5 661,0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5 916,0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6 182,0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6 460,0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местные бюджеты</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облисполкомы, Минский горисполком</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2 445 809,77</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561 930,77</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441 787,0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458 000,0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483 312,0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500 780,0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lastRenderedPageBreak/>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в том числе:</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Брестский облисполком</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414 024,0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108 279,0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71 466,0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74 682,0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78 043,0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81 554,0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Витебский облисполком</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238 339,0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43 268,0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45 220,0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47 300,0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50 144,0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52 407,0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Гомельский облисполком</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338 926,0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60 091,0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67 473,0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65 809,0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73 683,0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71 870,0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Гродненский облисполком</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550 715,77</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141 741,77</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95 595,0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99 897,0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104 392,0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109 090,0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Минский облисполком</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436 394,0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122 794,0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73 000,0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77 000,0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79 600,0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84 000,0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Могилевский облисполком</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188 582,0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33 298,0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36 121,0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38 018,0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39 668,0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41 477,0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Минский горисполком</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278 829,0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52 459,0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52 912,0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55 294,0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57 782,0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60 382,0</w:t>
            </w:r>
          </w:p>
        </w:tc>
      </w:tr>
      <w:tr w:rsidR="00CA5FBA" w:rsidRPr="00CA5FBA" w:rsidTr="00CA5FBA">
        <w:trPr>
          <w:trHeight w:val="240"/>
        </w:trPr>
        <w:tc>
          <w:tcPr>
            <w:tcW w:w="21600" w:type="dxa"/>
            <w:gridSpan w:val="8"/>
            <w:tcMar>
              <w:top w:w="0" w:type="dxa"/>
              <w:left w:w="6" w:type="dxa"/>
              <w:bottom w:w="0" w:type="dxa"/>
              <w:right w:w="6" w:type="dxa"/>
            </w:tcMar>
            <w:hideMark/>
          </w:tcPr>
          <w:p w:rsidR="00CA5FBA" w:rsidRPr="00CA5FBA" w:rsidRDefault="00CA5FBA" w:rsidP="00CA5FBA">
            <w:pPr>
              <w:spacing w:after="0" w:line="240" w:lineRule="auto"/>
              <w:ind w:left="284"/>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Задача 2. Формирование ответственного поведения и ценностного отношения молодежи к собственному здоровью</w:t>
            </w:r>
            <w:r w:rsidRPr="00CA5FBA">
              <w:rPr>
                <w:rFonts w:ascii="Times New Roman" w:eastAsia="Times New Roman" w:hAnsi="Times New Roman" w:cs="Times New Roman"/>
                <w:sz w:val="20"/>
                <w:szCs w:val="20"/>
                <w:lang w:eastAsia="ru-RU"/>
              </w:rPr>
              <w:br/>
              <w:t>как условию личного благополучия и здоровья будущих поколений</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Всего</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4 641 528,34</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757 679,34</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906 375,0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950 839,0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988 925,0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1 037 710,0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в том числе:</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республиканский бюджет</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proofErr w:type="spellStart"/>
            <w:r w:rsidRPr="00CA5FBA">
              <w:rPr>
                <w:rFonts w:ascii="Times New Roman" w:eastAsia="Times New Roman" w:hAnsi="Times New Roman" w:cs="Times New Roman"/>
                <w:sz w:val="20"/>
                <w:szCs w:val="20"/>
                <w:lang w:eastAsia="ru-RU"/>
              </w:rPr>
              <w:t>Минобразование</w:t>
            </w:r>
            <w:proofErr w:type="spellEnd"/>
            <w:r w:rsidRPr="00CA5FBA">
              <w:rPr>
                <w:rFonts w:ascii="Times New Roman" w:eastAsia="Times New Roman" w:hAnsi="Times New Roman" w:cs="Times New Roman"/>
                <w:sz w:val="20"/>
                <w:szCs w:val="20"/>
                <w:lang w:eastAsia="ru-RU"/>
              </w:rPr>
              <w:t xml:space="preserve">, ОАО «АСБ </w:t>
            </w:r>
            <w:proofErr w:type="spellStart"/>
            <w:r w:rsidRPr="00CA5FBA">
              <w:rPr>
                <w:rFonts w:ascii="Times New Roman" w:eastAsia="Times New Roman" w:hAnsi="Times New Roman" w:cs="Times New Roman"/>
                <w:sz w:val="20"/>
                <w:szCs w:val="20"/>
                <w:lang w:eastAsia="ru-RU"/>
              </w:rPr>
              <w:t>Беларусбанк</w:t>
            </w:r>
            <w:proofErr w:type="spellEnd"/>
            <w:r w:rsidRPr="00CA5FBA">
              <w:rPr>
                <w:rFonts w:ascii="Times New Roman" w:eastAsia="Times New Roman" w:hAnsi="Times New Roman" w:cs="Times New Roman"/>
                <w:sz w:val="20"/>
                <w:szCs w:val="20"/>
                <w:lang w:eastAsia="ru-RU"/>
              </w:rPr>
              <w:t>» (в части компенсации (возмещения) банку части процентов от предоставления льготных кредитов)</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3 098 561,11</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535 578,11</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599 082,0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626 040,0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654 211,0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683 650,0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в том числе:</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proofErr w:type="spellStart"/>
            <w:r w:rsidRPr="00CA5FBA">
              <w:rPr>
                <w:rFonts w:ascii="Times New Roman" w:eastAsia="Times New Roman" w:hAnsi="Times New Roman" w:cs="Times New Roman"/>
                <w:sz w:val="20"/>
                <w:szCs w:val="20"/>
                <w:lang w:eastAsia="ru-RU"/>
              </w:rPr>
              <w:t>Минобразование</w:t>
            </w:r>
            <w:proofErr w:type="spellEnd"/>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1 582 365,11</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259 078,11</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309 310,0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323 229,0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337 774,0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352 974,0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xml:space="preserve">ОАО «АСБ </w:t>
            </w:r>
            <w:proofErr w:type="spellStart"/>
            <w:r w:rsidRPr="00CA5FBA">
              <w:rPr>
                <w:rFonts w:ascii="Times New Roman" w:eastAsia="Times New Roman" w:hAnsi="Times New Roman" w:cs="Times New Roman"/>
                <w:sz w:val="20"/>
                <w:szCs w:val="20"/>
                <w:lang w:eastAsia="ru-RU"/>
              </w:rPr>
              <w:t>Беларусбанк</w:t>
            </w:r>
            <w:proofErr w:type="spellEnd"/>
            <w:r w:rsidRPr="00CA5FBA">
              <w:rPr>
                <w:rFonts w:ascii="Times New Roman" w:eastAsia="Times New Roman" w:hAnsi="Times New Roman" w:cs="Times New Roman"/>
                <w:sz w:val="20"/>
                <w:szCs w:val="20"/>
                <w:lang w:eastAsia="ru-RU"/>
              </w:rPr>
              <w:t>» (в части компенсации (возмещения) банку части процентов от предоставления льготных кредитов)</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1 516 196,0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276 500,0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289 772,0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302 811,0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316 437,0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330 676,0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местные бюджеты</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облисполкомы, Минский горисполком</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1 542 967,23</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222 101,23</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307 293,0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324 799,0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334 714,0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354 060,0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в том числе:</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Брестский облисполком</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237 518,0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33 688,0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47 644,0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49 788,0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52 028,0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54 370,0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Витебский облисполком</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261 533,0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48 054,0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50 276,0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52 493,0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54 140,0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56 570,0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Гомельский облисполком</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125 827,0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19 776,0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22 491,0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28 204,0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24 561,0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30 795,0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Гродненский облисполком</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214 666,23</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35 294,23</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41 927,0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43 814,0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45 785,0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47 846,0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Минский облисполком</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326 848,0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16 460,0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72 853,0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75 417,0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79 675,0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82 443,0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Могилевский облисполком</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158 263,0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29 017,0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30 379,0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31 482,0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32 962,0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34 423,0</w:t>
            </w:r>
          </w:p>
        </w:tc>
      </w:tr>
      <w:tr w:rsidR="00CA5FBA" w:rsidRPr="00CA5FBA" w:rsidTr="00CA5FBA">
        <w:trPr>
          <w:trHeight w:val="240"/>
        </w:trPr>
        <w:tc>
          <w:tcPr>
            <w:tcW w:w="3283" w:type="dxa"/>
            <w:tcBorders>
              <w:bottom w:val="single" w:sz="4" w:space="0" w:color="auto"/>
            </w:tcBorders>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Borders>
              <w:bottom w:val="single" w:sz="4" w:space="0" w:color="auto"/>
            </w:tcBorders>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Минский горисполком</w:t>
            </w:r>
          </w:p>
        </w:tc>
        <w:tc>
          <w:tcPr>
            <w:tcW w:w="2807" w:type="dxa"/>
            <w:tcBorders>
              <w:bottom w:val="single" w:sz="4" w:space="0" w:color="auto"/>
            </w:tcBorders>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218 312,0</w:t>
            </w:r>
          </w:p>
        </w:tc>
        <w:tc>
          <w:tcPr>
            <w:tcW w:w="2622" w:type="dxa"/>
            <w:tcBorders>
              <w:bottom w:val="single" w:sz="4" w:space="0" w:color="auto"/>
            </w:tcBorders>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39 812,0</w:t>
            </w:r>
          </w:p>
        </w:tc>
        <w:tc>
          <w:tcPr>
            <w:tcW w:w="2433" w:type="dxa"/>
            <w:tcBorders>
              <w:bottom w:val="single" w:sz="4" w:space="0" w:color="auto"/>
            </w:tcBorders>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41 723,0</w:t>
            </w:r>
          </w:p>
        </w:tc>
        <w:tc>
          <w:tcPr>
            <w:tcW w:w="2433" w:type="dxa"/>
            <w:tcBorders>
              <w:bottom w:val="single" w:sz="4" w:space="0" w:color="auto"/>
            </w:tcBorders>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43 601,0</w:t>
            </w:r>
          </w:p>
        </w:tc>
        <w:tc>
          <w:tcPr>
            <w:tcW w:w="2622" w:type="dxa"/>
            <w:tcBorders>
              <w:bottom w:val="single" w:sz="4" w:space="0" w:color="auto"/>
            </w:tcBorders>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45 563,0</w:t>
            </w:r>
          </w:p>
        </w:tc>
        <w:tc>
          <w:tcPr>
            <w:tcW w:w="2623" w:type="dxa"/>
            <w:tcBorders>
              <w:bottom w:val="single" w:sz="4" w:space="0" w:color="auto"/>
            </w:tcBorders>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47 613,0</w:t>
            </w:r>
          </w:p>
        </w:tc>
      </w:tr>
      <w:tr w:rsidR="00CA5FBA" w:rsidRPr="00CA5FBA" w:rsidTr="00CA5FBA">
        <w:trPr>
          <w:trHeight w:val="240"/>
        </w:trPr>
        <w:tc>
          <w:tcPr>
            <w:tcW w:w="3283" w:type="dxa"/>
            <w:tcBorders>
              <w:top w:val="single" w:sz="4" w:space="0" w:color="auto"/>
            </w:tcBorders>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Итого по подпрограмме 10</w:t>
            </w:r>
          </w:p>
        </w:tc>
        <w:tc>
          <w:tcPr>
            <w:tcW w:w="4188" w:type="dxa"/>
            <w:tcBorders>
              <w:top w:val="single" w:sz="4" w:space="0" w:color="auto"/>
            </w:tcBorders>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807" w:type="dxa"/>
            <w:tcBorders>
              <w:top w:val="single" w:sz="4" w:space="0" w:color="auto"/>
            </w:tcBorders>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15 278 476,0</w:t>
            </w:r>
          </w:p>
        </w:tc>
        <w:tc>
          <w:tcPr>
            <w:tcW w:w="2622" w:type="dxa"/>
            <w:tcBorders>
              <w:top w:val="single" w:sz="4" w:space="0" w:color="auto"/>
            </w:tcBorders>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2 838 448,0</w:t>
            </w:r>
          </w:p>
        </w:tc>
        <w:tc>
          <w:tcPr>
            <w:tcW w:w="2433" w:type="dxa"/>
            <w:tcBorders>
              <w:top w:val="single" w:sz="4" w:space="0" w:color="auto"/>
            </w:tcBorders>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2 907 769,0</w:t>
            </w:r>
          </w:p>
        </w:tc>
        <w:tc>
          <w:tcPr>
            <w:tcW w:w="2433" w:type="dxa"/>
            <w:tcBorders>
              <w:top w:val="single" w:sz="4" w:space="0" w:color="auto"/>
            </w:tcBorders>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3 038 629,0</w:t>
            </w:r>
          </w:p>
        </w:tc>
        <w:tc>
          <w:tcPr>
            <w:tcW w:w="2622" w:type="dxa"/>
            <w:tcBorders>
              <w:top w:val="single" w:sz="4" w:space="0" w:color="auto"/>
            </w:tcBorders>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3 175 368,0</w:t>
            </w:r>
          </w:p>
        </w:tc>
        <w:tc>
          <w:tcPr>
            <w:tcW w:w="2623" w:type="dxa"/>
            <w:tcBorders>
              <w:top w:val="single" w:sz="4" w:space="0" w:color="auto"/>
            </w:tcBorders>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3 318 262,0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в том числе:</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республиканский бюджет</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proofErr w:type="spellStart"/>
            <w:r w:rsidRPr="00CA5FBA">
              <w:rPr>
                <w:rFonts w:ascii="Times New Roman" w:eastAsia="Times New Roman" w:hAnsi="Times New Roman" w:cs="Times New Roman"/>
                <w:sz w:val="20"/>
                <w:szCs w:val="20"/>
                <w:lang w:eastAsia="ru-RU"/>
              </w:rPr>
              <w:t>Минобразование</w:t>
            </w:r>
            <w:proofErr w:type="spellEnd"/>
            <w:r w:rsidRPr="00CA5FBA">
              <w:rPr>
                <w:rFonts w:ascii="Times New Roman" w:eastAsia="Times New Roman" w:hAnsi="Times New Roman" w:cs="Times New Roman"/>
                <w:sz w:val="20"/>
                <w:szCs w:val="20"/>
                <w:lang w:eastAsia="ru-RU"/>
              </w:rPr>
              <w:t xml:space="preserve">, Минприроды, ОАО «АСБ </w:t>
            </w:r>
            <w:proofErr w:type="spellStart"/>
            <w:r w:rsidRPr="00CA5FBA">
              <w:rPr>
                <w:rFonts w:ascii="Times New Roman" w:eastAsia="Times New Roman" w:hAnsi="Times New Roman" w:cs="Times New Roman"/>
                <w:sz w:val="20"/>
                <w:szCs w:val="20"/>
                <w:lang w:eastAsia="ru-RU"/>
              </w:rPr>
              <w:t>Беларусбанк</w:t>
            </w:r>
            <w:proofErr w:type="spellEnd"/>
            <w:r w:rsidRPr="00CA5FBA">
              <w:rPr>
                <w:rFonts w:ascii="Times New Roman" w:eastAsia="Times New Roman" w:hAnsi="Times New Roman" w:cs="Times New Roman"/>
                <w:sz w:val="20"/>
                <w:szCs w:val="20"/>
                <w:lang w:eastAsia="ru-RU"/>
              </w:rPr>
              <w:t>» (в части компенсации (возмещения) банку части процентов от предоставления льготных кредитов)</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11 289 699,0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2 054 416,0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2 158 689,0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2 255 830,0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2 357 342,0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2 463 422,0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в том числе:</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proofErr w:type="spellStart"/>
            <w:r w:rsidRPr="00CA5FBA">
              <w:rPr>
                <w:rFonts w:ascii="Times New Roman" w:eastAsia="Times New Roman" w:hAnsi="Times New Roman" w:cs="Times New Roman"/>
                <w:sz w:val="20"/>
                <w:szCs w:val="20"/>
                <w:lang w:eastAsia="ru-RU"/>
              </w:rPr>
              <w:t>Минобразование</w:t>
            </w:r>
            <w:proofErr w:type="spellEnd"/>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9 749 284,0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1 777 916,0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1 863 256,0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1 947 103,0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2 034 723,0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2 126 286,0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Минприроды</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24 219,0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5 661,0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5 916,0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6 182,0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6 460,0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xml:space="preserve">ОАО «АСБ </w:t>
            </w:r>
            <w:proofErr w:type="spellStart"/>
            <w:r w:rsidRPr="00CA5FBA">
              <w:rPr>
                <w:rFonts w:ascii="Times New Roman" w:eastAsia="Times New Roman" w:hAnsi="Times New Roman" w:cs="Times New Roman"/>
                <w:sz w:val="20"/>
                <w:szCs w:val="20"/>
                <w:lang w:eastAsia="ru-RU"/>
              </w:rPr>
              <w:t>Беларусбанк</w:t>
            </w:r>
            <w:proofErr w:type="spellEnd"/>
            <w:r w:rsidRPr="00CA5FBA">
              <w:rPr>
                <w:rFonts w:ascii="Times New Roman" w:eastAsia="Times New Roman" w:hAnsi="Times New Roman" w:cs="Times New Roman"/>
                <w:sz w:val="20"/>
                <w:szCs w:val="20"/>
                <w:lang w:eastAsia="ru-RU"/>
              </w:rPr>
              <w:t>» (в части компенсации (возмещения) банку части процентов от предоставления льготных кредитов)</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1 516 196,0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276 500,0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289 772,0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302 811,0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316 437,0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330 676,0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местные бюджеты</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облисполкомы, Минский горисполком</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3 988 777,0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784 032,0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749 080,0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782 799,0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818 026,0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854 840,0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в том числе:</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lastRenderedPageBreak/>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Брестский облисполком</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651 542,0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141 967,0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119 110,0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124 470,0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130 071,0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135 924,0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Витебский облисполком</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499 872,0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91 322,0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95 496,0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99 793,0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104 284,0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108 977,0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Гомельский облисполком</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464 753,0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79 867,0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89 964,0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94 013,0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98 244,0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102 665,0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Гродненский облисполком</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765 382,0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177 036,0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137 522,0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143 711,0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150 177,0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156 936,0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Минский облисполком</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763 242,0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139 254,0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145 853,0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152 417,0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159 275,0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166 443,0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Могилевский облисполком</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346 845,0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62 315,0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66 500,0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69 500,0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72 630,0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75 900,0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Минский горисполком</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497 141,0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92 271,0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94 635,0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98 895,0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103 345,0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107 995,0</w:t>
            </w:r>
          </w:p>
        </w:tc>
      </w:tr>
      <w:tr w:rsidR="00CA5FBA" w:rsidRPr="00CA5FBA" w:rsidTr="00CA5FBA">
        <w:trPr>
          <w:trHeight w:val="240"/>
        </w:trPr>
        <w:tc>
          <w:tcPr>
            <w:tcW w:w="21600" w:type="dxa"/>
            <w:gridSpan w:val="8"/>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Подпрограмма 11 «Обеспечение функционирования системы образования»</w:t>
            </w:r>
          </w:p>
        </w:tc>
      </w:tr>
      <w:tr w:rsidR="00CA5FBA" w:rsidRPr="00CA5FBA" w:rsidTr="00CA5FBA">
        <w:trPr>
          <w:trHeight w:val="240"/>
        </w:trPr>
        <w:tc>
          <w:tcPr>
            <w:tcW w:w="21600" w:type="dxa"/>
            <w:gridSpan w:val="8"/>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Задача – создание условий для устойчивого функционирования организаций системы Министерства образования</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Всего</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699 068 933,91</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117 878 739,91</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160 268 510,0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228 748 236,0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139 755 753,0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52 417 695,0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в том числе:</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республиканский бюджет</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proofErr w:type="spellStart"/>
            <w:r w:rsidRPr="00CA5FBA">
              <w:rPr>
                <w:rFonts w:ascii="Times New Roman" w:eastAsia="Times New Roman" w:hAnsi="Times New Roman" w:cs="Times New Roman"/>
                <w:sz w:val="20"/>
                <w:szCs w:val="20"/>
                <w:lang w:eastAsia="ru-RU"/>
              </w:rPr>
              <w:t>Минобразование</w:t>
            </w:r>
            <w:proofErr w:type="spellEnd"/>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60 225 048,42</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10 929 057,42</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11 522 625,0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12 041 143,0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12 582 994,0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13 149 229,0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местные бюджеты</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облисполкомы, Минский горисполком</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30 571 049,49</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5 717 597,49</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5 819 871,0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6 085 791,0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6 363 864,0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6 583 926,0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в том числе:</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Брестский облисполком</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3 890 465,0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641 915,0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759 330,0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793 500,0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829 200,0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866 520,0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Витебский облисполком</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3 889 450,36</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861 693,36</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707 719,0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739 566,0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772 847,0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807 625,0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Гомельский облисполком</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3 117 925,98</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639 209,98</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579 384,0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605 456,0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632 702,0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661 174,0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Гродненский облисполком</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5 406 603,34</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952 892,34</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1 041 027,0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1 087 873,0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1 136 827,0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1 187 984,0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Минский облисполком</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4 941 326,0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945 757,0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933 939,0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975 966,0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1 019 885,0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1 065 779,0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Могилевский облисполком</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2 337 409,05</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383 763,05</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456 652,0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477 202,0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498 676,0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521 116,0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Минский горисполком</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6 987 869,76</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1 292 366,76</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1 341 820,0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1 406 228,0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1 473 727,0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1 473 728,0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собственные средства организаций (средства от приносящей доходы деятельности)</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proofErr w:type="spellStart"/>
            <w:r w:rsidRPr="00CA5FBA">
              <w:rPr>
                <w:rFonts w:ascii="Times New Roman" w:eastAsia="Times New Roman" w:hAnsi="Times New Roman" w:cs="Times New Roman"/>
                <w:sz w:val="20"/>
                <w:szCs w:val="20"/>
                <w:lang w:eastAsia="ru-RU"/>
              </w:rPr>
              <w:t>Минобразование</w:t>
            </w:r>
            <w:proofErr w:type="spellEnd"/>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57 679 574,0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10 543 344,0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11 017 794,0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11 513 595,0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12 031 707,0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12 573 134,0</w:t>
            </w:r>
          </w:p>
        </w:tc>
      </w:tr>
      <w:tr w:rsidR="00CA5FBA" w:rsidRPr="00CA5FBA" w:rsidTr="00CA5FBA">
        <w:trPr>
          <w:trHeight w:val="240"/>
        </w:trPr>
        <w:tc>
          <w:tcPr>
            <w:tcW w:w="3283" w:type="dxa"/>
            <w:tcBorders>
              <w:bottom w:val="single" w:sz="4" w:space="0" w:color="auto"/>
            </w:tcBorders>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кредиты (займы) международных финансовых организаций (средства займа Всемирного банка)</w:t>
            </w:r>
          </w:p>
        </w:tc>
        <w:tc>
          <w:tcPr>
            <w:tcW w:w="4188" w:type="dxa"/>
            <w:tcBorders>
              <w:bottom w:val="single" w:sz="4" w:space="0" w:color="auto"/>
            </w:tcBorders>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2807" w:type="dxa"/>
            <w:tcBorders>
              <w:bottom w:val="single" w:sz="4" w:space="0" w:color="auto"/>
            </w:tcBorders>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550 593 262,0</w:t>
            </w:r>
          </w:p>
        </w:tc>
        <w:tc>
          <w:tcPr>
            <w:tcW w:w="2622" w:type="dxa"/>
            <w:tcBorders>
              <w:bottom w:val="single" w:sz="4" w:space="0" w:color="auto"/>
            </w:tcBorders>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90 688 741,0</w:t>
            </w:r>
          </w:p>
        </w:tc>
        <w:tc>
          <w:tcPr>
            <w:tcW w:w="2433" w:type="dxa"/>
            <w:tcBorders>
              <w:bottom w:val="single" w:sz="4" w:space="0" w:color="auto"/>
            </w:tcBorders>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131 908 220,0</w:t>
            </w:r>
          </w:p>
        </w:tc>
        <w:tc>
          <w:tcPr>
            <w:tcW w:w="2433" w:type="dxa"/>
            <w:tcBorders>
              <w:bottom w:val="single" w:sz="4" w:space="0" w:color="auto"/>
            </w:tcBorders>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199 107 707,0</w:t>
            </w:r>
          </w:p>
        </w:tc>
        <w:tc>
          <w:tcPr>
            <w:tcW w:w="2622" w:type="dxa"/>
            <w:tcBorders>
              <w:bottom w:val="single" w:sz="4" w:space="0" w:color="auto"/>
            </w:tcBorders>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108 777 188,0</w:t>
            </w:r>
          </w:p>
        </w:tc>
        <w:tc>
          <w:tcPr>
            <w:tcW w:w="2623" w:type="dxa"/>
            <w:tcBorders>
              <w:bottom w:val="single" w:sz="4" w:space="0" w:color="auto"/>
            </w:tcBorders>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20 111 406,0</w:t>
            </w:r>
          </w:p>
        </w:tc>
      </w:tr>
      <w:tr w:rsidR="00CA5FBA" w:rsidRPr="00CA5FBA" w:rsidTr="00CA5FBA">
        <w:trPr>
          <w:trHeight w:val="240"/>
        </w:trPr>
        <w:tc>
          <w:tcPr>
            <w:tcW w:w="3283" w:type="dxa"/>
            <w:tcBorders>
              <w:top w:val="single" w:sz="4" w:space="0" w:color="auto"/>
            </w:tcBorders>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Итого по Государственной программе</w:t>
            </w:r>
          </w:p>
        </w:tc>
        <w:tc>
          <w:tcPr>
            <w:tcW w:w="4188" w:type="dxa"/>
            <w:tcBorders>
              <w:top w:val="single" w:sz="4" w:space="0" w:color="auto"/>
            </w:tcBorders>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807" w:type="dxa"/>
            <w:tcBorders>
              <w:top w:val="single" w:sz="4" w:space="0" w:color="auto"/>
            </w:tcBorders>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48 668 246 579,41</w:t>
            </w:r>
          </w:p>
        </w:tc>
        <w:tc>
          <w:tcPr>
            <w:tcW w:w="2622" w:type="dxa"/>
            <w:tcBorders>
              <w:top w:val="single" w:sz="4" w:space="0" w:color="auto"/>
            </w:tcBorders>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8 717 445 846,41</w:t>
            </w:r>
          </w:p>
        </w:tc>
        <w:tc>
          <w:tcPr>
            <w:tcW w:w="2433" w:type="dxa"/>
            <w:tcBorders>
              <w:top w:val="single" w:sz="4" w:space="0" w:color="auto"/>
            </w:tcBorders>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9 690 054 135,0</w:t>
            </w:r>
          </w:p>
        </w:tc>
        <w:tc>
          <w:tcPr>
            <w:tcW w:w="2433" w:type="dxa"/>
            <w:tcBorders>
              <w:top w:val="single" w:sz="4" w:space="0" w:color="auto"/>
            </w:tcBorders>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9 962 033 705,0</w:t>
            </w:r>
          </w:p>
        </w:tc>
        <w:tc>
          <w:tcPr>
            <w:tcW w:w="2622" w:type="dxa"/>
            <w:tcBorders>
              <w:top w:val="single" w:sz="4" w:space="0" w:color="auto"/>
            </w:tcBorders>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10 080 432 276,0</w:t>
            </w:r>
          </w:p>
        </w:tc>
        <w:tc>
          <w:tcPr>
            <w:tcW w:w="2623" w:type="dxa"/>
            <w:tcBorders>
              <w:top w:val="single" w:sz="4" w:space="0" w:color="auto"/>
            </w:tcBorders>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10 218 280 617,0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в том числе:</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республиканский бюджет – всего</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proofErr w:type="spellStart"/>
            <w:proofErr w:type="gramStart"/>
            <w:r w:rsidRPr="00CA5FBA">
              <w:rPr>
                <w:rFonts w:ascii="Times New Roman" w:eastAsia="Times New Roman" w:hAnsi="Times New Roman" w:cs="Times New Roman"/>
                <w:sz w:val="20"/>
                <w:szCs w:val="20"/>
                <w:lang w:eastAsia="ru-RU"/>
              </w:rPr>
              <w:t>Минобразование</w:t>
            </w:r>
            <w:proofErr w:type="spellEnd"/>
            <w:r w:rsidRPr="00CA5FBA">
              <w:rPr>
                <w:rFonts w:ascii="Times New Roman" w:eastAsia="Times New Roman" w:hAnsi="Times New Roman" w:cs="Times New Roman"/>
                <w:sz w:val="20"/>
                <w:szCs w:val="20"/>
                <w:lang w:eastAsia="ru-RU"/>
              </w:rPr>
              <w:t xml:space="preserve">, </w:t>
            </w:r>
            <w:proofErr w:type="spellStart"/>
            <w:r w:rsidRPr="00CA5FBA">
              <w:rPr>
                <w:rFonts w:ascii="Times New Roman" w:eastAsia="Times New Roman" w:hAnsi="Times New Roman" w:cs="Times New Roman"/>
                <w:sz w:val="20"/>
                <w:szCs w:val="20"/>
                <w:lang w:eastAsia="ru-RU"/>
              </w:rPr>
              <w:t>Минстройархитектуры</w:t>
            </w:r>
            <w:proofErr w:type="spellEnd"/>
            <w:r w:rsidRPr="00CA5FBA">
              <w:rPr>
                <w:rFonts w:ascii="Times New Roman" w:eastAsia="Times New Roman" w:hAnsi="Times New Roman" w:cs="Times New Roman"/>
                <w:sz w:val="20"/>
                <w:szCs w:val="20"/>
                <w:lang w:eastAsia="ru-RU"/>
              </w:rPr>
              <w:t xml:space="preserve">, Минздрав, Минкультуры, Минобороны, МЧС, Минприроды, Минсвязи, Минсельхозпрод, </w:t>
            </w:r>
            <w:proofErr w:type="spellStart"/>
            <w:r w:rsidRPr="00CA5FBA">
              <w:rPr>
                <w:rFonts w:ascii="Times New Roman" w:eastAsia="Times New Roman" w:hAnsi="Times New Roman" w:cs="Times New Roman"/>
                <w:sz w:val="20"/>
                <w:szCs w:val="20"/>
                <w:lang w:eastAsia="ru-RU"/>
              </w:rPr>
              <w:t>Минспорт</w:t>
            </w:r>
            <w:proofErr w:type="spellEnd"/>
            <w:r w:rsidRPr="00CA5FBA">
              <w:rPr>
                <w:rFonts w:ascii="Times New Roman" w:eastAsia="Times New Roman" w:hAnsi="Times New Roman" w:cs="Times New Roman"/>
                <w:sz w:val="20"/>
                <w:szCs w:val="20"/>
                <w:lang w:eastAsia="ru-RU"/>
              </w:rPr>
              <w:t xml:space="preserve">, Минтранс, Минтруда и соцзащиты, Минфин, Минэкономики, Минэнерго, Госкомимущество, ГКНТ, </w:t>
            </w:r>
            <w:proofErr w:type="spellStart"/>
            <w:r w:rsidRPr="00CA5FBA">
              <w:rPr>
                <w:rFonts w:ascii="Times New Roman" w:eastAsia="Times New Roman" w:hAnsi="Times New Roman" w:cs="Times New Roman"/>
                <w:sz w:val="20"/>
                <w:szCs w:val="20"/>
                <w:lang w:eastAsia="ru-RU"/>
              </w:rPr>
              <w:t>Госпогранкомитет</w:t>
            </w:r>
            <w:proofErr w:type="spellEnd"/>
            <w:r w:rsidRPr="00CA5FBA">
              <w:rPr>
                <w:rFonts w:ascii="Times New Roman" w:eastAsia="Times New Roman" w:hAnsi="Times New Roman" w:cs="Times New Roman"/>
                <w:sz w:val="20"/>
                <w:szCs w:val="20"/>
                <w:lang w:eastAsia="ru-RU"/>
              </w:rPr>
              <w:t>, ГТК, КГБ, Государственный комитет судебных экспертиз, Управление делами Президента Республики Беларусь, НАН Беларуси, ВАК, Академия управления при Президенте Республики Беларусь, концерн «</w:t>
            </w:r>
            <w:proofErr w:type="spellStart"/>
            <w:r w:rsidRPr="00CA5FBA">
              <w:rPr>
                <w:rFonts w:ascii="Times New Roman" w:eastAsia="Times New Roman" w:hAnsi="Times New Roman" w:cs="Times New Roman"/>
                <w:sz w:val="20"/>
                <w:szCs w:val="20"/>
                <w:lang w:eastAsia="ru-RU"/>
              </w:rPr>
              <w:t>Беллегпром</w:t>
            </w:r>
            <w:proofErr w:type="spellEnd"/>
            <w:r w:rsidRPr="00CA5FBA">
              <w:rPr>
                <w:rFonts w:ascii="Times New Roman" w:eastAsia="Times New Roman" w:hAnsi="Times New Roman" w:cs="Times New Roman"/>
                <w:sz w:val="20"/>
                <w:szCs w:val="20"/>
                <w:lang w:eastAsia="ru-RU"/>
              </w:rPr>
              <w:t xml:space="preserve">», ОАО «АСБ </w:t>
            </w:r>
            <w:proofErr w:type="spellStart"/>
            <w:r w:rsidRPr="00CA5FBA">
              <w:rPr>
                <w:rFonts w:ascii="Times New Roman" w:eastAsia="Times New Roman" w:hAnsi="Times New Roman" w:cs="Times New Roman"/>
                <w:sz w:val="20"/>
                <w:szCs w:val="20"/>
                <w:lang w:eastAsia="ru-RU"/>
              </w:rPr>
              <w:t>Беларусбанк</w:t>
            </w:r>
            <w:proofErr w:type="spellEnd"/>
            <w:r w:rsidRPr="00CA5FBA">
              <w:rPr>
                <w:rFonts w:ascii="Times New Roman" w:eastAsia="Times New Roman" w:hAnsi="Times New Roman" w:cs="Times New Roman"/>
                <w:sz w:val="20"/>
                <w:szCs w:val="20"/>
                <w:lang w:eastAsia="ru-RU"/>
              </w:rPr>
              <w:t xml:space="preserve">» (в части компенсации (возмещения) банку части процентов от предоставления льготных кредитов), облисполкомы, </w:t>
            </w:r>
            <w:r w:rsidRPr="00CA5FBA">
              <w:rPr>
                <w:rFonts w:ascii="Times New Roman" w:eastAsia="Times New Roman" w:hAnsi="Times New Roman" w:cs="Times New Roman"/>
                <w:sz w:val="20"/>
                <w:szCs w:val="20"/>
                <w:lang w:eastAsia="ru-RU"/>
              </w:rPr>
              <w:lastRenderedPageBreak/>
              <w:t>Минский горисполком</w:t>
            </w:r>
            <w:proofErr w:type="gramEnd"/>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lastRenderedPageBreak/>
              <w:t>6 954 235 802,18</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1 224 805 250,18</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1 411 786 592,0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1 452 267 909,0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1 452 525 710,0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1 412 850 341,0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lastRenderedPageBreak/>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в том числе:</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proofErr w:type="spellStart"/>
            <w:r w:rsidRPr="00CA5FBA">
              <w:rPr>
                <w:rFonts w:ascii="Times New Roman" w:eastAsia="Times New Roman" w:hAnsi="Times New Roman" w:cs="Times New Roman"/>
                <w:sz w:val="20"/>
                <w:szCs w:val="20"/>
                <w:lang w:eastAsia="ru-RU"/>
              </w:rPr>
              <w:t>Минобразование</w:t>
            </w:r>
            <w:proofErr w:type="spellEnd"/>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3 987 758 337,22</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697 326 542,22</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792 852 941,0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843 578 565,0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841 549 602,0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812 450 687,0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proofErr w:type="spellStart"/>
            <w:r w:rsidRPr="00CA5FBA">
              <w:rPr>
                <w:rFonts w:ascii="Times New Roman" w:eastAsia="Times New Roman" w:hAnsi="Times New Roman" w:cs="Times New Roman"/>
                <w:sz w:val="20"/>
                <w:szCs w:val="20"/>
                <w:lang w:eastAsia="ru-RU"/>
              </w:rPr>
              <w:t>Минстройархитектуры</w:t>
            </w:r>
            <w:proofErr w:type="spellEnd"/>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46 147,0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4 675,0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9 694,0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10 130,0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10 586,0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11 062,0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Минздрав</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765 655 103,0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104 930 465,0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165 255 191,0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176 189 733,0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171 845 808,0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147 433 906,0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Минкультуры</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209 618 033,79</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32 647 318,79</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52 555 675,0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39 663 420,0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40 768 274,0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43 983 346,0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Минобороны</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550 545 510,18</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95 387 765,18</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114 969 293,0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114 637 912,0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111 468 968,0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114 081 572,0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МЧС</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146 992 484,7</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25 953 135,7</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31 859 619,0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28 428 122,0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29 707 388,0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31 044 220,0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Минприроды</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320 737,0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57 815,0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61 456,0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64 222,0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67 112,0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70 132,0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Минсвязи</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53 209 735,0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9 703 510,0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10 169 304,0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10 626 923,0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11 105 134,0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11 604 864,0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Минсельхозпрод</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435 042 856,6</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77 193 144,6</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83 926 806,0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91 796 445,0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89 629 019,0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92 497 442,0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proofErr w:type="spellStart"/>
            <w:r w:rsidRPr="00CA5FBA">
              <w:rPr>
                <w:rFonts w:ascii="Times New Roman" w:eastAsia="Times New Roman" w:hAnsi="Times New Roman" w:cs="Times New Roman"/>
                <w:sz w:val="20"/>
                <w:szCs w:val="20"/>
                <w:lang w:eastAsia="ru-RU"/>
              </w:rPr>
              <w:t>Минспорт</w:t>
            </w:r>
            <w:proofErr w:type="spellEnd"/>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154 821 589,0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28 231 958,0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29 589 522,0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30 921 050,0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32 312 498,0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33 766 561,0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Минтранс</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168 998 396,66</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30 289 398,66</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32 965 640,0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34 852 627,0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34 665 395,0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36 225 336,0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Минтруда и соцзащиты</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3 119 445,0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568 874,0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596 180,0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623 008,0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651 043,0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680 340,0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Минфин</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7 017 384,0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1 279 717,0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1 341 143,0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1 401 495,0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1 464 562,0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1 530 467,0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Минэкономики</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977 038,0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181 880,0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185 863,0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194 227,0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202 967,0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212 101,0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Минэнерго</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20 795 859,0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3 792 412,0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3 974 448,0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4 153 298,0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4 340 196,0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4 535 505,0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Госкомимущество</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4 734 630,0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863 425,0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904 869,0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945 589,0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988 140,0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1 032 607,0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ГКНТ</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288 033,0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52 527,0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55 048,0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57 525,0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60 114,0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62 819,0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proofErr w:type="spellStart"/>
            <w:r w:rsidRPr="00CA5FBA">
              <w:rPr>
                <w:rFonts w:ascii="Times New Roman" w:eastAsia="Times New Roman" w:hAnsi="Times New Roman" w:cs="Times New Roman"/>
                <w:sz w:val="20"/>
                <w:szCs w:val="20"/>
                <w:lang w:eastAsia="ru-RU"/>
              </w:rPr>
              <w:t>Госпогранкомитет</w:t>
            </w:r>
            <w:proofErr w:type="spellEnd"/>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99 010 712,0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18 055 970,0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18 922 657,0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19 774 176,0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20 664 014,0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21 593 895,0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ГТК</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20 909 842,98</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1 545 742,98</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1 622 600,0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7 118 000,0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8 771 900,0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1 851 600,0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КГБ</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49 000,0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49 000,0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Государственный комитет судебных экспертиз</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11 465 095,0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2 078 938,0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2 193 955,0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2 292 682,0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2 395 854,0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2 503 666,0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Управление делами Президента Республики Беларусь</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8 501 235,0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3 668 645,0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2 077 650,0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1 011 596,0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852 491,0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890 853,0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НАН Беларуси</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66 182 722,0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12 069 319,0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12 648 654,0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13 217 850,0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13 812 661,0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14 434 238,0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ВАК</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4 017 442,03</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686 168,03</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778 664,0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813 704,0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850 321,0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888 585,0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Академия управления при Президенте Республики Беларусь</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52 546 827,02</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6 953 521,02</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13 765 314,0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15 219 753,0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8 887 892,0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7 720 347,0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концерн «</w:t>
            </w:r>
            <w:proofErr w:type="spellStart"/>
            <w:r w:rsidRPr="00CA5FBA">
              <w:rPr>
                <w:rFonts w:ascii="Times New Roman" w:eastAsia="Times New Roman" w:hAnsi="Times New Roman" w:cs="Times New Roman"/>
                <w:sz w:val="20"/>
                <w:szCs w:val="20"/>
                <w:lang w:eastAsia="ru-RU"/>
              </w:rPr>
              <w:t>Беллегпром</w:t>
            </w:r>
            <w:proofErr w:type="spellEnd"/>
            <w:r w:rsidRPr="00CA5FBA">
              <w:rPr>
                <w:rFonts w:ascii="Times New Roman" w:eastAsia="Times New Roman" w:hAnsi="Times New Roman" w:cs="Times New Roman"/>
                <w:sz w:val="20"/>
                <w:szCs w:val="20"/>
                <w:lang w:eastAsia="ru-RU"/>
              </w:rPr>
              <w:t>»</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27 757 854,0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5 062 023,0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5 305 006,0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5 543 731,0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5 793 200,0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6 053 894,0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xml:space="preserve">ОАО «АСБ </w:t>
            </w:r>
            <w:proofErr w:type="spellStart"/>
            <w:r w:rsidRPr="00CA5FBA">
              <w:rPr>
                <w:rFonts w:ascii="Times New Roman" w:eastAsia="Times New Roman" w:hAnsi="Times New Roman" w:cs="Times New Roman"/>
                <w:sz w:val="20"/>
                <w:szCs w:val="20"/>
                <w:lang w:eastAsia="ru-RU"/>
              </w:rPr>
              <w:t>Беларусбанк</w:t>
            </w:r>
            <w:proofErr w:type="spellEnd"/>
            <w:r w:rsidRPr="00CA5FBA">
              <w:rPr>
                <w:rFonts w:ascii="Times New Roman" w:eastAsia="Times New Roman" w:hAnsi="Times New Roman" w:cs="Times New Roman"/>
                <w:sz w:val="20"/>
                <w:szCs w:val="20"/>
                <w:lang w:eastAsia="ru-RU"/>
              </w:rPr>
              <w:t>» (в части компенсации (возмещения) банку части процентов от предоставления льготных кредитов)</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3 165 099,0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577 200,0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604 906,0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632 126,0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660 571,0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690 296,0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Брестский облисполком</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14 252 500,0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2 752 500,0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11 500 000,0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Витебский облисполком</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9 750 000,0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1 500 000,0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8 250 000,0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Гомельский облисполком</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62 900 000,0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9 900 000,0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500 000,0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8 500 000,0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19 000 000,0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25 000 000,0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Минский облисполком</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34 990 000,0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25 990 000,0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9 000 000,0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Могилевский облисполком</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15 660 000,0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15 060 000,0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600 000,0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Минский горисполком</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13 136 154,0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10 391 660,0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2 744 494,0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ind w:left="567"/>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из них:</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ind w:left="567"/>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средства на финансирование капитальных вложений</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proofErr w:type="spellStart"/>
            <w:proofErr w:type="gramStart"/>
            <w:r w:rsidRPr="00CA5FBA">
              <w:rPr>
                <w:rFonts w:ascii="Times New Roman" w:eastAsia="Times New Roman" w:hAnsi="Times New Roman" w:cs="Times New Roman"/>
                <w:sz w:val="20"/>
                <w:szCs w:val="20"/>
                <w:lang w:eastAsia="ru-RU"/>
              </w:rPr>
              <w:t>Минобразование</w:t>
            </w:r>
            <w:proofErr w:type="spellEnd"/>
            <w:r w:rsidRPr="00CA5FBA">
              <w:rPr>
                <w:rFonts w:ascii="Times New Roman" w:eastAsia="Times New Roman" w:hAnsi="Times New Roman" w:cs="Times New Roman"/>
                <w:sz w:val="20"/>
                <w:szCs w:val="20"/>
                <w:lang w:eastAsia="ru-RU"/>
              </w:rPr>
              <w:t xml:space="preserve">, Минздрав, Минкультуры, Минобороны, МЧС, Минсельхозпрод, </w:t>
            </w:r>
            <w:proofErr w:type="spellStart"/>
            <w:r w:rsidRPr="00CA5FBA">
              <w:rPr>
                <w:rFonts w:ascii="Times New Roman" w:eastAsia="Times New Roman" w:hAnsi="Times New Roman" w:cs="Times New Roman"/>
                <w:sz w:val="20"/>
                <w:szCs w:val="20"/>
                <w:lang w:eastAsia="ru-RU"/>
              </w:rPr>
              <w:lastRenderedPageBreak/>
              <w:t>Минспорт</w:t>
            </w:r>
            <w:proofErr w:type="spellEnd"/>
            <w:r w:rsidRPr="00CA5FBA">
              <w:rPr>
                <w:rFonts w:ascii="Times New Roman" w:eastAsia="Times New Roman" w:hAnsi="Times New Roman" w:cs="Times New Roman"/>
                <w:sz w:val="20"/>
                <w:szCs w:val="20"/>
                <w:lang w:eastAsia="ru-RU"/>
              </w:rPr>
              <w:t>, Минтранс, ГТК, Управление делами Президента Республики Беларусь, Академия управления при Президенте Республики Беларусь, облисполкомы, Минский горисполком</w:t>
            </w:r>
            <w:proofErr w:type="gramEnd"/>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lastRenderedPageBreak/>
              <w:t>840 971 574,1</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112 912 006,1</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243 597 056,0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230 062 604,0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175 713 908,0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78 686 000,0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lastRenderedPageBreak/>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в том числе:</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proofErr w:type="spellStart"/>
            <w:r w:rsidRPr="00CA5FBA">
              <w:rPr>
                <w:rFonts w:ascii="Times New Roman" w:eastAsia="Times New Roman" w:hAnsi="Times New Roman" w:cs="Times New Roman"/>
                <w:sz w:val="20"/>
                <w:szCs w:val="20"/>
                <w:lang w:eastAsia="ru-RU"/>
              </w:rPr>
              <w:t>Минобразование</w:t>
            </w:r>
            <w:proofErr w:type="spellEnd"/>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397 955 620,0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46 639 470,0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105 853 330,0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125 663 970,0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91 328 850,0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28 470 000,0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Минздрав</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183 864 000,0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164 000,0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54 600 000,0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59 300 000,0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49 800 000,0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20 000 000,0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Минкультуры</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30 992 501,1</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26 501,1</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18 428 000,0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4 000 000,0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3 500 000,0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5 038 000,0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Минобороны</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27 470 000,0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15 000 000,0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10 170 000,0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2 300 000,0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МЧС</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4 655 673,0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4 655 673,0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Минсельхозпрод</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11 586 351,0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2 947 059,0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7 176 234,0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1 285 058,0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178 000,0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Минтранс</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2 901 500,0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1 221 500,0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1 680 000,0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ГТК</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12 422 400,0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5 422 400,0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7 000 000,0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Управление делами Президента Республики Беларусь</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3 732 875,0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2 435 875,0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1 297 000,0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Академия управления при Президенте Республики Беларусь</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17 150 000,0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500 000,0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7 000 000,0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8 150 000,0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1 500 000,0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Брестский облисполком</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14 252 500,0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2 752 500,0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11 500 000,0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Витебский облисполком</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9 750 000,0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1 500 000,0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8 250 000,0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Гомельский облисполком</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62 900 000,0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9 900 000,0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500 000,0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8 500 000,0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19 000 000,0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25 000 000,0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Минский облисполком</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34 990 000,0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25 900 000,0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9 000 000,0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Могилевский облисполком</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15 660 000,0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15 060 000,0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600 000,0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Минский горисполком</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10 688 154,0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7 943 660,0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2 744 494,0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ind w:left="567"/>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государственная финансовая поддержка в виде возмещения расходов (возмещение процентов по кредитам банков)</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Минздрав, Минский горисполком</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10 541 700,0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2 601 000,0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1 009 800,0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2 310 300,0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2 310 300,0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2 310 300,0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Минздрав</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8 093 700,0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153 000,0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1 009 800,0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2 310 300,0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2 310 300,0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2 310 300,0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Минский горисполком</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2 448 000,0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2 448 000,0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местные бюджеты – всего</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облисполкомы, Минский горисполком</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37 463 369 803,16</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6 682 766 057,16</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7 440 509 869,0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7 551 533 542,0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7 753 599 520,0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8 034 960 815,0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в том числе:</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Брестский облисполком</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5 526 429 433,37</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993 338 768,37</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1 051 199 510,0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1 110 245 750,0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1 167 933 001,0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1 203 712 404,0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Витебский облисполком</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4 319 156 303,98</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788 307 942,98</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838 569 612,0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858 226 741,0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896 846 948,0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937 205 060,0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Гомельский облисполком</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5 520 133 760,74</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1 010 197 912,74</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1 043 788 336,0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1 096 516 312,0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1 164 324 547,0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1 205 306 653,0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Гродненский облисполком</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4 216 006 803,58</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781 368 218,58</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821 930 255,0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833 515 776,0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878 249 958,0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900 942 596,0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Минский облисполком</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6 007 623 572,78</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1 023 840 548,78</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1 103 218 337,0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1 215 501 143,0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1 294 520 633,0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1 370 542 911,0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Могилевский облисполком</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4 282 998 056,61</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745 976 445,61</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833 518 523,0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882 902 664,0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900 127 346,0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920 473 078,0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Минский горисполком</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7 591 021 872,1</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1 339 736 220,1</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1 748 285 296,0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1 554 625 156,0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1 451 597 087,0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1 496 778 113,0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ind w:left="567"/>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из них средства на финансирование капитальных вложений</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облисполкомы, Минский горисполком</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1 595 853 767,94</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299 019 299,94</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534 351 050,0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337 580 946,0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256 697 472,0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168 205 000,0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в том числе:</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Брестский облисполком</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241 756 860,0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26 456 860,0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41 990 000,0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55 605 000,0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65 805 000,0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51 900 000,0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Витебский облисполком</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25 098 159,23</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7 798 159,23</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17 300 000,0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lastRenderedPageBreak/>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Гомельский облисполком</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143 127 300,0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28 127 300,0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16 500 000,0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23 000 000,0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42 500 000,0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33 000 000,0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Гродненский облисполком</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80 787 713,24</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23 188 465,24</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32 568 760,0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8 633 016,0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16 247 472,0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150 000,0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Минский облисполком</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192 444 511,19</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30 544 511,19</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23 000 000,0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45 500 000,0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44 000 000,0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49 400 000,0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Могилевский облисполком</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226 249 763,98</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27 579 963,98</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53 200 000,0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67 469 800,0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48 000 000,0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30 000 000,0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Минский горисполком</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686 389 460,3</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155 324 040,3</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349 792 290,0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137 373 130,0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40 145 000,0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3 755 000,0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собственные средства организаций (средства от приносящей доходы деятельности)</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proofErr w:type="spellStart"/>
            <w:proofErr w:type="gramStart"/>
            <w:r w:rsidRPr="00CA5FBA">
              <w:rPr>
                <w:rFonts w:ascii="Times New Roman" w:eastAsia="Times New Roman" w:hAnsi="Times New Roman" w:cs="Times New Roman"/>
                <w:sz w:val="20"/>
                <w:szCs w:val="20"/>
                <w:lang w:eastAsia="ru-RU"/>
              </w:rPr>
              <w:t>Минобразование</w:t>
            </w:r>
            <w:proofErr w:type="spellEnd"/>
            <w:r w:rsidRPr="00CA5FBA">
              <w:rPr>
                <w:rFonts w:ascii="Times New Roman" w:eastAsia="Times New Roman" w:hAnsi="Times New Roman" w:cs="Times New Roman"/>
                <w:sz w:val="20"/>
                <w:szCs w:val="20"/>
                <w:lang w:eastAsia="ru-RU"/>
              </w:rPr>
              <w:t xml:space="preserve">, Минздрав, Минкультуры, МЧС, Минсвязи, Минсельхозпрод, </w:t>
            </w:r>
            <w:proofErr w:type="spellStart"/>
            <w:r w:rsidRPr="00CA5FBA">
              <w:rPr>
                <w:rFonts w:ascii="Times New Roman" w:eastAsia="Times New Roman" w:hAnsi="Times New Roman" w:cs="Times New Roman"/>
                <w:sz w:val="20"/>
                <w:szCs w:val="20"/>
                <w:lang w:eastAsia="ru-RU"/>
              </w:rPr>
              <w:t>Минспорт</w:t>
            </w:r>
            <w:proofErr w:type="spellEnd"/>
            <w:r w:rsidRPr="00CA5FBA">
              <w:rPr>
                <w:rFonts w:ascii="Times New Roman" w:eastAsia="Times New Roman" w:hAnsi="Times New Roman" w:cs="Times New Roman"/>
                <w:sz w:val="20"/>
                <w:szCs w:val="20"/>
                <w:lang w:eastAsia="ru-RU"/>
              </w:rPr>
              <w:t xml:space="preserve">, Минтранс, Минтруда и соцзащиты, Минфин, Минэнерго, </w:t>
            </w:r>
            <w:proofErr w:type="spellStart"/>
            <w:r w:rsidRPr="00CA5FBA">
              <w:rPr>
                <w:rFonts w:ascii="Times New Roman" w:eastAsia="Times New Roman" w:hAnsi="Times New Roman" w:cs="Times New Roman"/>
                <w:sz w:val="20"/>
                <w:szCs w:val="20"/>
                <w:lang w:eastAsia="ru-RU"/>
              </w:rPr>
              <w:t>Госпогранкомитет</w:t>
            </w:r>
            <w:proofErr w:type="spellEnd"/>
            <w:r w:rsidRPr="00CA5FBA">
              <w:rPr>
                <w:rFonts w:ascii="Times New Roman" w:eastAsia="Times New Roman" w:hAnsi="Times New Roman" w:cs="Times New Roman"/>
                <w:sz w:val="20"/>
                <w:szCs w:val="20"/>
                <w:lang w:eastAsia="ru-RU"/>
              </w:rPr>
              <w:t>, ГТК, Управление делами Президента Республики Беларусь, НАН Беларуси, Академия управления при Президенте Республики Беларусь, концерн «</w:t>
            </w:r>
            <w:proofErr w:type="spellStart"/>
            <w:r w:rsidRPr="00CA5FBA">
              <w:rPr>
                <w:rFonts w:ascii="Times New Roman" w:eastAsia="Times New Roman" w:hAnsi="Times New Roman" w:cs="Times New Roman"/>
                <w:sz w:val="20"/>
                <w:szCs w:val="20"/>
                <w:lang w:eastAsia="ru-RU"/>
              </w:rPr>
              <w:t>Беллегпром</w:t>
            </w:r>
            <w:proofErr w:type="spellEnd"/>
            <w:r w:rsidRPr="00CA5FBA">
              <w:rPr>
                <w:rFonts w:ascii="Times New Roman" w:eastAsia="Times New Roman" w:hAnsi="Times New Roman" w:cs="Times New Roman"/>
                <w:sz w:val="20"/>
                <w:szCs w:val="20"/>
                <w:lang w:eastAsia="ru-RU"/>
              </w:rPr>
              <w:t>», облисполкомы, Минский горисполком</w:t>
            </w:r>
            <w:proofErr w:type="gramEnd"/>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3 509 157 712,07</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697 785 798,07</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656 849 454,0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686 434 547,0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717 729 858,0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750 358 055,0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в том числе:</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proofErr w:type="spellStart"/>
            <w:r w:rsidRPr="00CA5FBA">
              <w:rPr>
                <w:rFonts w:ascii="Times New Roman" w:eastAsia="Times New Roman" w:hAnsi="Times New Roman" w:cs="Times New Roman"/>
                <w:sz w:val="20"/>
                <w:szCs w:val="20"/>
                <w:lang w:eastAsia="ru-RU"/>
              </w:rPr>
              <w:t>Минобразование</w:t>
            </w:r>
            <w:proofErr w:type="spellEnd"/>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1 940 103 454,0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385 756 600,0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363 295 887,0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379 644 043,0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396 759 680,0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414 647 244,0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Минздрав</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431 826 969,0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90 115 526,0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79 872 879,0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83 467 159,0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87 223 181,0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91 148 224,0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Минкультуры</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160 330 103,73</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27 648 281,73</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31 013 534,0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32 409 142,0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33 867 553,0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35 391 593,0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МЧС</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13 169 934,0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2 401 719,0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2 517 002,0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2 630 267,0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2 748 629,0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2 872 317,0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Минсвязи</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12 365 208,32</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2 105 322,32</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2 398 183,0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2 506 102,0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2 618 876,0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2 736 725,0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Минсельхозпрод</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51 264 549,53</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21 771 052,53</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6 893 929,0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7 204 107,0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7 528 343,0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7 867 118,0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proofErr w:type="spellStart"/>
            <w:r w:rsidRPr="00CA5FBA">
              <w:rPr>
                <w:rFonts w:ascii="Times New Roman" w:eastAsia="Times New Roman" w:hAnsi="Times New Roman" w:cs="Times New Roman"/>
                <w:sz w:val="20"/>
                <w:szCs w:val="20"/>
                <w:lang w:eastAsia="ru-RU"/>
              </w:rPr>
              <w:t>Минспорт</w:t>
            </w:r>
            <w:proofErr w:type="spellEnd"/>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40 028 365,0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7 579 000,0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7 792 312,0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8 005 566,0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8 218 967,0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8 432 520,0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Минтранс</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113 672 187,44</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22 971 072,44</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21 216 068,0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22 165 797,0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23 149 758,0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24 169 492,0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Минтруда и соцзащиты</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1 054 977,0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199 045,0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200 069,0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209 072,0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218 480,0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228 311,0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Минфин</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8 927 880,0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1 628 122,0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1 706 272,0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1 783 054,0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1 863 292,0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1 947 140,0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Минэнерго</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2 908 439,64</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630 052,64</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524 700,0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553 558,0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584 004,0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616 125,0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proofErr w:type="spellStart"/>
            <w:r w:rsidRPr="00CA5FBA">
              <w:rPr>
                <w:rFonts w:ascii="Times New Roman" w:eastAsia="Times New Roman" w:hAnsi="Times New Roman" w:cs="Times New Roman"/>
                <w:sz w:val="20"/>
                <w:szCs w:val="20"/>
                <w:lang w:eastAsia="ru-RU"/>
              </w:rPr>
              <w:t>Госпогранкомитет</w:t>
            </w:r>
            <w:proofErr w:type="spellEnd"/>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1 055 518,0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254 518,0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205 000,0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212 000,0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186 000,0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198 000,0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ГТК</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3 263 820,0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622 620,0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608 300,0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641 700,0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677 000,0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714 200,0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Управление делами Президента Республики Беларусь</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1 727 763,77</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454 392,77</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297 642,0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311 036,0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325 033,0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339 660,0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НАН Беларуси</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40 000,0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7 385,0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7 680,0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7 989,0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8 306,0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8 640,0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Академия управления при Президенте Республики Беларусь</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77 767 488,0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5 155 730,0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16 722 088,0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17 641 802,0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18 612 101,0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19 635 767,0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концерн «</w:t>
            </w:r>
            <w:proofErr w:type="spellStart"/>
            <w:r w:rsidRPr="00CA5FBA">
              <w:rPr>
                <w:rFonts w:ascii="Times New Roman" w:eastAsia="Times New Roman" w:hAnsi="Times New Roman" w:cs="Times New Roman"/>
                <w:sz w:val="20"/>
                <w:szCs w:val="20"/>
                <w:lang w:eastAsia="ru-RU"/>
              </w:rPr>
              <w:t>Беллегпром</w:t>
            </w:r>
            <w:proofErr w:type="spellEnd"/>
            <w:r w:rsidRPr="00CA5FBA">
              <w:rPr>
                <w:rFonts w:ascii="Times New Roman" w:eastAsia="Times New Roman" w:hAnsi="Times New Roman" w:cs="Times New Roman"/>
                <w:sz w:val="20"/>
                <w:szCs w:val="20"/>
                <w:lang w:eastAsia="ru-RU"/>
              </w:rPr>
              <w:t>»</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7 626 521,0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1 404 756,0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1 454 298,0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1 519 741,0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1 588 130,0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1 659 596,0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Брестский облисполком</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96 489 494,16</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17 246 074,16</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18 546 020,0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19 280 580,0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20 252 720,0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21 164 100,0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Витебский облисполком</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79 068 165,0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15 511 769,0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14 855 904,0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15 524 419,0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16 223 019,0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16 953 054,0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Гомельский облисполком</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112 143 226,0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19 697 597,0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21 289 719,0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22 460 653,0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23 695 989,0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24 999 268,0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Гродненский облисполком</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97 348 834,76</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20 485 276,76</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17 966 368,0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18 774 854,0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19 619 725,0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20 502 611,0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Минский облисполком</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108 009 201,10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22 409 601,10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20 011 800,0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20 907 500,0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21 848 600,0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22 831 700,0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Могилевский облисполком</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79 781 493,0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14 549 257,0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15 247 621,0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15 933 763,0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16 650 783,0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17 400 069,0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Минский горисполком</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69 184 119,62</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17 181 027,62</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12 206 179,0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12 640 643,0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13 261 689,0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13 894 581,0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кредитные ресурсы – всего</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proofErr w:type="spellStart"/>
            <w:r w:rsidRPr="00CA5FBA">
              <w:rPr>
                <w:rFonts w:ascii="Times New Roman" w:eastAsia="Times New Roman" w:hAnsi="Times New Roman" w:cs="Times New Roman"/>
                <w:sz w:val="20"/>
                <w:szCs w:val="20"/>
                <w:lang w:eastAsia="ru-RU"/>
              </w:rPr>
              <w:t>Минобразование</w:t>
            </w:r>
            <w:proofErr w:type="spellEnd"/>
            <w:r w:rsidRPr="00CA5FBA">
              <w:rPr>
                <w:rFonts w:ascii="Times New Roman" w:eastAsia="Times New Roman" w:hAnsi="Times New Roman" w:cs="Times New Roman"/>
                <w:sz w:val="20"/>
                <w:szCs w:val="20"/>
                <w:lang w:eastAsia="ru-RU"/>
              </w:rPr>
              <w:t>, Минздрав, Минский горисполком</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741 483 262,0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112 088 741,0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180 908 220,0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271 797 707,0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156 577 188,0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20 111 406,0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в том числе:</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lastRenderedPageBreak/>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proofErr w:type="spellStart"/>
            <w:r w:rsidRPr="00CA5FBA">
              <w:rPr>
                <w:rFonts w:ascii="Times New Roman" w:eastAsia="Times New Roman" w:hAnsi="Times New Roman" w:cs="Times New Roman"/>
                <w:sz w:val="20"/>
                <w:szCs w:val="20"/>
                <w:lang w:eastAsia="ru-RU"/>
              </w:rPr>
              <w:t>Минобразование</w:t>
            </w:r>
            <w:proofErr w:type="spellEnd"/>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550 593 262,0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90 688 741,0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131 908 220,0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199 107 707,0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108 777 188,0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20 111 406,0</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Минздрав</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21 000 000,0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1 200 000,0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3 000 000,0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12 000 000,0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4 800 000,0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Минский горисполком</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169 890 000,0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20 200 000,0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46 000 000,0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60 690 000,0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43 000 000,0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ind w:left="567"/>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из них:</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 </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ind w:left="567"/>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кредиты Банка развития</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Минздрав</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21 000 000,0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1 200 000,0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3 000 000,0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12 000 000,0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4 800 000,0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ind w:left="567"/>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кредиты банков Республики Беларусь</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Минский горисполком</w:t>
            </w:r>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169 890 000,0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20 200 000,0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46 000 000,0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60 690 000,0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43 000 000,0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w:t>
            </w:r>
          </w:p>
        </w:tc>
      </w:tr>
      <w:tr w:rsidR="00CA5FBA" w:rsidRPr="00CA5FBA" w:rsidTr="00CA5FBA">
        <w:trPr>
          <w:trHeight w:val="240"/>
        </w:trPr>
        <w:tc>
          <w:tcPr>
            <w:tcW w:w="3283" w:type="dxa"/>
            <w:tcMar>
              <w:top w:w="0" w:type="dxa"/>
              <w:left w:w="6" w:type="dxa"/>
              <w:bottom w:w="0" w:type="dxa"/>
              <w:right w:w="6" w:type="dxa"/>
            </w:tcMar>
            <w:hideMark/>
          </w:tcPr>
          <w:p w:rsidR="00CA5FBA" w:rsidRPr="00CA5FBA" w:rsidRDefault="00CA5FBA" w:rsidP="00CA5FBA">
            <w:pPr>
              <w:spacing w:before="120" w:after="0" w:line="240" w:lineRule="auto"/>
              <w:ind w:left="567"/>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кредиты (займы) международных финансовых организаций (средства займа Всемирного банка)</w:t>
            </w:r>
          </w:p>
        </w:tc>
        <w:tc>
          <w:tcPr>
            <w:tcW w:w="4188" w:type="dxa"/>
            <w:tcMar>
              <w:top w:w="0" w:type="dxa"/>
              <w:left w:w="6" w:type="dxa"/>
              <w:bottom w:w="0" w:type="dxa"/>
              <w:right w:w="6" w:type="dxa"/>
            </w:tcMar>
            <w:hideMark/>
          </w:tcPr>
          <w:p w:rsidR="00CA5FBA" w:rsidRPr="00CA5FBA" w:rsidRDefault="00CA5FBA" w:rsidP="00CA5FBA">
            <w:pPr>
              <w:spacing w:before="120" w:after="0" w:line="240" w:lineRule="auto"/>
              <w:ind w:left="284"/>
              <w:rPr>
                <w:rFonts w:ascii="Times New Roman" w:eastAsia="Times New Roman" w:hAnsi="Times New Roman" w:cs="Times New Roman"/>
                <w:sz w:val="20"/>
                <w:szCs w:val="20"/>
                <w:lang w:eastAsia="ru-RU"/>
              </w:rPr>
            </w:pPr>
            <w:proofErr w:type="spellStart"/>
            <w:r w:rsidRPr="00CA5FBA">
              <w:rPr>
                <w:rFonts w:ascii="Times New Roman" w:eastAsia="Times New Roman" w:hAnsi="Times New Roman" w:cs="Times New Roman"/>
                <w:sz w:val="20"/>
                <w:szCs w:val="20"/>
                <w:lang w:eastAsia="ru-RU"/>
              </w:rPr>
              <w:t>Минобразование</w:t>
            </w:r>
            <w:proofErr w:type="spellEnd"/>
          </w:p>
        </w:tc>
        <w:tc>
          <w:tcPr>
            <w:tcW w:w="2807"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550 593 262,0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90 688 741,0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131 908 220,0</w:t>
            </w:r>
          </w:p>
        </w:tc>
        <w:tc>
          <w:tcPr>
            <w:tcW w:w="243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199 107 707,0</w:t>
            </w:r>
          </w:p>
        </w:tc>
        <w:tc>
          <w:tcPr>
            <w:tcW w:w="2622"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108 777 188,0</w:t>
            </w:r>
          </w:p>
        </w:tc>
        <w:tc>
          <w:tcPr>
            <w:tcW w:w="2623" w:type="dxa"/>
            <w:tcMar>
              <w:top w:w="0" w:type="dxa"/>
              <w:left w:w="6" w:type="dxa"/>
              <w:bottom w:w="0" w:type="dxa"/>
              <w:right w:w="6" w:type="dxa"/>
            </w:tcMar>
            <w:hideMark/>
          </w:tcPr>
          <w:p w:rsidR="00CA5FBA" w:rsidRPr="00CA5FBA" w:rsidRDefault="00CA5FBA" w:rsidP="00CA5FBA">
            <w:pPr>
              <w:spacing w:before="120" w:after="0" w:line="240" w:lineRule="auto"/>
              <w:jc w:val="center"/>
              <w:rPr>
                <w:rFonts w:ascii="Times New Roman" w:eastAsia="Times New Roman" w:hAnsi="Times New Roman" w:cs="Times New Roman"/>
                <w:sz w:val="20"/>
                <w:szCs w:val="20"/>
                <w:lang w:eastAsia="ru-RU"/>
              </w:rPr>
            </w:pPr>
            <w:r w:rsidRPr="00CA5FBA">
              <w:rPr>
                <w:rFonts w:ascii="Times New Roman" w:eastAsia="Times New Roman" w:hAnsi="Times New Roman" w:cs="Times New Roman"/>
                <w:sz w:val="20"/>
                <w:szCs w:val="20"/>
                <w:lang w:eastAsia="ru-RU"/>
              </w:rPr>
              <w:t>20 111 406,0</w:t>
            </w:r>
          </w:p>
        </w:tc>
      </w:tr>
    </w:tbl>
    <w:p w:rsidR="00CA5FBA" w:rsidRPr="00CA5FBA" w:rsidRDefault="00CA5FBA" w:rsidP="00CA5FB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A5FBA">
        <w:rPr>
          <w:rFonts w:ascii="Times New Roman" w:eastAsia="Times New Roman" w:hAnsi="Times New Roman" w:cs="Times New Roman"/>
          <w:color w:val="000000"/>
          <w:sz w:val="24"/>
          <w:szCs w:val="24"/>
          <w:lang w:eastAsia="ru-RU"/>
        </w:rPr>
        <w:t> </w:t>
      </w:r>
    </w:p>
    <w:p w:rsidR="00CA5FBA" w:rsidRPr="00CA5FBA" w:rsidRDefault="00CA5FBA" w:rsidP="00CA5FBA">
      <w:pPr>
        <w:shd w:val="clear" w:color="auto" w:fill="F2FAFF"/>
        <w:spacing w:after="0" w:line="240" w:lineRule="auto"/>
        <w:rPr>
          <w:rFonts w:ascii="Arial" w:eastAsia="Times New Roman" w:hAnsi="Arial" w:cs="Arial"/>
          <w:color w:val="000000"/>
          <w:sz w:val="15"/>
          <w:szCs w:val="15"/>
          <w:lang w:eastAsia="ru-RU"/>
        </w:rPr>
      </w:pPr>
      <w:hyperlink r:id="rId5" w:tgtFrame="_blank" w:history="1">
        <w:r w:rsidRPr="00CA5FBA">
          <w:rPr>
            <w:rFonts w:ascii="Arial" w:eastAsia="Times New Roman" w:hAnsi="Arial" w:cs="Arial"/>
            <w:color w:val="88D2FC"/>
            <w:sz w:val="15"/>
            <w:szCs w:val="15"/>
            <w:lang w:eastAsia="ru-RU"/>
          </w:rPr>
          <w:t>Дизайн — </w:t>
        </w:r>
        <w:r w:rsidRPr="00CA5FBA">
          <w:rPr>
            <w:rFonts w:ascii="Arial" w:eastAsia="Times New Roman" w:hAnsi="Arial" w:cs="Arial"/>
            <w:noProof/>
            <w:color w:val="88D2FC"/>
            <w:sz w:val="15"/>
            <w:szCs w:val="15"/>
            <w:lang w:eastAsia="ru-RU"/>
          </w:rPr>
          <w:drawing>
            <wp:inline distT="0" distB="0" distL="0" distR="0" wp14:anchorId="5AA00EAA" wp14:editId="495F6BFF">
              <wp:extent cx="846455" cy="182245"/>
              <wp:effectExtent l="0" t="0" r="0" b="8255"/>
              <wp:docPr id="1" name="Рисунок 1" descr="https://pravo.by/local/templates/.default/i/astronim.png">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avo.by/local/templates/.default/i/astronim.png">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46455" cy="182245"/>
                      </a:xfrm>
                      <a:prstGeom prst="rect">
                        <a:avLst/>
                      </a:prstGeom>
                      <a:noFill/>
                      <a:ln>
                        <a:noFill/>
                      </a:ln>
                    </pic:spPr>
                  </pic:pic>
                </a:graphicData>
              </a:graphic>
            </wp:inline>
          </w:drawing>
        </w:r>
      </w:hyperlink>
    </w:p>
    <w:p w:rsidR="00CA5FBA" w:rsidRPr="00CA5FBA" w:rsidRDefault="00CA5FBA" w:rsidP="00CA5FBA">
      <w:pPr>
        <w:shd w:val="clear" w:color="auto" w:fill="F2FAFF"/>
        <w:spacing w:after="0" w:line="240" w:lineRule="auto"/>
        <w:rPr>
          <w:rFonts w:ascii="Arial" w:eastAsia="Times New Roman" w:hAnsi="Arial" w:cs="Arial"/>
          <w:color w:val="000000"/>
          <w:sz w:val="15"/>
          <w:szCs w:val="15"/>
          <w:lang w:eastAsia="ru-RU"/>
        </w:rPr>
      </w:pPr>
      <w:r w:rsidRPr="00CA5FBA">
        <w:rPr>
          <w:rFonts w:ascii="Arial" w:eastAsia="Times New Roman" w:hAnsi="Arial" w:cs="Arial"/>
          <w:color w:val="000000"/>
          <w:sz w:val="15"/>
          <w:szCs w:val="15"/>
          <w:lang w:eastAsia="ru-RU"/>
        </w:rPr>
        <w:t>© </w:t>
      </w:r>
      <w:hyperlink r:id="rId7" w:tgtFrame="_blank" w:history="1">
        <w:r w:rsidRPr="00CA5FBA">
          <w:rPr>
            <w:rFonts w:ascii="Arial" w:eastAsia="Times New Roman" w:hAnsi="Arial" w:cs="Arial"/>
            <w:color w:val="88D2FC"/>
            <w:sz w:val="15"/>
            <w:szCs w:val="15"/>
            <w:lang w:eastAsia="ru-RU"/>
          </w:rPr>
          <w:t>Национальный центр правовой информации Республики Беларусь</w:t>
        </w:r>
      </w:hyperlink>
      <w:r w:rsidRPr="00CA5FBA">
        <w:rPr>
          <w:rFonts w:ascii="Arial" w:eastAsia="Times New Roman" w:hAnsi="Arial" w:cs="Arial"/>
          <w:color w:val="000000"/>
          <w:sz w:val="15"/>
          <w:szCs w:val="15"/>
          <w:lang w:eastAsia="ru-RU"/>
        </w:rPr>
        <w:t>, 2003-2022</w:t>
      </w:r>
    </w:p>
    <w:p w:rsidR="00154AD2" w:rsidRDefault="00154AD2"/>
    <w:sectPr w:rsidR="00154A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357"/>
    <w:rsid w:val="00154AD2"/>
    <w:rsid w:val="00CA5FBA"/>
    <w:rsid w:val="00CC03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CA5FBA"/>
  </w:style>
  <w:style w:type="paragraph" w:customStyle="1" w:styleId="newncpi0">
    <w:name w:val="newncpi0"/>
    <w:basedOn w:val="a"/>
    <w:rsid w:val="00CA5F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ame">
    <w:name w:val="name"/>
    <w:basedOn w:val="a0"/>
    <w:rsid w:val="00CA5FBA"/>
  </w:style>
  <w:style w:type="character" w:customStyle="1" w:styleId="promulgator">
    <w:name w:val="promulgator"/>
    <w:basedOn w:val="a0"/>
    <w:rsid w:val="00CA5FBA"/>
  </w:style>
  <w:style w:type="paragraph" w:customStyle="1" w:styleId="newncpi">
    <w:name w:val="newncpi"/>
    <w:basedOn w:val="a"/>
    <w:rsid w:val="00CA5F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tepr">
    <w:name w:val="datepr"/>
    <w:basedOn w:val="a0"/>
    <w:rsid w:val="00CA5FBA"/>
  </w:style>
  <w:style w:type="character" w:customStyle="1" w:styleId="number">
    <w:name w:val="number"/>
    <w:basedOn w:val="a0"/>
    <w:rsid w:val="00CA5FBA"/>
  </w:style>
  <w:style w:type="paragraph" w:customStyle="1" w:styleId="titlencpi">
    <w:name w:val="titlencpi"/>
    <w:basedOn w:val="a"/>
    <w:rsid w:val="00CA5F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ngei">
    <w:name w:val="changei"/>
    <w:basedOn w:val="a"/>
    <w:rsid w:val="00CA5F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ngeadd">
    <w:name w:val="changeadd"/>
    <w:basedOn w:val="a"/>
    <w:rsid w:val="00CA5F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
    <w:name w:val="af"/>
    <w:basedOn w:val="a0"/>
    <w:rsid w:val="00CA5FBA"/>
  </w:style>
  <w:style w:type="paragraph" w:customStyle="1" w:styleId="preamble">
    <w:name w:val="preamble"/>
    <w:basedOn w:val="a"/>
    <w:rsid w:val="00CA5F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int">
    <w:name w:val="point"/>
    <w:basedOn w:val="a"/>
    <w:rsid w:val="00CA5F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derpoint">
    <w:name w:val="underpoint"/>
    <w:basedOn w:val="a"/>
    <w:rsid w:val="00CA5F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ost">
    <w:name w:val="post"/>
    <w:basedOn w:val="a0"/>
    <w:rsid w:val="00CA5FBA"/>
  </w:style>
  <w:style w:type="character" w:customStyle="1" w:styleId="pers">
    <w:name w:val="pers"/>
    <w:basedOn w:val="a0"/>
    <w:rsid w:val="00CA5FBA"/>
  </w:style>
  <w:style w:type="paragraph" w:customStyle="1" w:styleId="capu1">
    <w:name w:val="capu1"/>
    <w:basedOn w:val="a"/>
    <w:rsid w:val="00CA5F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p1">
    <w:name w:val="cap1"/>
    <w:basedOn w:val="a"/>
    <w:rsid w:val="00CA5F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u">
    <w:name w:val="titleu"/>
    <w:basedOn w:val="a"/>
    <w:rsid w:val="00CA5F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pter">
    <w:name w:val="chapter"/>
    <w:basedOn w:val="a"/>
    <w:rsid w:val="00CA5F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ppend1">
    <w:name w:val="append1"/>
    <w:basedOn w:val="a"/>
    <w:rsid w:val="00CA5F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ppend">
    <w:name w:val="append"/>
    <w:basedOn w:val="a"/>
    <w:rsid w:val="00CA5F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p">
    <w:name w:val="titlep"/>
    <w:basedOn w:val="a"/>
    <w:rsid w:val="00CA5F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10">
    <w:name w:val="table10"/>
    <w:basedOn w:val="a"/>
    <w:rsid w:val="00CA5F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noskiline">
    <w:name w:val="snoskiline"/>
    <w:basedOn w:val="a"/>
    <w:rsid w:val="00CA5F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noski">
    <w:name w:val="snoski"/>
    <w:basedOn w:val="a"/>
    <w:rsid w:val="00CA5F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CA5FBA"/>
    <w:rPr>
      <w:color w:val="0000FF"/>
      <w:u w:val="single"/>
    </w:rPr>
  </w:style>
  <w:style w:type="character" w:styleId="a4">
    <w:name w:val="FollowedHyperlink"/>
    <w:basedOn w:val="a0"/>
    <w:uiPriority w:val="99"/>
    <w:semiHidden/>
    <w:unhideWhenUsed/>
    <w:rsid w:val="00CA5FBA"/>
    <w:rPr>
      <w:color w:val="800080"/>
      <w:u w:val="single"/>
    </w:rPr>
  </w:style>
  <w:style w:type="paragraph" w:styleId="a5">
    <w:name w:val="Balloon Text"/>
    <w:basedOn w:val="a"/>
    <w:link w:val="a6"/>
    <w:uiPriority w:val="99"/>
    <w:semiHidden/>
    <w:unhideWhenUsed/>
    <w:rsid w:val="00CA5FB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A5F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CA5FBA"/>
  </w:style>
  <w:style w:type="paragraph" w:customStyle="1" w:styleId="newncpi0">
    <w:name w:val="newncpi0"/>
    <w:basedOn w:val="a"/>
    <w:rsid w:val="00CA5F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ame">
    <w:name w:val="name"/>
    <w:basedOn w:val="a0"/>
    <w:rsid w:val="00CA5FBA"/>
  </w:style>
  <w:style w:type="character" w:customStyle="1" w:styleId="promulgator">
    <w:name w:val="promulgator"/>
    <w:basedOn w:val="a0"/>
    <w:rsid w:val="00CA5FBA"/>
  </w:style>
  <w:style w:type="paragraph" w:customStyle="1" w:styleId="newncpi">
    <w:name w:val="newncpi"/>
    <w:basedOn w:val="a"/>
    <w:rsid w:val="00CA5F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tepr">
    <w:name w:val="datepr"/>
    <w:basedOn w:val="a0"/>
    <w:rsid w:val="00CA5FBA"/>
  </w:style>
  <w:style w:type="character" w:customStyle="1" w:styleId="number">
    <w:name w:val="number"/>
    <w:basedOn w:val="a0"/>
    <w:rsid w:val="00CA5FBA"/>
  </w:style>
  <w:style w:type="paragraph" w:customStyle="1" w:styleId="titlencpi">
    <w:name w:val="titlencpi"/>
    <w:basedOn w:val="a"/>
    <w:rsid w:val="00CA5F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ngei">
    <w:name w:val="changei"/>
    <w:basedOn w:val="a"/>
    <w:rsid w:val="00CA5F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ngeadd">
    <w:name w:val="changeadd"/>
    <w:basedOn w:val="a"/>
    <w:rsid w:val="00CA5F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
    <w:name w:val="af"/>
    <w:basedOn w:val="a0"/>
    <w:rsid w:val="00CA5FBA"/>
  </w:style>
  <w:style w:type="paragraph" w:customStyle="1" w:styleId="preamble">
    <w:name w:val="preamble"/>
    <w:basedOn w:val="a"/>
    <w:rsid w:val="00CA5F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int">
    <w:name w:val="point"/>
    <w:basedOn w:val="a"/>
    <w:rsid w:val="00CA5F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derpoint">
    <w:name w:val="underpoint"/>
    <w:basedOn w:val="a"/>
    <w:rsid w:val="00CA5F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ost">
    <w:name w:val="post"/>
    <w:basedOn w:val="a0"/>
    <w:rsid w:val="00CA5FBA"/>
  </w:style>
  <w:style w:type="character" w:customStyle="1" w:styleId="pers">
    <w:name w:val="pers"/>
    <w:basedOn w:val="a0"/>
    <w:rsid w:val="00CA5FBA"/>
  </w:style>
  <w:style w:type="paragraph" w:customStyle="1" w:styleId="capu1">
    <w:name w:val="capu1"/>
    <w:basedOn w:val="a"/>
    <w:rsid w:val="00CA5F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p1">
    <w:name w:val="cap1"/>
    <w:basedOn w:val="a"/>
    <w:rsid w:val="00CA5F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u">
    <w:name w:val="titleu"/>
    <w:basedOn w:val="a"/>
    <w:rsid w:val="00CA5F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pter">
    <w:name w:val="chapter"/>
    <w:basedOn w:val="a"/>
    <w:rsid w:val="00CA5F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ppend1">
    <w:name w:val="append1"/>
    <w:basedOn w:val="a"/>
    <w:rsid w:val="00CA5F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ppend">
    <w:name w:val="append"/>
    <w:basedOn w:val="a"/>
    <w:rsid w:val="00CA5F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p">
    <w:name w:val="titlep"/>
    <w:basedOn w:val="a"/>
    <w:rsid w:val="00CA5F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10">
    <w:name w:val="table10"/>
    <w:basedOn w:val="a"/>
    <w:rsid w:val="00CA5F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noskiline">
    <w:name w:val="snoskiline"/>
    <w:basedOn w:val="a"/>
    <w:rsid w:val="00CA5F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noski">
    <w:name w:val="snoski"/>
    <w:basedOn w:val="a"/>
    <w:rsid w:val="00CA5F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CA5FBA"/>
    <w:rPr>
      <w:color w:val="0000FF"/>
      <w:u w:val="single"/>
    </w:rPr>
  </w:style>
  <w:style w:type="character" w:styleId="a4">
    <w:name w:val="FollowedHyperlink"/>
    <w:basedOn w:val="a0"/>
    <w:uiPriority w:val="99"/>
    <w:semiHidden/>
    <w:unhideWhenUsed/>
    <w:rsid w:val="00CA5FBA"/>
    <w:rPr>
      <w:color w:val="800080"/>
      <w:u w:val="single"/>
    </w:rPr>
  </w:style>
  <w:style w:type="paragraph" w:styleId="a5">
    <w:name w:val="Balloon Text"/>
    <w:basedOn w:val="a"/>
    <w:link w:val="a6"/>
    <w:uiPriority w:val="99"/>
    <w:semiHidden/>
    <w:unhideWhenUsed/>
    <w:rsid w:val="00CA5FB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A5F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5506963">
      <w:bodyDiv w:val="1"/>
      <w:marLeft w:val="0"/>
      <w:marRight w:val="0"/>
      <w:marTop w:val="0"/>
      <w:marBottom w:val="0"/>
      <w:divBdr>
        <w:top w:val="none" w:sz="0" w:space="0" w:color="auto"/>
        <w:left w:val="none" w:sz="0" w:space="0" w:color="auto"/>
        <w:bottom w:val="none" w:sz="0" w:space="0" w:color="auto"/>
        <w:right w:val="none" w:sz="0" w:space="0" w:color="auto"/>
      </w:divBdr>
      <w:divsChild>
        <w:div w:id="714349866">
          <w:marLeft w:val="0"/>
          <w:marRight w:val="0"/>
          <w:marTop w:val="0"/>
          <w:marBottom w:val="0"/>
          <w:divBdr>
            <w:top w:val="none" w:sz="0" w:space="0" w:color="auto"/>
            <w:left w:val="none" w:sz="0" w:space="0" w:color="auto"/>
            <w:bottom w:val="none" w:sz="0" w:space="0" w:color="auto"/>
            <w:right w:val="none" w:sz="0" w:space="0" w:color="auto"/>
          </w:divBdr>
          <w:divsChild>
            <w:div w:id="241526595">
              <w:marLeft w:val="0"/>
              <w:marRight w:val="0"/>
              <w:marTop w:val="0"/>
              <w:marBottom w:val="0"/>
              <w:divBdr>
                <w:top w:val="none" w:sz="0" w:space="0" w:color="auto"/>
                <w:left w:val="none" w:sz="0" w:space="0" w:color="auto"/>
                <w:bottom w:val="none" w:sz="0" w:space="0" w:color="auto"/>
                <w:right w:val="none" w:sz="0" w:space="0" w:color="auto"/>
              </w:divBdr>
            </w:div>
            <w:div w:id="1239172032">
              <w:marLeft w:val="0"/>
              <w:marRight w:val="0"/>
              <w:marTop w:val="0"/>
              <w:marBottom w:val="0"/>
              <w:divBdr>
                <w:top w:val="none" w:sz="0" w:space="0" w:color="auto"/>
                <w:left w:val="none" w:sz="0" w:space="0" w:color="auto"/>
                <w:bottom w:val="none" w:sz="0" w:space="0" w:color="auto"/>
                <w:right w:val="none" w:sz="0" w:space="0" w:color="auto"/>
              </w:divBdr>
              <w:divsChild>
                <w:div w:id="67935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ncpi.gov.by/"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astronim.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70</Pages>
  <Words>35582</Words>
  <Characters>202819</Characters>
  <Application>Microsoft Office Word</Application>
  <DocSecurity>0</DocSecurity>
  <Lines>1690</Lines>
  <Paragraphs>475</Paragraphs>
  <ScaleCrop>false</ScaleCrop>
  <Company/>
  <LinksUpToDate>false</LinksUpToDate>
  <CharactersWithSpaces>237926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2022-02-10T11:22:00Z</dcterms:created>
  <dcterms:modified xsi:type="dcterms:W3CDTF">2022-02-10T11:24:00Z</dcterms:modified>
</cp:coreProperties>
</file>