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6A1A" w14:textId="77777777" w:rsidR="007C60F7" w:rsidRPr="00591B38" w:rsidRDefault="007C60F7" w:rsidP="00591B38">
      <w:pPr>
        <w:pStyle w:val="3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591B38">
        <w:rPr>
          <w:rFonts w:ascii="Times New Roman" w:hAnsi="Times New Roman" w:cs="Times New Roman"/>
          <w:color w:val="auto"/>
          <w:sz w:val="30"/>
          <w:szCs w:val="30"/>
        </w:rPr>
        <w:t>Всемирный день защиты прав потребителей в 202</w:t>
      </w:r>
      <w:r w:rsidR="00DD70D7" w:rsidRPr="00591B38">
        <w:rPr>
          <w:rFonts w:ascii="Times New Roman" w:hAnsi="Times New Roman" w:cs="Times New Roman"/>
          <w:color w:val="auto"/>
          <w:sz w:val="30"/>
          <w:szCs w:val="30"/>
        </w:rPr>
        <w:t>6</w:t>
      </w:r>
      <w:r w:rsidRPr="00591B38">
        <w:rPr>
          <w:rFonts w:ascii="Times New Roman" w:hAnsi="Times New Roman" w:cs="Times New Roman"/>
          <w:color w:val="auto"/>
          <w:sz w:val="30"/>
          <w:szCs w:val="30"/>
        </w:rPr>
        <w:t xml:space="preserve"> году</w:t>
      </w:r>
    </w:p>
    <w:p w14:paraId="046B27E3" w14:textId="77777777" w:rsidR="007C60F7" w:rsidRDefault="007C60F7" w:rsidP="00912A7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</w:p>
    <w:p w14:paraId="1DE5EB09" w14:textId="77777777" w:rsidR="00DD70D7" w:rsidRDefault="00DD70D7" w:rsidP="00DD70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Указом Президента Республики Беларусь от 26 марта 1998 г. № 157 «О государственных праздниках, праздничных днях и памятных датах в Республике Беларусь» ежегодно </w:t>
      </w:r>
      <w:r>
        <w:rPr>
          <w:b/>
          <w:sz w:val="30"/>
          <w:szCs w:val="30"/>
        </w:rPr>
        <w:t>15 марта</w:t>
      </w:r>
      <w:r>
        <w:rPr>
          <w:sz w:val="30"/>
          <w:szCs w:val="30"/>
        </w:rPr>
        <w:t xml:space="preserve"> в республике отмечается праздничный день – </w:t>
      </w:r>
      <w:r>
        <w:rPr>
          <w:b/>
          <w:sz w:val="30"/>
          <w:szCs w:val="30"/>
        </w:rPr>
        <w:t>День потребителя</w:t>
      </w:r>
      <w:r>
        <w:rPr>
          <w:sz w:val="30"/>
          <w:szCs w:val="30"/>
        </w:rPr>
        <w:t>.</w:t>
      </w:r>
    </w:p>
    <w:p w14:paraId="18767B42" w14:textId="77777777" w:rsidR="00DD70D7" w:rsidRDefault="00DD70D7" w:rsidP="00DD7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2026 году в государствах-членах Евразийского экономического союза (далее – ЕАЭС) определена тема года мероприятий, направленных на информирование и просвещение граждан государств-членов ЕАЭС по вопросам защиты прав потребителей: </w:t>
      </w:r>
      <w:r>
        <w:rPr>
          <w:b/>
          <w:bCs/>
          <w:sz w:val="30"/>
          <w:szCs w:val="30"/>
        </w:rPr>
        <w:t>«В Интернете как дома: знай права, покупай осознанно»</w:t>
      </w:r>
      <w:r>
        <w:rPr>
          <w:sz w:val="30"/>
          <w:szCs w:val="30"/>
        </w:rPr>
        <w:t xml:space="preserve"> (соответствующая рекомендация принята на заседании Коллегии Евразийской экономической </w:t>
      </w:r>
      <w:r>
        <w:rPr>
          <w:bCs/>
          <w:sz w:val="30"/>
          <w:szCs w:val="30"/>
        </w:rPr>
        <w:t>комиссии 24 декабря 2025 г.).</w:t>
      </w:r>
    </w:p>
    <w:p w14:paraId="1463554B" w14:textId="77777777" w:rsidR="00DD70D7" w:rsidRDefault="00DD70D7" w:rsidP="00DD70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</w:t>
      </w:r>
      <w:r>
        <w:rPr>
          <w:b/>
          <w:bCs/>
          <w:sz w:val="30"/>
          <w:szCs w:val="30"/>
        </w:rPr>
        <w:t xml:space="preserve">«В Интернете как дома: знай права, покупай осознанно» </w:t>
      </w:r>
      <w:r>
        <w:rPr>
          <w:sz w:val="30"/>
          <w:szCs w:val="30"/>
        </w:rPr>
        <w:t>направлена на привлечение внимания к проблемам взаимодействия потребителей и предпринимателей в цифровом пространстве в целях поиска взаимоприемлемых путей их решения, формирования добросовестного поведения и доверия между ними.</w:t>
      </w:r>
    </w:p>
    <w:p w14:paraId="41CBC835" w14:textId="77777777" w:rsidR="00E158B0" w:rsidRDefault="00E158B0" w:rsidP="007A7110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14:paraId="41CC684E" w14:textId="77777777" w:rsidR="00E1600D" w:rsidRPr="00E1600D" w:rsidRDefault="00E1600D" w:rsidP="00E160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Pr="00E1600D">
        <w:rPr>
          <w:sz w:val="30"/>
          <w:szCs w:val="30"/>
        </w:rPr>
        <w:t xml:space="preserve"> марта 202</w:t>
      </w:r>
      <w:r>
        <w:rPr>
          <w:sz w:val="30"/>
          <w:szCs w:val="30"/>
        </w:rPr>
        <w:t>6 г. с 09</w:t>
      </w:r>
      <w:r w:rsidRPr="00E1600D">
        <w:rPr>
          <w:sz w:val="30"/>
          <w:szCs w:val="30"/>
        </w:rPr>
        <w:t>.00 до 1</w:t>
      </w:r>
      <w:r>
        <w:rPr>
          <w:sz w:val="30"/>
          <w:szCs w:val="30"/>
        </w:rPr>
        <w:t>0</w:t>
      </w:r>
      <w:r w:rsidRPr="00E1600D">
        <w:rPr>
          <w:sz w:val="30"/>
          <w:szCs w:val="30"/>
        </w:rPr>
        <w:t>.00 организована «горячая» линия по телефону 8 (2152) 5 19 05. По вопросам защиты прав потребителей Вас проконсультирует главный специалист отдела экономики Миорского районного исполнительного комитета Анисько Наталья Викторовна.</w:t>
      </w:r>
    </w:p>
    <w:p w14:paraId="3FA01276" w14:textId="58E952F5" w:rsidR="00195C19" w:rsidRPr="008B4A97" w:rsidRDefault="00195C19" w:rsidP="00591B38">
      <w:pPr>
        <w:jc w:val="both"/>
        <w:rPr>
          <w:sz w:val="30"/>
          <w:szCs w:val="30"/>
        </w:rPr>
      </w:pPr>
    </w:p>
    <w:sectPr w:rsidR="00195C19" w:rsidRPr="008B4A97" w:rsidSect="002906A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D243" w14:textId="77777777" w:rsidR="00C87DDA" w:rsidRDefault="00C87DDA" w:rsidP="002906A4">
      <w:r>
        <w:separator/>
      </w:r>
    </w:p>
  </w:endnote>
  <w:endnote w:type="continuationSeparator" w:id="0">
    <w:p w14:paraId="41060E32" w14:textId="77777777" w:rsidR="00C87DDA" w:rsidRDefault="00C87DDA" w:rsidP="002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F581" w14:textId="77777777" w:rsidR="00C87DDA" w:rsidRDefault="00C87DDA" w:rsidP="002906A4">
      <w:r>
        <w:separator/>
      </w:r>
    </w:p>
  </w:footnote>
  <w:footnote w:type="continuationSeparator" w:id="0">
    <w:p w14:paraId="5C920474" w14:textId="77777777" w:rsidR="00C87DDA" w:rsidRDefault="00C87DDA" w:rsidP="0029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558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83C04A" w14:textId="77777777" w:rsidR="002906A4" w:rsidRPr="002906A4" w:rsidRDefault="00171018">
        <w:pPr>
          <w:pStyle w:val="a4"/>
          <w:jc w:val="center"/>
          <w:rPr>
            <w:sz w:val="28"/>
            <w:szCs w:val="28"/>
          </w:rPr>
        </w:pPr>
        <w:r w:rsidRPr="002906A4">
          <w:rPr>
            <w:sz w:val="28"/>
            <w:szCs w:val="28"/>
          </w:rPr>
          <w:fldChar w:fldCharType="begin"/>
        </w:r>
        <w:r w:rsidR="002906A4" w:rsidRPr="002906A4">
          <w:rPr>
            <w:sz w:val="28"/>
            <w:szCs w:val="28"/>
          </w:rPr>
          <w:instrText xml:space="preserve"> PAGE   \* MERGEFORMAT </w:instrText>
        </w:r>
        <w:r w:rsidRPr="002906A4">
          <w:rPr>
            <w:sz w:val="28"/>
            <w:szCs w:val="28"/>
          </w:rPr>
          <w:fldChar w:fldCharType="separate"/>
        </w:r>
        <w:r w:rsidR="00DD70D7">
          <w:rPr>
            <w:noProof/>
            <w:sz w:val="28"/>
            <w:szCs w:val="28"/>
          </w:rPr>
          <w:t>2</w:t>
        </w:r>
        <w:r w:rsidRPr="002906A4">
          <w:rPr>
            <w:sz w:val="28"/>
            <w:szCs w:val="28"/>
          </w:rPr>
          <w:fldChar w:fldCharType="end"/>
        </w:r>
      </w:p>
    </w:sdtContent>
  </w:sdt>
  <w:p w14:paraId="25749ED1" w14:textId="77777777" w:rsidR="002906A4" w:rsidRDefault="002906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37EE"/>
    <w:multiLevelType w:val="multilevel"/>
    <w:tmpl w:val="BC10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A7E78"/>
    <w:multiLevelType w:val="multilevel"/>
    <w:tmpl w:val="425A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72691"/>
    <w:multiLevelType w:val="multilevel"/>
    <w:tmpl w:val="7A6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B3"/>
    <w:rsid w:val="00047A5A"/>
    <w:rsid w:val="0006710C"/>
    <w:rsid w:val="000B14B2"/>
    <w:rsid w:val="0010098F"/>
    <w:rsid w:val="00145F86"/>
    <w:rsid w:val="00171018"/>
    <w:rsid w:val="001742DF"/>
    <w:rsid w:val="00195C19"/>
    <w:rsid w:val="001B56FD"/>
    <w:rsid w:val="002104BC"/>
    <w:rsid w:val="00246258"/>
    <w:rsid w:val="002906A4"/>
    <w:rsid w:val="002A4CE5"/>
    <w:rsid w:val="002A660A"/>
    <w:rsid w:val="002C6E21"/>
    <w:rsid w:val="002D2E88"/>
    <w:rsid w:val="002F3D08"/>
    <w:rsid w:val="0031138C"/>
    <w:rsid w:val="00334BF4"/>
    <w:rsid w:val="00380D6D"/>
    <w:rsid w:val="003D5C38"/>
    <w:rsid w:val="004355A8"/>
    <w:rsid w:val="0043597D"/>
    <w:rsid w:val="004A5148"/>
    <w:rsid w:val="004B49FE"/>
    <w:rsid w:val="004C7F60"/>
    <w:rsid w:val="004F240B"/>
    <w:rsid w:val="004F5E7C"/>
    <w:rsid w:val="00520508"/>
    <w:rsid w:val="00591B38"/>
    <w:rsid w:val="005E0701"/>
    <w:rsid w:val="006051BF"/>
    <w:rsid w:val="007157A3"/>
    <w:rsid w:val="00730841"/>
    <w:rsid w:val="00735FFC"/>
    <w:rsid w:val="007716DD"/>
    <w:rsid w:val="007A534B"/>
    <w:rsid w:val="007A7110"/>
    <w:rsid w:val="007C60F7"/>
    <w:rsid w:val="00815C85"/>
    <w:rsid w:val="00844B69"/>
    <w:rsid w:val="00852AEC"/>
    <w:rsid w:val="0085617E"/>
    <w:rsid w:val="00866256"/>
    <w:rsid w:val="008B4A97"/>
    <w:rsid w:val="008F4EE6"/>
    <w:rsid w:val="00905A86"/>
    <w:rsid w:val="00912A75"/>
    <w:rsid w:val="00935544"/>
    <w:rsid w:val="009D26D3"/>
    <w:rsid w:val="009F1B04"/>
    <w:rsid w:val="009F7268"/>
    <w:rsid w:val="009F7422"/>
    <w:rsid w:val="00A01D64"/>
    <w:rsid w:val="00A03079"/>
    <w:rsid w:val="00A23D01"/>
    <w:rsid w:val="00A33D27"/>
    <w:rsid w:val="00A50D5A"/>
    <w:rsid w:val="00A563AD"/>
    <w:rsid w:val="00A80CB5"/>
    <w:rsid w:val="00A81B92"/>
    <w:rsid w:val="00A879FD"/>
    <w:rsid w:val="00AC0CE0"/>
    <w:rsid w:val="00AE2E5E"/>
    <w:rsid w:val="00AF2EB3"/>
    <w:rsid w:val="00AF5E25"/>
    <w:rsid w:val="00B47EF3"/>
    <w:rsid w:val="00BF779B"/>
    <w:rsid w:val="00C45C4A"/>
    <w:rsid w:val="00C754C2"/>
    <w:rsid w:val="00C87DDA"/>
    <w:rsid w:val="00CB5B8D"/>
    <w:rsid w:val="00CE65BD"/>
    <w:rsid w:val="00D1606C"/>
    <w:rsid w:val="00D4594B"/>
    <w:rsid w:val="00D73D83"/>
    <w:rsid w:val="00DC384E"/>
    <w:rsid w:val="00DD70D7"/>
    <w:rsid w:val="00E158B0"/>
    <w:rsid w:val="00E1600D"/>
    <w:rsid w:val="00E6591F"/>
    <w:rsid w:val="00E65BD1"/>
    <w:rsid w:val="00EE5A92"/>
    <w:rsid w:val="00F24469"/>
    <w:rsid w:val="00FB0FB0"/>
    <w:rsid w:val="00FC1E41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F38B"/>
  <w15:docId w15:val="{E154836A-19C5-4A04-B9BE-BF1A74C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6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B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906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06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6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9F7422"/>
    <w:rPr>
      <w:b/>
      <w:bCs/>
    </w:rPr>
  </w:style>
  <w:style w:type="character" w:customStyle="1" w:styleId="apple-converted-space">
    <w:name w:val="apple-converted-space"/>
    <w:basedOn w:val="a0"/>
    <w:rsid w:val="009F7422"/>
  </w:style>
  <w:style w:type="character" w:customStyle="1" w:styleId="10">
    <w:name w:val="Заголовок 1 Знак"/>
    <w:basedOn w:val="a0"/>
    <w:link w:val="1"/>
    <w:uiPriority w:val="9"/>
    <w:rsid w:val="007C6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6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879FD"/>
    <w:rPr>
      <w:color w:val="0000FF"/>
      <w:u w:val="single"/>
    </w:rPr>
  </w:style>
  <w:style w:type="character" w:styleId="aa">
    <w:name w:val="Emphasis"/>
    <w:basedOn w:val="a0"/>
    <w:uiPriority w:val="20"/>
    <w:qFormat/>
    <w:rsid w:val="00A81B92"/>
    <w:rPr>
      <w:i/>
      <w:iCs/>
    </w:rPr>
  </w:style>
  <w:style w:type="paragraph" w:customStyle="1" w:styleId="h2">
    <w:name w:val="h2"/>
    <w:basedOn w:val="a"/>
    <w:rsid w:val="00E16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2018-03-06T14:10:00Z</cp:lastPrinted>
  <dcterms:created xsi:type="dcterms:W3CDTF">2026-03-19T12:20:00Z</dcterms:created>
  <dcterms:modified xsi:type="dcterms:W3CDTF">2026-03-19T12:20:00Z</dcterms:modified>
</cp:coreProperties>
</file>