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E33" w:rsidRDefault="00013E33" w:rsidP="00013E33">
      <w:pPr>
        <w:tabs>
          <w:tab w:val="left" w:pos="142"/>
          <w:tab w:val="left" w:pos="284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</w:t>
      </w:r>
      <w:r>
        <w:rPr>
          <w:sz w:val="30"/>
          <w:szCs w:val="30"/>
        </w:rPr>
        <w:t>УТВЕРЖДЕНО</w:t>
      </w:r>
    </w:p>
    <w:p w:rsidR="00013E33" w:rsidRDefault="00013E33" w:rsidP="00013E33">
      <w:pPr>
        <w:tabs>
          <w:tab w:val="left" w:pos="142"/>
          <w:tab w:val="left" w:pos="284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Решение </w:t>
      </w:r>
    </w:p>
    <w:p w:rsidR="00013E33" w:rsidRDefault="00013E33" w:rsidP="00013E33">
      <w:pPr>
        <w:tabs>
          <w:tab w:val="left" w:pos="142"/>
          <w:tab w:val="left" w:pos="284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Миорского районного</w:t>
      </w:r>
    </w:p>
    <w:p w:rsidR="00013E33" w:rsidRDefault="00013E33" w:rsidP="00013E33">
      <w:pPr>
        <w:tabs>
          <w:tab w:val="left" w:pos="142"/>
          <w:tab w:val="left" w:pos="284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исполнительного комитета</w:t>
      </w:r>
    </w:p>
    <w:p w:rsidR="00013E33" w:rsidRDefault="00013E33" w:rsidP="00013E33">
      <w:pPr>
        <w:tabs>
          <w:tab w:val="left" w:pos="142"/>
          <w:tab w:val="left" w:pos="284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23.01.2026 </w:t>
      </w:r>
      <w:r w:rsidRPr="00066D33">
        <w:rPr>
          <w:sz w:val="30"/>
          <w:szCs w:val="30"/>
        </w:rPr>
        <w:t xml:space="preserve">№ </w:t>
      </w:r>
      <w:r>
        <w:rPr>
          <w:sz w:val="30"/>
          <w:szCs w:val="30"/>
        </w:rPr>
        <w:t>49</w:t>
      </w:r>
    </w:p>
    <w:p w:rsidR="00013E33" w:rsidRDefault="00013E33" w:rsidP="00013E33">
      <w:pPr>
        <w:tabs>
          <w:tab w:val="left" w:pos="142"/>
          <w:tab w:val="left" w:pos="284"/>
        </w:tabs>
        <w:jc w:val="both"/>
        <w:rPr>
          <w:sz w:val="30"/>
          <w:szCs w:val="30"/>
        </w:rPr>
      </w:pPr>
    </w:p>
    <w:p w:rsidR="00013E33" w:rsidRDefault="00013E33" w:rsidP="00013E33">
      <w:pPr>
        <w:tabs>
          <w:tab w:val="left" w:pos="-567"/>
        </w:tabs>
        <w:spacing w:line="280" w:lineRule="exact"/>
        <w:ind w:left="-426"/>
        <w:jc w:val="both"/>
        <w:rPr>
          <w:sz w:val="30"/>
          <w:szCs w:val="30"/>
        </w:rPr>
      </w:pPr>
      <w:r>
        <w:rPr>
          <w:sz w:val="30"/>
          <w:szCs w:val="30"/>
        </w:rPr>
        <w:t>ГРАФИК</w:t>
      </w:r>
    </w:p>
    <w:p w:rsidR="00013E33" w:rsidRDefault="00013E33" w:rsidP="00013E33">
      <w:pPr>
        <w:tabs>
          <w:tab w:val="left" w:pos="-567"/>
        </w:tabs>
        <w:spacing w:line="280" w:lineRule="exact"/>
        <w:ind w:left="-426"/>
        <w:jc w:val="both"/>
        <w:rPr>
          <w:sz w:val="30"/>
          <w:szCs w:val="30"/>
        </w:rPr>
      </w:pPr>
      <w:r>
        <w:rPr>
          <w:sz w:val="30"/>
          <w:szCs w:val="30"/>
        </w:rPr>
        <w:t>проведения публичных слушаний</w:t>
      </w:r>
    </w:p>
    <w:p w:rsidR="00013E33" w:rsidRDefault="00013E33" w:rsidP="00013E33">
      <w:pPr>
        <w:tabs>
          <w:tab w:val="left" w:pos="0"/>
        </w:tabs>
        <w:jc w:val="both"/>
        <w:rPr>
          <w:sz w:val="30"/>
          <w:szCs w:val="30"/>
        </w:rPr>
      </w:pPr>
    </w:p>
    <w:tbl>
      <w:tblPr>
        <w:tblStyle w:val="a3"/>
        <w:tblW w:w="104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799"/>
        <w:gridCol w:w="2268"/>
        <w:gridCol w:w="2268"/>
        <w:gridCol w:w="1559"/>
      </w:tblGrid>
      <w:tr w:rsidR="00013E33" w:rsidRPr="0054330E" w:rsidTr="00013E33">
        <w:tc>
          <w:tcPr>
            <w:tcW w:w="567" w:type="dxa"/>
            <w:vAlign w:val="center"/>
          </w:tcPr>
          <w:p w:rsidR="00013E33" w:rsidRPr="0054330E" w:rsidRDefault="00013E33" w:rsidP="00865F6A">
            <w:pPr>
              <w:tabs>
                <w:tab w:val="left" w:pos="142"/>
                <w:tab w:val="left" w:pos="284"/>
              </w:tabs>
              <w:jc w:val="center"/>
              <w:rPr>
                <w:sz w:val="26"/>
                <w:szCs w:val="26"/>
              </w:rPr>
            </w:pPr>
            <w:r w:rsidRPr="0054330E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54330E">
              <w:rPr>
                <w:sz w:val="26"/>
                <w:szCs w:val="26"/>
              </w:rPr>
              <w:t>п/п</w:t>
            </w:r>
          </w:p>
        </w:tc>
        <w:tc>
          <w:tcPr>
            <w:tcW w:w="3799" w:type="dxa"/>
            <w:vAlign w:val="center"/>
          </w:tcPr>
          <w:p w:rsidR="00013E33" w:rsidRPr="0054330E" w:rsidRDefault="00013E33" w:rsidP="00865F6A">
            <w:pPr>
              <w:tabs>
                <w:tab w:val="left" w:pos="142"/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Рассматриваемые вопросы</w:t>
            </w:r>
          </w:p>
        </w:tc>
        <w:tc>
          <w:tcPr>
            <w:tcW w:w="2268" w:type="dxa"/>
            <w:vAlign w:val="center"/>
          </w:tcPr>
          <w:p w:rsidR="00013E33" w:rsidRPr="0054330E" w:rsidRDefault="00013E33" w:rsidP="00865F6A">
            <w:pPr>
              <w:tabs>
                <w:tab w:val="left" w:pos="142"/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государственного органа, юридического лица, проводящего слушания</w:t>
            </w:r>
          </w:p>
        </w:tc>
        <w:tc>
          <w:tcPr>
            <w:tcW w:w="2268" w:type="dxa"/>
            <w:vAlign w:val="center"/>
          </w:tcPr>
          <w:p w:rsidR="00013E33" w:rsidRPr="0054330E" w:rsidRDefault="00013E33" w:rsidP="00865F6A">
            <w:pPr>
              <w:tabs>
                <w:tab w:val="left" w:pos="142"/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1559" w:type="dxa"/>
            <w:vAlign w:val="center"/>
          </w:tcPr>
          <w:p w:rsidR="00013E33" w:rsidRDefault="00013E33" w:rsidP="00865F6A">
            <w:pPr>
              <w:tabs>
                <w:tab w:val="left" w:pos="142"/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и время проведе-ния</w:t>
            </w:r>
          </w:p>
        </w:tc>
      </w:tr>
      <w:tr w:rsidR="00013E33" w:rsidRPr="0054330E" w:rsidTr="00013E33">
        <w:tc>
          <w:tcPr>
            <w:tcW w:w="567" w:type="dxa"/>
          </w:tcPr>
          <w:p w:rsidR="00013E33" w:rsidRPr="0054330E" w:rsidRDefault="00013E33" w:rsidP="00865F6A">
            <w:pPr>
              <w:tabs>
                <w:tab w:val="left" w:pos="142"/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99" w:type="dxa"/>
          </w:tcPr>
          <w:p w:rsidR="00013E33" w:rsidRPr="0054330E" w:rsidRDefault="00013E33" w:rsidP="00865F6A">
            <w:pPr>
              <w:tabs>
                <w:tab w:val="left" w:pos="142"/>
                <w:tab w:val="left" w:pos="284"/>
              </w:tabs>
              <w:jc w:val="both"/>
              <w:rPr>
                <w:sz w:val="26"/>
                <w:szCs w:val="26"/>
              </w:rPr>
            </w:pPr>
            <w:r w:rsidRPr="00CD4F17">
              <w:rPr>
                <w:sz w:val="26"/>
                <w:szCs w:val="26"/>
              </w:rPr>
              <w:t>О ходе подготовки объектов к проведению областного фестиваля-ярмарки тружеников села</w:t>
            </w:r>
            <w:r w:rsidR="00AA3285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Pr="00CD4F17">
              <w:rPr>
                <w:sz w:val="26"/>
                <w:szCs w:val="26"/>
              </w:rPr>
              <w:t>«Дажынкі – 202</w:t>
            </w:r>
            <w:r>
              <w:rPr>
                <w:sz w:val="26"/>
                <w:szCs w:val="26"/>
              </w:rPr>
              <w:t>6</w:t>
            </w:r>
            <w:r w:rsidRPr="00CD4F17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013E33" w:rsidRPr="0054330E" w:rsidRDefault="00013E33" w:rsidP="00865F6A">
            <w:pPr>
              <w:tabs>
                <w:tab w:val="left" w:pos="142"/>
                <w:tab w:val="left" w:pos="284"/>
              </w:tabs>
              <w:jc w:val="both"/>
              <w:rPr>
                <w:sz w:val="26"/>
                <w:szCs w:val="26"/>
              </w:rPr>
            </w:pPr>
            <w:r w:rsidRPr="001E3122">
              <w:rPr>
                <w:sz w:val="26"/>
                <w:szCs w:val="26"/>
              </w:rPr>
              <w:t>Миорский районный исполнительный комитет</w:t>
            </w:r>
          </w:p>
        </w:tc>
        <w:tc>
          <w:tcPr>
            <w:tcW w:w="2268" w:type="dxa"/>
          </w:tcPr>
          <w:p w:rsidR="00013E33" w:rsidRPr="0054330E" w:rsidRDefault="00013E33" w:rsidP="00865F6A">
            <w:pPr>
              <w:tabs>
                <w:tab w:val="left" w:pos="142"/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Миоры,             ул. Дзержинского,   17 (большой зал заседаний)</w:t>
            </w:r>
          </w:p>
        </w:tc>
        <w:tc>
          <w:tcPr>
            <w:tcW w:w="1559" w:type="dxa"/>
          </w:tcPr>
          <w:p w:rsidR="00013E33" w:rsidRDefault="00013E33" w:rsidP="00865F6A">
            <w:pPr>
              <w:tabs>
                <w:tab w:val="left" w:pos="142"/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01.07.2026,</w:t>
            </w:r>
          </w:p>
          <w:p w:rsidR="00013E33" w:rsidRDefault="00013E33" w:rsidP="00865F6A">
            <w:pPr>
              <w:tabs>
                <w:tab w:val="left" w:pos="142"/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17.00–18.00</w:t>
            </w:r>
          </w:p>
        </w:tc>
      </w:tr>
      <w:tr w:rsidR="00013E33" w:rsidRPr="0054330E" w:rsidTr="00013E33">
        <w:tc>
          <w:tcPr>
            <w:tcW w:w="567" w:type="dxa"/>
          </w:tcPr>
          <w:p w:rsidR="00013E33" w:rsidRPr="0054330E" w:rsidRDefault="00013E33" w:rsidP="00865F6A">
            <w:pPr>
              <w:tabs>
                <w:tab w:val="left" w:pos="142"/>
                <w:tab w:val="left" w:pos="2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799" w:type="dxa"/>
          </w:tcPr>
          <w:p w:rsidR="00013E33" w:rsidRPr="0054330E" w:rsidRDefault="00013E33" w:rsidP="00865F6A">
            <w:pPr>
              <w:tabs>
                <w:tab w:val="left" w:pos="142"/>
                <w:tab w:val="left" w:pos="284"/>
              </w:tabs>
              <w:jc w:val="both"/>
              <w:rPr>
                <w:sz w:val="26"/>
                <w:szCs w:val="26"/>
              </w:rPr>
            </w:pPr>
            <w:r w:rsidRPr="00CD4F17">
              <w:rPr>
                <w:sz w:val="26"/>
                <w:szCs w:val="26"/>
              </w:rPr>
              <w:t>Об итогах отопительного периода 202</w:t>
            </w:r>
            <w:r>
              <w:rPr>
                <w:sz w:val="26"/>
                <w:szCs w:val="26"/>
              </w:rPr>
              <w:t>5</w:t>
            </w:r>
            <w:r w:rsidRPr="00CD4F17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6</w:t>
            </w:r>
            <w:r w:rsidRPr="00CD4F17">
              <w:rPr>
                <w:sz w:val="26"/>
                <w:szCs w:val="26"/>
              </w:rPr>
              <w:t xml:space="preserve"> года и задачах по подготовке </w:t>
            </w:r>
            <w:r>
              <w:rPr>
                <w:sz w:val="26"/>
                <w:szCs w:val="26"/>
              </w:rPr>
              <w:t>у</w:t>
            </w:r>
            <w:r w:rsidRPr="00CD4F17">
              <w:rPr>
                <w:sz w:val="26"/>
                <w:szCs w:val="26"/>
              </w:rPr>
              <w:t>нитарно</w:t>
            </w:r>
            <w:r>
              <w:rPr>
                <w:sz w:val="26"/>
                <w:szCs w:val="26"/>
              </w:rPr>
              <w:t>го</w:t>
            </w:r>
            <w:r w:rsidRPr="00CD4F17">
              <w:rPr>
                <w:sz w:val="26"/>
                <w:szCs w:val="26"/>
              </w:rPr>
              <w:t xml:space="preserve"> предприяти</w:t>
            </w:r>
            <w:r>
              <w:rPr>
                <w:sz w:val="26"/>
                <w:szCs w:val="26"/>
              </w:rPr>
              <w:t>я</w:t>
            </w:r>
            <w:r w:rsidRPr="00CD4F17">
              <w:rPr>
                <w:sz w:val="26"/>
                <w:szCs w:val="26"/>
              </w:rPr>
              <w:t xml:space="preserve"> жилищно-коммунального хозяйства Миорского района к работе в осенне-зимний период 202</w:t>
            </w:r>
            <w:r>
              <w:rPr>
                <w:sz w:val="26"/>
                <w:szCs w:val="26"/>
              </w:rPr>
              <w:t>6</w:t>
            </w:r>
            <w:r w:rsidRPr="00CD4F17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7 года</w:t>
            </w:r>
          </w:p>
        </w:tc>
        <w:tc>
          <w:tcPr>
            <w:tcW w:w="2268" w:type="dxa"/>
          </w:tcPr>
          <w:p w:rsidR="00013E33" w:rsidRPr="0054330E" w:rsidRDefault="00013E33" w:rsidP="00865F6A">
            <w:pPr>
              <w:tabs>
                <w:tab w:val="left" w:pos="142"/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Унитарное предприятие жилищно-коммунального хозяйства Миорского района</w:t>
            </w:r>
          </w:p>
        </w:tc>
        <w:tc>
          <w:tcPr>
            <w:tcW w:w="2268" w:type="dxa"/>
          </w:tcPr>
          <w:p w:rsidR="00013E33" w:rsidRPr="0054330E" w:rsidRDefault="00013E33" w:rsidP="00865F6A">
            <w:pPr>
              <w:tabs>
                <w:tab w:val="left" w:pos="142"/>
                <w:tab w:val="left" w:pos="28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Миоры,          ул. Вокзальная, 5/1 </w:t>
            </w:r>
          </w:p>
        </w:tc>
        <w:tc>
          <w:tcPr>
            <w:tcW w:w="1559" w:type="dxa"/>
          </w:tcPr>
          <w:p w:rsidR="00013E33" w:rsidRDefault="00013E33" w:rsidP="00865F6A">
            <w:pPr>
              <w:tabs>
                <w:tab w:val="left" w:pos="142"/>
                <w:tab w:val="left" w:pos="28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28.05.2026,</w:t>
            </w:r>
          </w:p>
          <w:p w:rsidR="00013E33" w:rsidRPr="0054330E" w:rsidRDefault="00013E33" w:rsidP="00865F6A">
            <w:pPr>
              <w:tabs>
                <w:tab w:val="left" w:pos="142"/>
                <w:tab w:val="left" w:pos="28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17.00–18.00</w:t>
            </w:r>
          </w:p>
        </w:tc>
      </w:tr>
    </w:tbl>
    <w:p w:rsidR="00013E33" w:rsidRDefault="00013E33" w:rsidP="00013E33">
      <w:pPr>
        <w:tabs>
          <w:tab w:val="left" w:pos="142"/>
          <w:tab w:val="left" w:pos="284"/>
        </w:tabs>
        <w:jc w:val="both"/>
        <w:rPr>
          <w:sz w:val="30"/>
          <w:szCs w:val="30"/>
        </w:rPr>
      </w:pPr>
    </w:p>
    <w:p w:rsidR="00013E33" w:rsidRDefault="00013E33" w:rsidP="00013E33">
      <w:pPr>
        <w:tabs>
          <w:tab w:val="left" w:pos="142"/>
          <w:tab w:val="left" w:pos="284"/>
        </w:tabs>
        <w:jc w:val="both"/>
        <w:rPr>
          <w:sz w:val="30"/>
          <w:szCs w:val="30"/>
        </w:rPr>
      </w:pPr>
    </w:p>
    <w:p w:rsidR="00013E33" w:rsidRPr="0054330E" w:rsidRDefault="00013E33" w:rsidP="00013E33">
      <w:pPr>
        <w:tabs>
          <w:tab w:val="left" w:pos="142"/>
          <w:tab w:val="left" w:pos="284"/>
        </w:tabs>
        <w:jc w:val="both"/>
        <w:rPr>
          <w:sz w:val="30"/>
          <w:szCs w:val="30"/>
        </w:rPr>
      </w:pPr>
    </w:p>
    <w:p w:rsidR="00A10C6B" w:rsidRPr="00013E33" w:rsidRDefault="00A10C6B" w:rsidP="00013E33"/>
    <w:sectPr w:rsidR="00A10C6B" w:rsidRPr="00013E33" w:rsidSect="001E3122">
      <w:headerReference w:type="even" r:id="rId4"/>
      <w:headerReference w:type="default" r:id="rId5"/>
      <w:pgSz w:w="11906" w:h="16838"/>
      <w:pgMar w:top="426" w:right="566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2A9" w:rsidRDefault="00AA3285" w:rsidP="00BA22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A22A9" w:rsidRDefault="00AA3285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2A9" w:rsidRDefault="00AA3285" w:rsidP="00BA22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BA22A9" w:rsidRDefault="00AA3285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B8"/>
    <w:rsid w:val="00013E33"/>
    <w:rsid w:val="00A10C6B"/>
    <w:rsid w:val="00AA3285"/>
    <w:rsid w:val="00B015DE"/>
    <w:rsid w:val="00B50198"/>
    <w:rsid w:val="00BF62B8"/>
    <w:rsid w:val="00CC29F4"/>
    <w:rsid w:val="00F0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2515A-A27F-487D-9692-147545DB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33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13E33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013E33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styleId="a6">
    <w:name w:val="page number"/>
    <w:basedOn w:val="a0"/>
    <w:rsid w:val="00013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2026-03-09T07:20:00Z</dcterms:created>
  <dcterms:modified xsi:type="dcterms:W3CDTF">2026-03-09T07:20:00Z</dcterms:modified>
</cp:coreProperties>
</file>