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BF" w:rsidRPr="00AE369E" w:rsidRDefault="00B312BF" w:rsidP="00B312BF">
      <w:pPr>
        <w:ind w:firstLine="709"/>
        <w:jc w:val="center"/>
        <w:rPr>
          <w:b/>
          <w:bCs/>
          <w:szCs w:val="30"/>
        </w:rPr>
      </w:pPr>
      <w:r w:rsidRPr="00AE369E">
        <w:rPr>
          <w:b/>
          <w:bCs/>
          <w:szCs w:val="30"/>
        </w:rPr>
        <w:t>ПОРЯДОК ЛИЧНОГО ПРИЕМА</w:t>
      </w:r>
    </w:p>
    <w:p w:rsidR="00B312BF" w:rsidRPr="007806C5" w:rsidRDefault="00B312BF" w:rsidP="00B312BF">
      <w:pPr>
        <w:ind w:firstLine="709"/>
        <w:jc w:val="center"/>
        <w:rPr>
          <w:szCs w:val="30"/>
        </w:rPr>
      </w:pPr>
    </w:p>
    <w:p w:rsidR="00C0191F" w:rsidRPr="00AE369E" w:rsidRDefault="00C0191F" w:rsidP="00AE369E">
      <w:pPr>
        <w:shd w:val="clear" w:color="auto" w:fill="FFFFFF"/>
        <w:ind w:firstLine="709"/>
        <w:rPr>
          <w:rFonts w:eastAsia="Times New Roman"/>
          <w:szCs w:val="30"/>
          <w:lang w:eastAsia="ru-RU"/>
        </w:rPr>
      </w:pPr>
      <w:r w:rsidRPr="00AE369E">
        <w:rPr>
          <w:szCs w:val="30"/>
        </w:rPr>
        <w:t xml:space="preserve">Личный прием граждан, их представителей, представителей юридических лиц (далее – личный прием) в </w:t>
      </w:r>
      <w:proofErr w:type="gramStart"/>
      <w:r w:rsidR="00C60BB9">
        <w:rPr>
          <w:szCs w:val="30"/>
        </w:rPr>
        <w:t>секторе</w:t>
      </w:r>
      <w:proofErr w:type="gramEnd"/>
      <w:r w:rsidRPr="00AE369E">
        <w:rPr>
          <w:szCs w:val="30"/>
        </w:rPr>
        <w:t xml:space="preserve"> культуры </w:t>
      </w:r>
      <w:r w:rsidR="00C60BB9">
        <w:rPr>
          <w:szCs w:val="30"/>
        </w:rPr>
        <w:t xml:space="preserve">Миорского районного </w:t>
      </w:r>
      <w:r w:rsidRPr="00AE369E">
        <w:rPr>
          <w:szCs w:val="30"/>
        </w:rPr>
        <w:t xml:space="preserve">исполнительного комитета (далее – </w:t>
      </w:r>
      <w:r w:rsidR="00C60BB9">
        <w:rPr>
          <w:szCs w:val="30"/>
        </w:rPr>
        <w:t>сектор</w:t>
      </w:r>
      <w:r w:rsidRPr="00AE369E">
        <w:rPr>
          <w:szCs w:val="30"/>
        </w:rPr>
        <w:t xml:space="preserve">) проводится </w:t>
      </w:r>
      <w:r w:rsidR="00C60BB9">
        <w:rPr>
          <w:szCs w:val="30"/>
        </w:rPr>
        <w:t>заведующим сектора</w:t>
      </w:r>
      <w:r w:rsidRPr="00C0191F">
        <w:rPr>
          <w:rFonts w:eastAsia="Times New Roman"/>
          <w:szCs w:val="30"/>
          <w:lang w:eastAsia="ru-RU"/>
        </w:rPr>
        <w:t xml:space="preserve">, </w:t>
      </w:r>
      <w:r w:rsidR="00EE51EB">
        <w:rPr>
          <w:rFonts w:eastAsia="Times New Roman"/>
          <w:szCs w:val="30"/>
          <w:lang w:eastAsia="ru-RU"/>
        </w:rPr>
        <w:t xml:space="preserve">по </w:t>
      </w:r>
      <w:r w:rsidR="00EE51EB" w:rsidRPr="0093533B">
        <w:rPr>
          <w:szCs w:val="30"/>
        </w:rPr>
        <w:t>графику, утвержденному председателем Миорского районного исполнительного комитета</w:t>
      </w:r>
      <w:r w:rsidR="00EE51EB">
        <w:rPr>
          <w:szCs w:val="30"/>
        </w:rPr>
        <w:t>,</w:t>
      </w:r>
      <w:r w:rsidR="00EE51EB">
        <w:rPr>
          <w:rFonts w:eastAsia="Times New Roman"/>
          <w:szCs w:val="30"/>
          <w:lang w:eastAsia="ru-RU"/>
        </w:rPr>
        <w:t xml:space="preserve"> </w:t>
      </w:r>
      <w:r w:rsidR="00C60BB9">
        <w:rPr>
          <w:rFonts w:eastAsia="Times New Roman"/>
          <w:szCs w:val="30"/>
          <w:lang w:eastAsia="ru-RU"/>
        </w:rPr>
        <w:t>в кабинете 36</w:t>
      </w:r>
      <w:r w:rsidRPr="00AE369E">
        <w:rPr>
          <w:rFonts w:eastAsia="Times New Roman"/>
          <w:szCs w:val="30"/>
          <w:lang w:eastAsia="ru-RU"/>
        </w:rPr>
        <w:t>.</w:t>
      </w:r>
    </w:p>
    <w:p w:rsidR="00C0191F" w:rsidRPr="00AE369E" w:rsidRDefault="00C0191F" w:rsidP="00C60BB9">
      <w:pPr>
        <w:ind w:firstLine="708"/>
        <w:rPr>
          <w:rFonts w:eastAsia="Times New Roman"/>
          <w:szCs w:val="30"/>
          <w:lang w:eastAsia="ru-RU"/>
        </w:rPr>
      </w:pPr>
      <w:proofErr w:type="gramStart"/>
      <w:r w:rsidRPr="00C0191F">
        <w:rPr>
          <w:rFonts w:eastAsia="Times New Roman"/>
          <w:szCs w:val="30"/>
          <w:lang w:eastAsia="ru-RU"/>
        </w:rPr>
        <w:t>Информация о времени и месте проведения личного приема, а при наличии предварительной записи на личный прием - о порядке ее осуществления размещается в общедоступных местах (на информационн</w:t>
      </w:r>
      <w:r w:rsidRPr="00AE369E">
        <w:rPr>
          <w:rFonts w:eastAsia="Times New Roman"/>
          <w:szCs w:val="30"/>
          <w:lang w:eastAsia="ru-RU"/>
        </w:rPr>
        <w:t>ом</w:t>
      </w:r>
      <w:r w:rsidRPr="00C0191F">
        <w:rPr>
          <w:rFonts w:eastAsia="Times New Roman"/>
          <w:szCs w:val="30"/>
          <w:lang w:eastAsia="ru-RU"/>
        </w:rPr>
        <w:t xml:space="preserve"> стенд</w:t>
      </w:r>
      <w:r w:rsidRPr="00AE369E">
        <w:rPr>
          <w:rFonts w:eastAsia="Times New Roman"/>
          <w:szCs w:val="30"/>
          <w:lang w:eastAsia="ru-RU"/>
        </w:rPr>
        <w:t xml:space="preserve">е </w:t>
      </w:r>
      <w:r w:rsidR="00C60BB9">
        <w:rPr>
          <w:rFonts w:eastAsia="Times New Roman"/>
          <w:szCs w:val="30"/>
          <w:lang w:eastAsia="ru-RU"/>
        </w:rPr>
        <w:t>сектора</w:t>
      </w:r>
      <w:r w:rsidRPr="00AE369E">
        <w:rPr>
          <w:rFonts w:eastAsia="Times New Roman"/>
          <w:szCs w:val="30"/>
          <w:lang w:eastAsia="ru-RU"/>
        </w:rPr>
        <w:t xml:space="preserve"> и </w:t>
      </w:r>
      <w:r w:rsidRPr="00C0191F">
        <w:rPr>
          <w:rFonts w:eastAsia="Times New Roman"/>
          <w:szCs w:val="30"/>
          <w:lang w:eastAsia="ru-RU"/>
        </w:rPr>
        <w:t xml:space="preserve">на </w:t>
      </w:r>
      <w:r w:rsidRPr="00AE369E">
        <w:rPr>
          <w:rFonts w:eastAsia="Times New Roman"/>
          <w:szCs w:val="30"/>
          <w:lang w:eastAsia="ru-RU"/>
        </w:rPr>
        <w:t xml:space="preserve">официальном </w:t>
      </w:r>
      <w:r w:rsidRPr="00C0191F">
        <w:rPr>
          <w:rFonts w:eastAsia="Times New Roman"/>
          <w:szCs w:val="30"/>
          <w:lang w:eastAsia="ru-RU"/>
        </w:rPr>
        <w:t xml:space="preserve">сайте </w:t>
      </w:r>
      <w:r w:rsidR="00C60BB9">
        <w:rPr>
          <w:rFonts w:eastAsia="Times New Roman"/>
          <w:szCs w:val="30"/>
          <w:lang w:eastAsia="ru-RU"/>
        </w:rPr>
        <w:t>Миорского районного исполнительного комитета</w:t>
      </w:r>
      <w:r w:rsidRPr="00AE369E">
        <w:rPr>
          <w:rFonts w:eastAsia="Times New Roman"/>
          <w:szCs w:val="30"/>
          <w:lang w:eastAsia="ru-RU"/>
        </w:rPr>
        <w:t xml:space="preserve"> </w:t>
      </w:r>
      <w:r w:rsidR="00C60BB9">
        <w:rPr>
          <w:szCs w:val="30"/>
        </w:rPr>
        <w:t xml:space="preserve">в разделе </w:t>
      </w:r>
      <w:r w:rsidR="00C60BB9" w:rsidRPr="00C60BB9">
        <w:rPr>
          <w:szCs w:val="30"/>
        </w:rPr>
        <w:t>«</w:t>
      </w:r>
      <w:r w:rsidR="00C60BB9">
        <w:rPr>
          <w:szCs w:val="30"/>
        </w:rPr>
        <w:t>Власть – Исполнительная власть –</w:t>
      </w:r>
      <w:r w:rsidR="00C60BB9" w:rsidRPr="00C60BB9">
        <w:rPr>
          <w:szCs w:val="30"/>
        </w:rPr>
        <w:t> Подразделения райисполкома</w:t>
      </w:r>
      <w:r w:rsidR="00C60BB9">
        <w:rPr>
          <w:szCs w:val="30"/>
        </w:rPr>
        <w:t xml:space="preserve"> –</w:t>
      </w:r>
      <w:r w:rsidR="00C60BB9" w:rsidRPr="00C60BB9">
        <w:rPr>
          <w:szCs w:val="30"/>
        </w:rPr>
        <w:t xml:space="preserve"> </w:t>
      </w:r>
      <w:r w:rsidR="00C60BB9">
        <w:rPr>
          <w:szCs w:val="30"/>
        </w:rPr>
        <w:t>Сектор культуры»</w:t>
      </w:r>
      <w:r w:rsidRPr="00C0191F">
        <w:rPr>
          <w:rFonts w:eastAsia="Times New Roman"/>
          <w:szCs w:val="30"/>
          <w:lang w:eastAsia="ru-RU"/>
        </w:rPr>
        <w:t>.</w:t>
      </w:r>
      <w:proofErr w:type="gramEnd"/>
    </w:p>
    <w:p w:rsidR="00C0191F" w:rsidRPr="00AE369E" w:rsidRDefault="00C0191F" w:rsidP="00AE369E">
      <w:pPr>
        <w:shd w:val="clear" w:color="auto" w:fill="FFFFFF"/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При временном отсутствии в день личного приема </w:t>
      </w:r>
      <w:r w:rsidR="00C60BB9">
        <w:rPr>
          <w:rFonts w:eastAsia="Times New Roman"/>
          <w:szCs w:val="30"/>
          <w:lang w:eastAsia="ru-RU"/>
        </w:rPr>
        <w:t>заведующего сектором</w:t>
      </w:r>
      <w:r w:rsidRPr="00C0191F">
        <w:rPr>
          <w:rFonts w:eastAsia="Times New Roman"/>
          <w:szCs w:val="30"/>
          <w:lang w:eastAsia="ru-RU"/>
        </w:rPr>
        <w:t xml:space="preserve">, </w:t>
      </w:r>
      <w:r w:rsidR="00C60BB9">
        <w:rPr>
          <w:rFonts w:eastAsia="Times New Roman"/>
          <w:szCs w:val="30"/>
          <w:lang w:eastAsia="ru-RU"/>
        </w:rPr>
        <w:t>личный</w:t>
      </w:r>
      <w:r w:rsidRPr="00C0191F">
        <w:rPr>
          <w:rFonts w:eastAsia="Times New Roman"/>
          <w:szCs w:val="30"/>
          <w:lang w:eastAsia="ru-RU"/>
        </w:rPr>
        <w:t xml:space="preserve"> прием проводит </w:t>
      </w:r>
      <w:r w:rsidR="00C60BB9">
        <w:rPr>
          <w:rFonts w:eastAsia="Times New Roman"/>
          <w:szCs w:val="30"/>
          <w:lang w:eastAsia="ru-RU"/>
        </w:rPr>
        <w:t>главный специалист сектора</w:t>
      </w:r>
      <w:r w:rsidRPr="00C0191F">
        <w:rPr>
          <w:rFonts w:eastAsia="Times New Roman"/>
          <w:szCs w:val="30"/>
          <w:lang w:eastAsia="ru-RU"/>
        </w:rPr>
        <w:t xml:space="preserve">. </w:t>
      </w:r>
    </w:p>
    <w:p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Организацию личного приема обеспечивает </w:t>
      </w:r>
      <w:proofErr w:type="gramStart"/>
      <w:r w:rsidR="00C60BB9" w:rsidRPr="00C60BB9">
        <w:rPr>
          <w:sz w:val="30"/>
          <w:szCs w:val="30"/>
        </w:rPr>
        <w:t>главный</w:t>
      </w:r>
      <w:proofErr w:type="gramEnd"/>
      <w:r w:rsidR="00C60BB9" w:rsidRPr="00C60BB9">
        <w:rPr>
          <w:sz w:val="30"/>
          <w:szCs w:val="30"/>
        </w:rPr>
        <w:t xml:space="preserve"> специалист сектора</w:t>
      </w:r>
      <w:r w:rsidRPr="00AE369E">
        <w:rPr>
          <w:sz w:val="30"/>
          <w:szCs w:val="30"/>
        </w:rPr>
        <w:t xml:space="preserve">. </w:t>
      </w:r>
    </w:p>
    <w:p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Личный прием проводится по предварительной записи. </w:t>
      </w:r>
    </w:p>
    <w:p w:rsidR="00AE369E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Предварительную запись на личный прием </w:t>
      </w:r>
      <w:r w:rsidR="00C60BB9">
        <w:rPr>
          <w:sz w:val="30"/>
          <w:szCs w:val="30"/>
        </w:rPr>
        <w:t>заведующего сектором</w:t>
      </w:r>
      <w:r w:rsidRPr="00AE369E">
        <w:rPr>
          <w:sz w:val="30"/>
          <w:szCs w:val="30"/>
        </w:rPr>
        <w:t xml:space="preserve"> осуществляет </w:t>
      </w:r>
      <w:r w:rsidR="00C60BB9">
        <w:rPr>
          <w:sz w:val="30"/>
          <w:szCs w:val="30"/>
        </w:rPr>
        <w:t xml:space="preserve">главный специалист сектора </w:t>
      </w:r>
      <w:r w:rsidRPr="00AE369E">
        <w:rPr>
          <w:sz w:val="30"/>
          <w:szCs w:val="30"/>
        </w:rPr>
        <w:t>при обращении граждан, их представителей, представителей юридических лиц лично, по телефону либо по письменному или электронному обращению</w:t>
      </w:r>
      <w:r w:rsidR="00AE369E" w:rsidRPr="00AE369E">
        <w:rPr>
          <w:sz w:val="30"/>
          <w:szCs w:val="30"/>
        </w:rPr>
        <w:t>.</w:t>
      </w:r>
    </w:p>
    <w:p w:rsidR="00AE369E" w:rsidRPr="00AE369E" w:rsidRDefault="00AE369E" w:rsidP="00AE369E">
      <w:pPr>
        <w:pStyle w:val="point"/>
        <w:ind w:firstLine="709"/>
        <w:rPr>
          <w:sz w:val="30"/>
          <w:szCs w:val="30"/>
        </w:rPr>
      </w:pPr>
      <w:r w:rsidRPr="00C0191F">
        <w:rPr>
          <w:sz w:val="30"/>
          <w:szCs w:val="30"/>
        </w:rPr>
        <w:t>Об изменении по объективным причинам согласованных при предварительной записи по телефону назначенных дня и (или) времени приема гражданин должен быть своевременно уведомлен.</w:t>
      </w:r>
    </w:p>
    <w:p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В целях обеспечения качественного и организованного проведения личного приема при осуществлении предварительной записи </w:t>
      </w:r>
      <w:r w:rsidR="00C60BB9">
        <w:rPr>
          <w:sz w:val="30"/>
          <w:szCs w:val="30"/>
        </w:rPr>
        <w:t xml:space="preserve">главным специалистом сектора </w:t>
      </w:r>
      <w:r w:rsidRPr="00AE369E">
        <w:rPr>
          <w:sz w:val="30"/>
          <w:szCs w:val="30"/>
        </w:rPr>
        <w:t>выясняется суть вопроса, мотивы обращения, а также иные необходимые для организации личного приема сведения, даются необходимые консультации и разъяснения о порядке рассмотрения обращений. Заявители могут получить предварительную консультацию у должностного лица, в сфере компетенции которого находится предмет обращения.</w:t>
      </w:r>
    </w:p>
    <w:p w:rsidR="00AB5FF0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При осуществлении личного приема для обеспечения квалифицированного решения поставленных вопросов к их рассмотрению могут привлекаться </w:t>
      </w:r>
      <w:r w:rsidR="00C60BB9">
        <w:rPr>
          <w:rFonts w:eastAsia="Times New Roman"/>
          <w:szCs w:val="30"/>
          <w:lang w:eastAsia="ru-RU"/>
        </w:rPr>
        <w:t>руководители учреждений, подчиненных сектору</w:t>
      </w:r>
      <w:r w:rsidRPr="00C0191F">
        <w:rPr>
          <w:rFonts w:eastAsia="Times New Roman"/>
          <w:szCs w:val="30"/>
          <w:lang w:eastAsia="ru-RU"/>
        </w:rPr>
        <w:t>.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Личный прием проводится в назначенный день в порядке очередности по предъявлению документа, удостоверяющего его личность. Представители заявителей должны предъявить также документы, подтверждающие их полномочия.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В ходе личного приема могут применяться технические средства (аудио- и видеозапись), о чем заявитель должен быть уведомлен до начала личного приема.</w:t>
      </w:r>
    </w:p>
    <w:p w:rsidR="00AB5FF0" w:rsidRPr="00AE369E" w:rsidRDefault="00AB5FF0" w:rsidP="00AE369E">
      <w:pPr>
        <w:ind w:firstLine="709"/>
        <w:rPr>
          <w:szCs w:val="30"/>
        </w:rPr>
      </w:pPr>
      <w:r w:rsidRPr="00C0191F">
        <w:rPr>
          <w:rFonts w:eastAsia="Times New Roman"/>
          <w:szCs w:val="30"/>
          <w:lang w:eastAsia="ru-RU"/>
        </w:rPr>
        <w:lastRenderedPageBreak/>
        <w:t>Представители заявителей должны предъявить также документы, подтверждающие их полномочия</w:t>
      </w:r>
      <w:r w:rsidRPr="00AE369E">
        <w:rPr>
          <w:rFonts w:eastAsia="Times New Roman"/>
          <w:szCs w:val="30"/>
          <w:lang w:eastAsia="ru-RU"/>
        </w:rPr>
        <w:t>.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Должностные лица, проводящие личный прием, а также работники, уполномоченные осуществлять предварительную запись на личный прием, не вправе отказать в личном приеме, записи на личный прием, за исключением случаев: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обращения по вопросам, не отно</w:t>
      </w:r>
      <w:r w:rsidR="00A76130">
        <w:rPr>
          <w:szCs w:val="30"/>
        </w:rPr>
        <w:t>сящимся к компетенции сектора</w:t>
      </w:r>
      <w:r w:rsidRPr="00AE369E">
        <w:rPr>
          <w:szCs w:val="30"/>
        </w:rPr>
        <w:t>;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обращения в неустановленные дни и часы;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заявителю уже был дан исчерпывающий ответ на интересующие его вопросы;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с заявителем прекращена переписка по изложенным в обращении вопросам;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заявитель применяет технические средства (аудио- и видеозапись, кино- и фотосъемку) без согласия должностного лица, проводящего личный прием, и отказывается остановить их применение;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rFonts w:eastAsia="Times New Roman"/>
          <w:szCs w:val="30"/>
          <w:lang w:eastAsia="ru-RU"/>
        </w:rPr>
        <w:t xml:space="preserve">когда </w:t>
      </w:r>
      <w:r w:rsidRPr="00C0191F">
        <w:rPr>
          <w:rFonts w:eastAsia="Times New Roman"/>
          <w:szCs w:val="30"/>
          <w:lang w:eastAsia="ru-RU"/>
        </w:rPr>
        <w:t>заявитель в ходе личного приема допускает употребление нецензурных либо оскорбительных слов или выражений</w:t>
      </w:r>
      <w:r w:rsidRPr="00AE369E">
        <w:rPr>
          <w:rFonts w:eastAsia="Times New Roman"/>
          <w:szCs w:val="30"/>
          <w:lang w:eastAsia="ru-RU"/>
        </w:rPr>
        <w:t>;</w:t>
      </w:r>
    </w:p>
    <w:p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непредъявления документа, удостоверяющего личность заявителя, его представителя, а также документа, подтверждающего полномочия представителя заявителя.</w:t>
      </w:r>
    </w:p>
    <w:p w:rsidR="00AB5FF0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Ответы на рассмотренные по существу устные обращения подлежат объявлению заявителям в ходе личного приема. Результат решения изложенных в устном обращении вопросов заносится в Журнал учета личного приема граждан</w:t>
      </w:r>
      <w:r w:rsidRPr="00AE369E">
        <w:rPr>
          <w:rFonts w:eastAsia="Times New Roman"/>
          <w:szCs w:val="30"/>
          <w:lang w:eastAsia="ru-RU"/>
        </w:rPr>
        <w:t>.</w:t>
      </w:r>
    </w:p>
    <w:p w:rsidR="00AE369E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:rsidR="00AE369E" w:rsidRPr="00AE369E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Если для решения вопроса, изложенного в устном обращении и относящегося к компетенции учреждения, требуются дополнительное изучение и проверка, обращение излагается заявителем в письменной форме и подлежит рассмотрению в порядке, установленном для письменных обращений. На таких обращениях должна присутствовать пометка </w:t>
      </w:r>
      <w:r w:rsidRPr="00AE369E">
        <w:rPr>
          <w:rFonts w:eastAsia="Times New Roman"/>
          <w:szCs w:val="30"/>
          <w:lang w:eastAsia="ru-RU"/>
        </w:rPr>
        <w:t>”</w:t>
      </w:r>
      <w:r w:rsidRPr="00C0191F">
        <w:rPr>
          <w:rFonts w:eastAsia="Times New Roman"/>
          <w:szCs w:val="30"/>
          <w:lang w:eastAsia="ru-RU"/>
        </w:rPr>
        <w:t>Подано устно</w:t>
      </w:r>
      <w:r w:rsidRPr="00AE369E">
        <w:rPr>
          <w:rFonts w:eastAsia="Times New Roman"/>
          <w:szCs w:val="30"/>
          <w:lang w:eastAsia="ru-RU"/>
        </w:rPr>
        <w:t>“</w:t>
      </w:r>
      <w:r w:rsidRPr="00C0191F">
        <w:rPr>
          <w:rFonts w:eastAsia="Times New Roman"/>
          <w:szCs w:val="30"/>
          <w:lang w:eastAsia="ru-RU"/>
        </w:rPr>
        <w:t xml:space="preserve"> либо </w:t>
      </w:r>
      <w:r w:rsidRPr="00AE369E">
        <w:rPr>
          <w:rFonts w:eastAsia="Times New Roman"/>
          <w:szCs w:val="30"/>
          <w:lang w:eastAsia="ru-RU"/>
        </w:rPr>
        <w:t>”</w:t>
      </w:r>
      <w:r w:rsidRPr="00C0191F">
        <w:rPr>
          <w:rFonts w:eastAsia="Times New Roman"/>
          <w:szCs w:val="30"/>
          <w:lang w:eastAsia="ru-RU"/>
        </w:rPr>
        <w:t>С личного приема</w:t>
      </w:r>
      <w:r w:rsidRPr="00AE369E">
        <w:rPr>
          <w:rFonts w:eastAsia="Times New Roman"/>
          <w:szCs w:val="30"/>
          <w:lang w:eastAsia="ru-RU"/>
        </w:rPr>
        <w:t>“</w:t>
      </w:r>
      <w:r w:rsidRPr="00C0191F">
        <w:rPr>
          <w:rFonts w:eastAsia="Times New Roman"/>
          <w:szCs w:val="30"/>
          <w:lang w:eastAsia="ru-RU"/>
        </w:rPr>
        <w:t>.</w:t>
      </w:r>
    </w:p>
    <w:p w:rsidR="00AE369E" w:rsidRPr="00C0191F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Ход рассмотрения обращений заявителей, результат их рассмотрения (рассмотрение обращения по существу, оставление устных обращений без рассмотрения по существу, направление обращений для рассмотрения организациям в соответствии с их компетенцией, прекращение переписки), отметка об исполнении и направлении обращения в дело должны быть точно и своевременно отражены в журнале учета личного приема граждан.</w:t>
      </w:r>
    </w:p>
    <w:p w:rsidR="00AE369E" w:rsidRPr="00C0191F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Устные обращения считаются рассмотренными по существу, если решены все изложенные в них вопросы, приняты надлежащие меры по </w:t>
      </w:r>
      <w:r w:rsidRPr="00C0191F">
        <w:rPr>
          <w:rFonts w:eastAsia="Times New Roman"/>
          <w:szCs w:val="30"/>
          <w:lang w:eastAsia="ru-RU"/>
        </w:rPr>
        <w:lastRenderedPageBreak/>
        <w:t>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</w:t>
      </w:r>
      <w:r w:rsidRPr="00AE369E">
        <w:rPr>
          <w:rFonts w:eastAsia="Times New Roman"/>
          <w:szCs w:val="30"/>
          <w:lang w:eastAsia="ru-RU"/>
        </w:rPr>
        <w:t>.</w:t>
      </w:r>
    </w:p>
    <w:p w:rsidR="00AE369E" w:rsidRDefault="00AE369E" w:rsidP="00AE369E">
      <w:pPr>
        <w:shd w:val="clear" w:color="auto" w:fill="FFFFFF"/>
        <w:ind w:firstLine="709"/>
        <w:rPr>
          <w:szCs w:val="30"/>
        </w:rPr>
      </w:pPr>
      <w:r w:rsidRPr="00AE369E">
        <w:rPr>
          <w:b/>
          <w:szCs w:val="30"/>
        </w:rPr>
        <w:t>Л</w:t>
      </w:r>
      <w:r w:rsidRPr="00AE369E">
        <w:rPr>
          <w:b/>
          <w:bCs/>
          <w:szCs w:val="30"/>
        </w:rPr>
        <w:t>ичный прием</w:t>
      </w:r>
      <w:r w:rsidRPr="00AE369E">
        <w:rPr>
          <w:bCs/>
          <w:szCs w:val="30"/>
        </w:rPr>
        <w:t xml:space="preserve"> граждан, в том числе индивидуальных предпринимателей, их представителей, представителей юридических лиц проводится </w:t>
      </w:r>
      <w:proofErr w:type="gramStart"/>
      <w:r w:rsidR="00A76130">
        <w:rPr>
          <w:bCs/>
          <w:szCs w:val="30"/>
        </w:rPr>
        <w:t>заведующим сектора</w:t>
      </w:r>
      <w:proofErr w:type="gramEnd"/>
      <w:r w:rsidRPr="00AE369E">
        <w:rPr>
          <w:b/>
          <w:szCs w:val="30"/>
        </w:rPr>
        <w:t>,</w:t>
      </w:r>
      <w:r w:rsidRPr="00AE369E">
        <w:rPr>
          <w:bCs/>
          <w:szCs w:val="30"/>
        </w:rPr>
        <w:t xml:space="preserve"> </w:t>
      </w:r>
      <w:r w:rsidRPr="00AE369E">
        <w:rPr>
          <w:szCs w:val="30"/>
        </w:rPr>
        <w:t>(</w:t>
      </w:r>
      <w:proofErr w:type="spellStart"/>
      <w:r w:rsidRPr="00AE369E">
        <w:rPr>
          <w:szCs w:val="30"/>
        </w:rPr>
        <w:t>каб</w:t>
      </w:r>
      <w:proofErr w:type="spellEnd"/>
      <w:r w:rsidRPr="00AE369E">
        <w:rPr>
          <w:szCs w:val="30"/>
        </w:rPr>
        <w:t>.</w:t>
      </w:r>
      <w:r w:rsidR="00A76130">
        <w:rPr>
          <w:szCs w:val="30"/>
        </w:rPr>
        <w:t xml:space="preserve"> 36</w:t>
      </w:r>
      <w:r w:rsidRPr="00AE369E">
        <w:rPr>
          <w:szCs w:val="30"/>
        </w:rPr>
        <w:t>; рабочий тел. 8 021</w:t>
      </w:r>
      <w:r w:rsidR="00A76130">
        <w:rPr>
          <w:szCs w:val="30"/>
        </w:rPr>
        <w:t>52 5 28 31</w:t>
      </w:r>
      <w:r w:rsidRPr="00AE369E">
        <w:rPr>
          <w:szCs w:val="30"/>
        </w:rPr>
        <w:t xml:space="preserve">) </w:t>
      </w:r>
      <w:r w:rsidR="00EE51EB">
        <w:rPr>
          <w:szCs w:val="30"/>
        </w:rPr>
        <w:t xml:space="preserve">по </w:t>
      </w:r>
      <w:r w:rsidR="00EE51EB" w:rsidRPr="0093533B">
        <w:rPr>
          <w:szCs w:val="30"/>
        </w:rPr>
        <w:t>графику, утвержденному председателем Миорского районного исполнительного комитета</w:t>
      </w:r>
      <w:r w:rsidRPr="00AE369E">
        <w:rPr>
          <w:szCs w:val="30"/>
        </w:rPr>
        <w:t xml:space="preserve">, в случае отсутствия </w:t>
      </w:r>
      <w:r w:rsidR="00A76130">
        <w:rPr>
          <w:szCs w:val="30"/>
        </w:rPr>
        <w:t>–</w:t>
      </w:r>
      <w:r w:rsidRPr="00AE369E">
        <w:rPr>
          <w:bCs/>
          <w:szCs w:val="30"/>
        </w:rPr>
        <w:t xml:space="preserve"> </w:t>
      </w:r>
      <w:r w:rsidR="00A76130">
        <w:rPr>
          <w:bCs/>
          <w:szCs w:val="30"/>
        </w:rPr>
        <w:t xml:space="preserve">главным специалистом сектора </w:t>
      </w:r>
      <w:r w:rsidRPr="00870AA4">
        <w:rPr>
          <w:bCs/>
          <w:szCs w:val="30"/>
        </w:rPr>
        <w:t>(</w:t>
      </w:r>
      <w:proofErr w:type="spellStart"/>
      <w:r w:rsidRPr="00AE369E">
        <w:rPr>
          <w:szCs w:val="30"/>
        </w:rPr>
        <w:t>каб</w:t>
      </w:r>
      <w:proofErr w:type="spellEnd"/>
      <w:r w:rsidRPr="00AE369E">
        <w:rPr>
          <w:szCs w:val="30"/>
        </w:rPr>
        <w:t>.</w:t>
      </w:r>
      <w:r w:rsidR="00A76130">
        <w:rPr>
          <w:szCs w:val="30"/>
        </w:rPr>
        <w:t xml:space="preserve"> 37</w:t>
      </w:r>
      <w:r w:rsidRPr="00AE369E">
        <w:rPr>
          <w:szCs w:val="30"/>
        </w:rPr>
        <w:t>;</w:t>
      </w:r>
      <w:r w:rsidR="00A76130">
        <w:rPr>
          <w:szCs w:val="30"/>
        </w:rPr>
        <w:t xml:space="preserve"> </w:t>
      </w:r>
      <w:r w:rsidRPr="00AE369E">
        <w:rPr>
          <w:szCs w:val="30"/>
        </w:rPr>
        <w:t>рабочий тел. 8 021</w:t>
      </w:r>
      <w:r w:rsidR="00A76130">
        <w:rPr>
          <w:szCs w:val="30"/>
        </w:rPr>
        <w:t>52 5 28 29</w:t>
      </w:r>
      <w:r w:rsidRPr="00AE369E">
        <w:rPr>
          <w:szCs w:val="30"/>
        </w:rPr>
        <w:t>).</w:t>
      </w:r>
    </w:p>
    <w:p w:rsidR="00870AA4" w:rsidRPr="00AE369E" w:rsidRDefault="00A76130" w:rsidP="00870AA4">
      <w:pPr>
        <w:shd w:val="clear" w:color="auto" w:fill="FFFFFF"/>
        <w:ind w:firstLine="709"/>
        <w:rPr>
          <w:szCs w:val="30"/>
        </w:rPr>
      </w:pPr>
      <w:r>
        <w:rPr>
          <w:b/>
          <w:bCs/>
          <w:szCs w:val="30"/>
        </w:rPr>
        <w:t xml:space="preserve">Предварительная </w:t>
      </w:r>
      <w:r w:rsidR="00870AA4" w:rsidRPr="00AE369E">
        <w:rPr>
          <w:b/>
          <w:bCs/>
          <w:szCs w:val="30"/>
        </w:rPr>
        <w:t>запись </w:t>
      </w:r>
      <w:r w:rsidR="00870AA4" w:rsidRPr="00AE369E">
        <w:rPr>
          <w:szCs w:val="30"/>
        </w:rPr>
        <w:t xml:space="preserve">на прием к </w:t>
      </w:r>
      <w:r>
        <w:rPr>
          <w:szCs w:val="30"/>
        </w:rPr>
        <w:t>заведующему сектором</w:t>
      </w:r>
      <w:r w:rsidR="00870AA4" w:rsidRPr="00AE369E">
        <w:rPr>
          <w:szCs w:val="30"/>
        </w:rPr>
        <w:t xml:space="preserve"> осуществляется в рабочие дни в рабочее время по телефону 8 021</w:t>
      </w:r>
      <w:r>
        <w:rPr>
          <w:szCs w:val="30"/>
        </w:rPr>
        <w:t xml:space="preserve">52 5 28 29 </w:t>
      </w:r>
      <w:r w:rsidR="00870AA4" w:rsidRPr="00AE369E">
        <w:rPr>
          <w:szCs w:val="30"/>
        </w:rPr>
        <w:t xml:space="preserve">или в </w:t>
      </w:r>
      <w:proofErr w:type="spellStart"/>
      <w:r>
        <w:rPr>
          <w:szCs w:val="30"/>
        </w:rPr>
        <w:t>каб</w:t>
      </w:r>
      <w:proofErr w:type="spellEnd"/>
      <w:r>
        <w:rPr>
          <w:szCs w:val="30"/>
        </w:rPr>
        <w:t>. 37</w:t>
      </w:r>
      <w:r w:rsidR="00870AA4" w:rsidRPr="00AE369E">
        <w:rPr>
          <w:szCs w:val="30"/>
        </w:rPr>
        <w:t>.</w:t>
      </w:r>
    </w:p>
    <w:p w:rsidR="00870AA4" w:rsidRPr="00AE369E" w:rsidRDefault="00870AA4" w:rsidP="00AE369E">
      <w:pPr>
        <w:shd w:val="clear" w:color="auto" w:fill="FFFFFF"/>
        <w:ind w:firstLine="709"/>
        <w:rPr>
          <w:szCs w:val="30"/>
        </w:rPr>
      </w:pPr>
    </w:p>
    <w:p w:rsidR="00AB5FF0" w:rsidRPr="00AE369E" w:rsidRDefault="00AB5FF0" w:rsidP="00AE369E">
      <w:pPr>
        <w:ind w:firstLine="709"/>
      </w:pPr>
    </w:p>
    <w:sectPr w:rsidR="00AB5FF0" w:rsidRPr="00AE369E" w:rsidSect="00AE369E">
      <w:headerReference w:type="default" r:id="rId8"/>
      <w:pgSz w:w="11906" w:h="16838"/>
      <w:pgMar w:top="709" w:right="567" w:bottom="426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E7E" w:rsidRDefault="00411E7E">
      <w:r>
        <w:separator/>
      </w:r>
    </w:p>
  </w:endnote>
  <w:endnote w:type="continuationSeparator" w:id="0">
    <w:p w:rsidR="00411E7E" w:rsidRDefault="00411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E7E" w:rsidRDefault="00411E7E">
      <w:r>
        <w:separator/>
      </w:r>
    </w:p>
  </w:footnote>
  <w:footnote w:type="continuationSeparator" w:id="0">
    <w:p w:rsidR="00411E7E" w:rsidRDefault="00411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177454"/>
      <w:docPartObj>
        <w:docPartGallery w:val="Page Numbers (Top of Page)"/>
        <w:docPartUnique/>
      </w:docPartObj>
    </w:sdtPr>
    <w:sdtContent>
      <w:p w:rsidR="007D2ADA" w:rsidRDefault="00B874B5">
        <w:pPr>
          <w:pStyle w:val="a3"/>
          <w:jc w:val="center"/>
        </w:pPr>
        <w:r>
          <w:fldChar w:fldCharType="begin"/>
        </w:r>
        <w:r w:rsidR="00A93314">
          <w:instrText>PAGE   \* MERGEFORMAT</w:instrText>
        </w:r>
        <w:r>
          <w:fldChar w:fldCharType="separate"/>
        </w:r>
        <w:r w:rsidR="00EE51EB">
          <w:rPr>
            <w:noProof/>
          </w:rPr>
          <w:t>3</w:t>
        </w:r>
        <w:r>
          <w:fldChar w:fldCharType="end"/>
        </w:r>
      </w:p>
    </w:sdtContent>
  </w:sdt>
  <w:p w:rsidR="007D2ADA" w:rsidRDefault="00411E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34664"/>
    <w:multiLevelType w:val="multilevel"/>
    <w:tmpl w:val="5B9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6B"/>
    <w:rsid w:val="000B1D93"/>
    <w:rsid w:val="00194F37"/>
    <w:rsid w:val="00411E7E"/>
    <w:rsid w:val="004259C2"/>
    <w:rsid w:val="006A4556"/>
    <w:rsid w:val="0084083E"/>
    <w:rsid w:val="00870AA4"/>
    <w:rsid w:val="008E0619"/>
    <w:rsid w:val="008E64A8"/>
    <w:rsid w:val="0097736B"/>
    <w:rsid w:val="00A76130"/>
    <w:rsid w:val="00A93314"/>
    <w:rsid w:val="00AB5FF0"/>
    <w:rsid w:val="00AE369E"/>
    <w:rsid w:val="00B312BF"/>
    <w:rsid w:val="00B874B5"/>
    <w:rsid w:val="00B944F3"/>
    <w:rsid w:val="00C0191F"/>
    <w:rsid w:val="00C37590"/>
    <w:rsid w:val="00C60BB9"/>
    <w:rsid w:val="00C70CE0"/>
    <w:rsid w:val="00D16389"/>
    <w:rsid w:val="00D97D32"/>
    <w:rsid w:val="00EC1DDC"/>
    <w:rsid w:val="00EE51EB"/>
    <w:rsid w:val="00EE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BF"/>
    <w:pPr>
      <w:spacing w:after="0" w:line="240" w:lineRule="auto"/>
      <w:jc w:val="both"/>
    </w:pPr>
    <w:rPr>
      <w:rFonts w:ascii="Times New Roman" w:hAnsi="Times New Roman" w:cs="Times New Roman"/>
      <w:sz w:val="30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12BF"/>
    <w:rPr>
      <w:rFonts w:ascii="Times New Roman" w:hAnsi="Times New Roman" w:cs="Times New Roman"/>
      <w:sz w:val="30"/>
      <w:szCs w:val="29"/>
    </w:rPr>
  </w:style>
  <w:style w:type="paragraph" w:customStyle="1" w:styleId="point">
    <w:name w:val="point"/>
    <w:basedOn w:val="a"/>
    <w:rsid w:val="00B312BF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312BF"/>
    <w:pPr>
      <w:ind w:firstLine="567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191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0191F"/>
    <w:rPr>
      <w:color w:val="0000FF"/>
      <w:u w:val="single"/>
    </w:rPr>
  </w:style>
  <w:style w:type="character" w:customStyle="1" w:styleId="mat-tooltip-trigger">
    <w:name w:val="mat-tooltip-trigger"/>
    <w:basedOn w:val="a0"/>
    <w:rsid w:val="00AE369E"/>
  </w:style>
  <w:style w:type="character" w:styleId="a7">
    <w:name w:val="Emphasis"/>
    <w:basedOn w:val="a0"/>
    <w:uiPriority w:val="20"/>
    <w:qFormat/>
    <w:rsid w:val="00AE369E"/>
    <w:rPr>
      <w:i/>
      <w:iCs/>
    </w:rPr>
  </w:style>
  <w:style w:type="paragraph" w:customStyle="1" w:styleId="justify">
    <w:name w:val="justify"/>
    <w:basedOn w:val="a"/>
    <w:rsid w:val="00870AA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3974-DBD6-4728-B90E-58AC26C3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OdKul PC</cp:lastModifiedBy>
  <cp:revision>3</cp:revision>
  <dcterms:created xsi:type="dcterms:W3CDTF">2026-02-25T16:34:00Z</dcterms:created>
  <dcterms:modified xsi:type="dcterms:W3CDTF">2026-02-26T04:34:00Z</dcterms:modified>
</cp:coreProperties>
</file>