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1" w:rsidRPr="00A30279" w:rsidRDefault="00CF45EF" w:rsidP="00C87202">
      <w:pPr>
        <w:pStyle w:val="2"/>
        <w:shd w:val="clear" w:color="auto" w:fill="auto"/>
        <w:spacing w:after="176" w:line="341" w:lineRule="exact"/>
        <w:ind w:left="20" w:right="20" w:firstLine="0"/>
        <w:jc w:val="center"/>
        <w:rPr>
          <w:b/>
          <w:i/>
          <w:sz w:val="28"/>
          <w:szCs w:val="28"/>
        </w:rPr>
      </w:pPr>
      <w:r w:rsidRPr="00A30279">
        <w:rPr>
          <w:rStyle w:val="1"/>
          <w:b/>
          <w:i/>
          <w:sz w:val="28"/>
          <w:szCs w:val="28"/>
        </w:rPr>
        <w:t>Вопросы, возникающие при реализации Декрета № 5 с учетом изменений, внесенных Декретом № 6.</w:t>
      </w:r>
    </w:p>
    <w:p w:rsidR="00685DC1" w:rsidRPr="00C87202" w:rsidRDefault="00CF45EF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60"/>
        <w:ind w:left="20" w:righ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Должна ли форма характеристики, установленная постановлением № 585, использоваться во всех случаях, когда наниматель составляет на работника характеристику, в том числе по просьбе работника либо данная форма применяется только для целей Декрета № 5?</w:t>
      </w:r>
    </w:p>
    <w:p w:rsidR="00685DC1" w:rsidRPr="00C87202" w:rsidRDefault="00CF45EF" w:rsidP="00C87202">
      <w:pPr>
        <w:pStyle w:val="2"/>
        <w:shd w:val="clear" w:color="auto" w:fill="auto"/>
        <w:spacing w:after="0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Постановление № 585 принято в целях реализации положений Декрета №</w:t>
      </w:r>
      <w:r w:rsidR="00C87202" w:rsidRPr="00C87202">
        <w:rPr>
          <w:sz w:val="28"/>
          <w:szCs w:val="28"/>
        </w:rPr>
        <w:t xml:space="preserve"> 5. </w:t>
      </w:r>
      <w:r w:rsidRPr="00C87202">
        <w:rPr>
          <w:sz w:val="28"/>
          <w:szCs w:val="28"/>
        </w:rPr>
        <w:t>Соответственно, и форма характеристики, предусмотренная этим постановлением, установлена для тех случаев выдачи характеристики, которые предусмотрены Декретом № 5, то есть: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50" w:lineRule="exact"/>
        <w:ind w:left="720" w:hanging="340"/>
        <w:rPr>
          <w:sz w:val="28"/>
          <w:szCs w:val="28"/>
        </w:rPr>
      </w:pPr>
      <w:r w:rsidRPr="00C87202">
        <w:rPr>
          <w:sz w:val="28"/>
          <w:szCs w:val="28"/>
        </w:rPr>
        <w:t>при приеме на работу (пункт 11 Декрета № 5), а также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64" w:line="350" w:lineRule="exact"/>
        <w:ind w:left="720" w:right="20" w:hanging="340"/>
        <w:rPr>
          <w:sz w:val="28"/>
          <w:szCs w:val="28"/>
        </w:rPr>
      </w:pPr>
      <w:r w:rsidRPr="00C87202">
        <w:rPr>
          <w:sz w:val="28"/>
          <w:szCs w:val="28"/>
        </w:rPr>
        <w:t>при согласовании с местными исполнительными и распорядительными органами назначения лиц, уволенных по дискредитирующим обстоятельствам, на руководящие должности в течение пяти лет после такого увольнения (пункт 9 Декрета № 5).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Может ли работник сам взять характеристику при увольнении и представить ее новому нанимателю?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Работник при увольнении имеет право попросить у нанимателя характеристику. Однако здесь необходимо учитывать, что </w:t>
      </w:r>
      <w:r w:rsidRPr="00C87202">
        <w:rPr>
          <w:b/>
          <w:sz w:val="28"/>
          <w:szCs w:val="28"/>
        </w:rPr>
        <w:t>правовым основанием</w:t>
      </w:r>
      <w:r w:rsidRPr="00C87202">
        <w:rPr>
          <w:sz w:val="28"/>
          <w:szCs w:val="28"/>
        </w:rPr>
        <w:t xml:space="preserve"> для выдачи характеристики по форме, установленной постановлением № 585, с указанием всей необходимой информации является </w:t>
      </w:r>
      <w:r w:rsidRPr="00C87202">
        <w:rPr>
          <w:b/>
          <w:sz w:val="28"/>
          <w:szCs w:val="28"/>
        </w:rPr>
        <w:t xml:space="preserve">запрос </w:t>
      </w:r>
      <w:r w:rsidRPr="00C87202">
        <w:rPr>
          <w:sz w:val="28"/>
          <w:szCs w:val="28"/>
        </w:rPr>
        <w:t>нового нанимателя.</w:t>
      </w:r>
    </w:p>
    <w:p w:rsidR="00685DC1" w:rsidRPr="00C87202" w:rsidRDefault="00CF45EF">
      <w:pPr>
        <w:pStyle w:val="2"/>
        <w:shd w:val="clear" w:color="auto" w:fill="auto"/>
        <w:spacing w:after="64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Поэтому новый наниматель обязан исполнить требование Декрета № 5 и запросить характеристику по установленной форме. При этом в случае необходимости оперативного решения вопроса о трудоустройстве работник может принять участие в передаче запроса и доставке характеристики новому нанимателю.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Зачастую работников принимают на работу по совместительству, в том числе внутреннему. Как в данном случае нужно поступать нанимателю? Нужно ли запрашивать характеристику и у кого?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20"/>
        <w:rPr>
          <w:sz w:val="28"/>
          <w:szCs w:val="28"/>
        </w:rPr>
      </w:pPr>
      <w:r w:rsidRPr="00C87202">
        <w:rPr>
          <w:sz w:val="28"/>
          <w:szCs w:val="28"/>
        </w:rPr>
        <w:t>При заключении трудового договора о работе по внутреннему совместительству, так как у работника место работы не меняется, характеристика не запрашивается.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20"/>
        <w:rPr>
          <w:sz w:val="28"/>
          <w:szCs w:val="28"/>
        </w:rPr>
      </w:pPr>
      <w:r w:rsidRPr="00C87202">
        <w:rPr>
          <w:sz w:val="28"/>
          <w:szCs w:val="28"/>
        </w:rPr>
        <w:t xml:space="preserve">Если же речь идет о внешнем совместительстве, то при приеме на работу внешнего совместителя в государственную организацию характеристику необходимо запрашивать </w:t>
      </w:r>
      <w:r w:rsidRPr="00C87202">
        <w:rPr>
          <w:b/>
          <w:sz w:val="28"/>
          <w:szCs w:val="28"/>
        </w:rPr>
        <w:t>у нанимателя по основному месту работы</w:t>
      </w:r>
      <w:r w:rsidRPr="00C87202">
        <w:rPr>
          <w:sz w:val="28"/>
          <w:szCs w:val="28"/>
        </w:rPr>
        <w:t xml:space="preserve">. А в случае, если основное место работы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негосударственная организация, то также потребуется запросить характеристику из государственной организации, являвшейся местом работы этого работника в течение предшествующих пяти лет.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700"/>
        <w:rPr>
          <w:sz w:val="28"/>
          <w:szCs w:val="28"/>
        </w:rPr>
      </w:pPr>
      <w:r w:rsidRPr="00C87202">
        <w:rPr>
          <w:sz w:val="28"/>
          <w:szCs w:val="28"/>
        </w:rPr>
        <w:t xml:space="preserve">Учитывая требования, предъявляемые к государственному гражданскому служащему законодательством о государственной службе, в том числе обязательное проведение государственным органом проверочных мероприятий при поступлении на государственную службу, при трудоустройстве государственного гражданского служащего в государственную организацию на </w:t>
      </w:r>
      <w:r w:rsidRPr="00C87202">
        <w:rPr>
          <w:sz w:val="28"/>
          <w:szCs w:val="28"/>
        </w:rPr>
        <w:lastRenderedPageBreak/>
        <w:t>условиях внешнего совместительства характеристика в отношении него не запрашивается.</w:t>
      </w:r>
    </w:p>
    <w:p w:rsidR="00685DC1" w:rsidRPr="00C87202" w:rsidRDefault="00CF45EF">
      <w:pPr>
        <w:pStyle w:val="2"/>
        <w:shd w:val="clear" w:color="auto" w:fill="auto"/>
        <w:spacing w:after="204" w:line="341" w:lineRule="exact"/>
        <w:ind w:left="20" w:right="20" w:firstLine="700"/>
        <w:rPr>
          <w:sz w:val="28"/>
          <w:szCs w:val="28"/>
        </w:rPr>
      </w:pPr>
      <w:r w:rsidRPr="00C87202">
        <w:rPr>
          <w:sz w:val="28"/>
          <w:szCs w:val="28"/>
        </w:rPr>
        <w:t xml:space="preserve">Следует отметить, что в отношении государственных служащих, проходящих военную службу и службу в военизированных организациях, пункт 11 Декрета не применяется, в </w:t>
      </w:r>
      <w:proofErr w:type="gramStart"/>
      <w:r w:rsidRPr="00C87202">
        <w:rPr>
          <w:sz w:val="28"/>
          <w:szCs w:val="28"/>
        </w:rPr>
        <w:t>связи</w:t>
      </w:r>
      <w:proofErr w:type="gramEnd"/>
      <w:r w:rsidRPr="00C87202">
        <w:rPr>
          <w:sz w:val="28"/>
          <w:szCs w:val="28"/>
        </w:rPr>
        <w:t xml:space="preserve"> с чем характеристика при трудоустройстве на условиях внешнего совместительства не запрашивается.</w:t>
      </w:r>
    </w:p>
    <w:p w:rsidR="00685DC1" w:rsidRPr="00C87202" w:rsidRDefault="00CF45EF">
      <w:pPr>
        <w:pStyle w:val="2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461" w:lineRule="exact"/>
        <w:ind w:left="20" w:right="5640" w:firstLine="0"/>
        <w:jc w:val="left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Как быть, если: организация ликвидирована: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Если ликвидирована негосударственная организация, то характеристика с предыдущего места работы не запрашивается. Но при этом в любом случае запрашивается характеристика из государственной организации за последние пять лет работы (при наличии таковой);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работник ранее не работал (был учащимся, студентом, индивидуальным предпринимателем, проходил военную службу, службу и др.):</w:t>
      </w:r>
    </w:p>
    <w:p w:rsidR="00685DC1" w:rsidRPr="00C87202" w:rsidRDefault="00CF45EF">
      <w:pPr>
        <w:pStyle w:val="2"/>
        <w:shd w:val="clear" w:color="auto" w:fill="auto"/>
        <w:spacing w:after="105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При отсутствии у работника ранее работы по трудовому договору характеристики не запрашиваются;</w:t>
      </w:r>
    </w:p>
    <w:p w:rsidR="00685DC1" w:rsidRPr="00C87202" w:rsidRDefault="00CF45EF">
      <w:pPr>
        <w:pStyle w:val="2"/>
        <w:shd w:val="clear" w:color="auto" w:fill="auto"/>
        <w:spacing w:after="60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работал за пределами РБ:</w:t>
      </w:r>
    </w:p>
    <w:p w:rsidR="00685DC1" w:rsidRPr="00C87202" w:rsidRDefault="00CF45EF">
      <w:pPr>
        <w:pStyle w:val="2"/>
        <w:shd w:val="clear" w:color="auto" w:fill="auto"/>
        <w:spacing w:after="101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Работа за пределами РБ не рассматривается для целей применения Декрета № 5. Характеристика запрашивается с предыдущего места работы у нанимателя в РБ;</w:t>
      </w:r>
    </w:p>
    <w:p w:rsidR="00685DC1" w:rsidRPr="00C87202" w:rsidRDefault="00CF45EF">
      <w:pPr>
        <w:pStyle w:val="2"/>
        <w:shd w:val="clear" w:color="auto" w:fill="auto"/>
        <w:spacing w:after="57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работал более 5 лет назад:</w:t>
      </w:r>
    </w:p>
    <w:p w:rsidR="00685DC1" w:rsidRPr="00C87202" w:rsidRDefault="00CF45EF">
      <w:pPr>
        <w:pStyle w:val="2"/>
        <w:shd w:val="clear" w:color="auto" w:fill="auto"/>
        <w:spacing w:after="105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Предшествующим пятилетним сроком ограничена только необходимость получения характеристики из государственной организации (абзац третий части второй пункта 11 Декрета № 5). Что касается характеристики с предыдущего места работы (абзац второй части второй пункта 11 Декрета № 5), то обязанность запросить данную характеристику сроком не ограничена. Следовательно, запрашивать данную характеристику необходимо независимо от срока перерыва в работе;</w:t>
      </w:r>
    </w:p>
    <w:p w:rsidR="00685DC1" w:rsidRPr="00C87202" w:rsidRDefault="00CF45EF">
      <w:pPr>
        <w:pStyle w:val="2"/>
        <w:shd w:val="clear" w:color="auto" w:fill="auto"/>
        <w:spacing w:after="0" w:line="290" w:lineRule="exact"/>
        <w:ind w:left="20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работник принимается на работу к последнему нанимателю:</w:t>
      </w:r>
    </w:p>
    <w:p w:rsidR="00685DC1" w:rsidRPr="00C87202" w:rsidRDefault="00CF45EF" w:rsidP="00C87202">
      <w:pPr>
        <w:pStyle w:val="2"/>
        <w:shd w:val="clear" w:color="auto" w:fill="auto"/>
        <w:tabs>
          <w:tab w:val="left" w:pos="9505"/>
        </w:tabs>
        <w:spacing w:after="0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Исходя из формулировки части второй пункта 11 Декрета № 5</w:t>
      </w:r>
      <w:r w:rsidR="00C87202" w:rsidRPr="00C87202">
        <w:rPr>
          <w:sz w:val="28"/>
          <w:szCs w:val="28"/>
        </w:rPr>
        <w:t xml:space="preserve"> </w:t>
      </w:r>
      <w:r w:rsidRPr="00C87202">
        <w:rPr>
          <w:sz w:val="28"/>
          <w:szCs w:val="28"/>
        </w:rPr>
        <w:t>о</w:t>
      </w:r>
      <w:r w:rsidR="00C87202" w:rsidRPr="00C87202">
        <w:rPr>
          <w:sz w:val="28"/>
          <w:szCs w:val="28"/>
        </w:rPr>
        <w:t xml:space="preserve"> </w:t>
      </w:r>
      <w:r w:rsidRPr="00C87202">
        <w:rPr>
          <w:b/>
          <w:sz w:val="28"/>
          <w:szCs w:val="28"/>
        </w:rPr>
        <w:t>запросе</w:t>
      </w:r>
      <w:r w:rsidRPr="00C87202">
        <w:rPr>
          <w:sz w:val="28"/>
          <w:szCs w:val="28"/>
        </w:rPr>
        <w:t xml:space="preserve"> характеристики </w:t>
      </w:r>
      <w:r w:rsidRPr="00C87202">
        <w:rPr>
          <w:b/>
          <w:sz w:val="28"/>
          <w:szCs w:val="28"/>
        </w:rPr>
        <w:t>с предыдущих мест работы</w:t>
      </w:r>
      <w:r w:rsidRPr="00C87202">
        <w:rPr>
          <w:sz w:val="28"/>
          <w:szCs w:val="28"/>
        </w:rPr>
        <w:t xml:space="preserve"> кандидата на трудоустройство, в случае поступления работника на работу к тому же нанимателю характеристика не запрашивается и не приобщается к документам о приеме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Где получить информацию о том, что более 50 процентов акций (долей в уставном фонде) организации находится в государственной собственности.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Порядок раскрытия информации на рынке ценных услуг, в том числе о доле государства в уставном фонде эмитента, регламентирован Инструкцией о порядке раскрытия информации на рынке ценных бумаг, утвержденной постановлением Министерства финансов Республики Беларусь от 13 июня 2016 г. № 43.</w:t>
      </w:r>
    </w:p>
    <w:p w:rsidR="00685DC1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Дополнительную информацию наниматели могут получить непосредственно в организации (посредством телефонной связи, включения соответствующего условия в запрос о выдаче характеристики и др.).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lastRenderedPageBreak/>
        <w:t>Необходимо ли запрашивать характеристику и сведения из базы данных о правонарушениях в случае перевода работника на руководящую должность в той же организации.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Нет, не требуется. Данные сведения запрашиваются только при приеме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Можно ли принять на работу работника, запросив, но, не дождавшись характеристики в срок, установленный Декретом № 5 (7 дней).</w:t>
      </w:r>
    </w:p>
    <w:p w:rsidR="00685DC1" w:rsidRPr="00C87202" w:rsidRDefault="00CF45EF">
      <w:pPr>
        <w:pStyle w:val="2"/>
        <w:shd w:val="clear" w:color="auto" w:fill="auto"/>
        <w:spacing w:after="112" w:line="290" w:lineRule="exact"/>
        <w:ind w:left="20" w:firstLine="0"/>
        <w:rPr>
          <w:sz w:val="28"/>
          <w:szCs w:val="28"/>
        </w:rPr>
      </w:pPr>
      <w:r w:rsidRPr="00C87202">
        <w:rPr>
          <w:sz w:val="28"/>
          <w:szCs w:val="28"/>
        </w:rPr>
        <w:t>Это будет нарушением порядка приема на работу.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r w:rsidRPr="00C87202">
        <w:rPr>
          <w:b/>
          <w:sz w:val="28"/>
          <w:szCs w:val="28"/>
        </w:rPr>
        <w:t>Какие правовые последствия для нанимателя и работника в случае приема на работу без характеристики. Подлежит ли работник увольнению.</w:t>
      </w:r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Согласно пункту 12 Декрета № 5 </w:t>
      </w:r>
      <w:r w:rsidRPr="00C87202">
        <w:rPr>
          <w:b/>
          <w:sz w:val="28"/>
          <w:szCs w:val="28"/>
        </w:rPr>
        <w:t>нарушение</w:t>
      </w:r>
      <w:r w:rsidRPr="00C87202">
        <w:rPr>
          <w:sz w:val="28"/>
          <w:szCs w:val="28"/>
        </w:rPr>
        <w:t xml:space="preserve"> предусмотренного Декретом № 5 </w:t>
      </w:r>
      <w:r w:rsidRPr="00C87202">
        <w:rPr>
          <w:b/>
          <w:sz w:val="28"/>
          <w:szCs w:val="28"/>
        </w:rPr>
        <w:t>порядка приема на работу</w:t>
      </w:r>
      <w:r w:rsidRPr="00C87202">
        <w:rPr>
          <w:sz w:val="28"/>
          <w:szCs w:val="28"/>
        </w:rPr>
        <w:t xml:space="preserve">, назначения на должность, выдача характеристик, содержащих заведомо недостоверную информацию, а также нарушение сроков их выдачи </w:t>
      </w:r>
      <w:r w:rsidRPr="00C87202">
        <w:rPr>
          <w:b/>
          <w:sz w:val="28"/>
          <w:szCs w:val="28"/>
        </w:rPr>
        <w:t>признается грубым нарушением трудовых обязанностей</w:t>
      </w:r>
      <w:r w:rsidRPr="00C87202">
        <w:rPr>
          <w:sz w:val="28"/>
          <w:szCs w:val="28"/>
        </w:rPr>
        <w:t>. В этой связи факт нарушения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выдачи, предусмотренных Декретом № 5, может повлечь увольнение руководителя организации и (или) иного уполномоченного должностного лица, ответственного за соблюдение порядка приема на работу и выдачу характеристик.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Таким образом, наниматель должен предпринять все возможные меры для получения характеристики.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Нарушение нанимателем порядка приема не является основанием для увольнения работника. То есть для работника правовые последствия отсутствуют.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0" w:name="bookmark0"/>
      <w:r w:rsidRPr="00C87202">
        <w:rPr>
          <w:b/>
          <w:sz w:val="28"/>
          <w:szCs w:val="28"/>
        </w:rPr>
        <w:t>Кто выдает характеристику в случае, если собственник назначает работника на должность руководителя из одной подчиненной организации в другую.</w:t>
      </w:r>
      <w:bookmarkEnd w:id="0"/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С учетом требований Декрета № 5 характеристика должна быть. Однако, поскольку в данном случае назначение на должность руководителя организации осуществляется одним и тем же собственником, то представляется целесообразным, что характеристику в этом случае также будет готовить собственник (например, кадровая служба собственника).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1" w:name="bookmark1"/>
      <w:r w:rsidRPr="00C87202">
        <w:rPr>
          <w:b/>
          <w:sz w:val="28"/>
          <w:szCs w:val="28"/>
        </w:rPr>
        <w:t>Порядок приема на работу обязанных лиц, молодых специалистов, лиц, трудоустраивающихся по квоте, в счет брони.</w:t>
      </w:r>
      <w:bookmarkEnd w:id="1"/>
    </w:p>
    <w:p w:rsidR="00685DC1" w:rsidRPr="00C87202" w:rsidRDefault="00CF45EF">
      <w:pPr>
        <w:pStyle w:val="2"/>
        <w:shd w:val="clear" w:color="auto" w:fill="auto"/>
        <w:spacing w:after="53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Если законодательство предусматривает обязанность трудоустройства отдельных категорий работников, то наниматель должен исполнить это обязательство. Одновременно он должен исполнить положения Декрета № 5 и запросить характеристику.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2" w:name="bookmark2"/>
      <w:r w:rsidRPr="00C87202">
        <w:rPr>
          <w:b/>
          <w:sz w:val="28"/>
          <w:szCs w:val="28"/>
        </w:rPr>
        <w:t>Требуется ли запрашивать характеристику при приеме на работу по срочному трудовому договору.</w:t>
      </w:r>
      <w:bookmarkEnd w:id="2"/>
    </w:p>
    <w:p w:rsidR="00685DC1" w:rsidRPr="00C87202" w:rsidRDefault="00CF45EF">
      <w:pPr>
        <w:pStyle w:val="2"/>
        <w:shd w:val="clear" w:color="auto" w:fill="auto"/>
        <w:spacing w:after="64" w:line="350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Да, требуется. Исключение в отношении срочных трудовых договоров Декретом № 5 не предусмотрено.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3" w:name="bookmark3"/>
      <w:r w:rsidRPr="00C87202">
        <w:rPr>
          <w:b/>
          <w:sz w:val="28"/>
          <w:szCs w:val="28"/>
        </w:rPr>
        <w:lastRenderedPageBreak/>
        <w:t>Можно ли принять работника на работу, если получена отрицательная характеристика.</w:t>
      </w:r>
      <w:bookmarkEnd w:id="3"/>
    </w:p>
    <w:p w:rsidR="00685DC1" w:rsidRPr="00C87202" w:rsidRDefault="00CF45EF">
      <w:pPr>
        <w:pStyle w:val="2"/>
        <w:shd w:val="clear" w:color="auto" w:fill="auto"/>
        <w:spacing w:after="56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Общие подходы по приему на работу работников, закрепленные в Трудовом кодексе, по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>прежнему сохранены. Принятие окончательного решения о приеме или об отказе в приеме на работу, как и ранее, является исключительным правом нанимателя.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4" w:name="bookmark4"/>
      <w:r w:rsidRPr="00C87202">
        <w:rPr>
          <w:b/>
          <w:sz w:val="28"/>
          <w:szCs w:val="28"/>
        </w:rPr>
        <w:t>Есть ли обязанность нанимателя в рамках статьи 51 Трудового кодекса Республики Беларусь выдавать характеристику по просьбе работника, в том числе уволенного?</w:t>
      </w:r>
      <w:bookmarkEnd w:id="4"/>
    </w:p>
    <w:p w:rsidR="00685DC1" w:rsidRPr="00C87202" w:rsidRDefault="00CF45EF">
      <w:pPr>
        <w:pStyle w:val="2"/>
        <w:shd w:val="clear" w:color="auto" w:fill="auto"/>
        <w:spacing w:after="56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Согласно статье 51 Трудового кодекса наниматель обязан не позднее чем в пятидневный срок по просьбе работника, в том числе уволенного, выдать справку с указанием квалификации, должности служащего (профессии рабочего), времени работы и размера заработной платы, а также другие документы о работе, предусмотренные законодательством.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Справки о месте работы, службы и занимаемой должности, о периоде работы, службы, о размере заработной платы (денежном довольствии) выдаются в порядке совершения административной процедуры в соответствии с Законом Республики Беларусь «Об основах административных процедур».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установлено, что данные справки выдаются организацией по месту работы, службы.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Трудовым кодексом также предусмотрена обязанность нанимателя при выплате заработной платы ежемесячно выдавать каждому работнику расчетный листок с указанием в нем составных частей заработной платы, причитающейся ему за соответствующий период, размеров удержаний из заработной платы, а также общей суммы заработной платы, подлежащей выплате (статья 80 Трудового кодекса).</w:t>
      </w:r>
    </w:p>
    <w:p w:rsidR="00685DC1" w:rsidRPr="00C87202" w:rsidRDefault="00CF45EF">
      <w:pPr>
        <w:pStyle w:val="2"/>
        <w:shd w:val="clear" w:color="auto" w:fill="auto"/>
        <w:spacing w:after="60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К другим документам, предусмотренным законодательством и которые наниматель обязан выдать работнику в период работы и после увольнения, относятся: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 xml:space="preserve">один экземпляр трудового договора (контракта), дополнительного соглашения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непосредственного после его подписания (статья 18 Трудового кодекса);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 xml:space="preserve">трудовая книжка (вкладыш к трудовой книжке, дубликат трудовой книжки) в случаях и в порядке, предусмотренных Инструкцией о порядке ведения трудовых книжек, утвержденной постановлением Министерства труда и социальной защиты Республики Беларусь от 16 июня 2014 г. № 40 (далее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Инструкция);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один экземпляр договора о полной материальной ответственности (по аналогии с трудовыми договорами, контрактами);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 xml:space="preserve">сведения, переданные в органы, осуществляющие персонифицированный учет, для занесения в его индивидуальный лицевой счет (статья 9 Закона </w:t>
      </w:r>
      <w:r w:rsidRPr="00C87202">
        <w:rPr>
          <w:sz w:val="28"/>
          <w:szCs w:val="28"/>
        </w:rPr>
        <w:lastRenderedPageBreak/>
        <w:t>Республики Беларусь «Об индивидуальном (персонифицированном) учете в системе государственного социального страхования»);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копия приказа об увольнении при обжаловании их правомерности в суде (часть первая статьи 242 Трудового кодекса);</w:t>
      </w:r>
    </w:p>
    <w:p w:rsidR="00685DC1" w:rsidRPr="00C87202" w:rsidRDefault="00CF45EF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ind w:left="740" w:right="20"/>
        <w:rPr>
          <w:sz w:val="28"/>
          <w:szCs w:val="28"/>
        </w:rPr>
      </w:pPr>
      <w:r w:rsidRPr="00C87202">
        <w:rPr>
          <w:sz w:val="28"/>
          <w:szCs w:val="28"/>
        </w:rPr>
        <w:t>документ, подтверждающий работу по совместительству (справка о месте работы, службы и занимаемой должности либо копия приказа нанимателя, у которого работник работает по совместительству) (пункт 14 Инструкции) и др.</w:t>
      </w:r>
    </w:p>
    <w:p w:rsidR="00685DC1" w:rsidRPr="00C87202" w:rsidRDefault="00CF45EF" w:rsidP="00A30279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120" w:after="120"/>
        <w:ind w:left="23" w:right="23" w:firstLine="0"/>
        <w:rPr>
          <w:b/>
          <w:sz w:val="28"/>
          <w:szCs w:val="28"/>
        </w:rPr>
      </w:pPr>
      <w:bookmarkStart w:id="5" w:name="bookmark5"/>
      <w:r w:rsidRPr="00C87202">
        <w:rPr>
          <w:b/>
          <w:sz w:val="28"/>
          <w:szCs w:val="28"/>
        </w:rPr>
        <w:t>Установлена ли обязанность нанимателя выдать работнику, в том числе уволенному, копию характеристики, направленную по запросу государственной организации?</w:t>
      </w:r>
      <w:bookmarkEnd w:id="5"/>
    </w:p>
    <w:p w:rsidR="00685DC1" w:rsidRPr="00C87202" w:rsidRDefault="00CF45EF">
      <w:pPr>
        <w:pStyle w:val="2"/>
        <w:shd w:val="clear" w:color="auto" w:fill="auto"/>
        <w:spacing w:after="6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 xml:space="preserve">Юридическим лицам при выдаче документов гражданам следует руководствоваться нормами постановления Совета Министров Республики Беларусь от 30 декабря 2012 г. № 1256 «О некоторых вопросах выдачи и свидетельствования копий документов, касающихся прав и (или) законных интересов граждан, в том числе индивидуальных предпринимателей, и юридических лиц» (далее </w:t>
      </w:r>
      <w:r w:rsidR="00A30279">
        <w:rPr>
          <w:sz w:val="28"/>
          <w:szCs w:val="28"/>
        </w:rPr>
        <w:t>–</w:t>
      </w:r>
      <w:r w:rsidRPr="00C87202">
        <w:rPr>
          <w:sz w:val="28"/>
          <w:szCs w:val="28"/>
        </w:rPr>
        <w:t xml:space="preserve"> постановление № 1256).</w:t>
      </w:r>
    </w:p>
    <w:p w:rsidR="00685DC1" w:rsidRPr="00C87202" w:rsidRDefault="00CF45EF">
      <w:pPr>
        <w:pStyle w:val="2"/>
        <w:shd w:val="clear" w:color="auto" w:fill="auto"/>
        <w:spacing w:after="68" w:line="341" w:lineRule="exact"/>
        <w:ind w:left="20" w:right="20" w:firstLine="0"/>
        <w:rPr>
          <w:sz w:val="28"/>
          <w:szCs w:val="28"/>
        </w:rPr>
      </w:pPr>
      <w:proofErr w:type="gramStart"/>
      <w:r w:rsidRPr="00C87202">
        <w:rPr>
          <w:sz w:val="28"/>
          <w:szCs w:val="28"/>
        </w:rPr>
        <w:t xml:space="preserve">Согласно подпункту 1.1 пункта 1 постановления № 1256 юридические лица всех форм собственности, если иное не предусмотрено актами законодательства, выдают </w:t>
      </w:r>
      <w:r w:rsidRPr="00C87202">
        <w:rPr>
          <w:b/>
          <w:sz w:val="28"/>
          <w:szCs w:val="28"/>
        </w:rPr>
        <w:t>копии исходящих от них документов</w:t>
      </w:r>
      <w:r w:rsidRPr="00C87202">
        <w:rPr>
          <w:sz w:val="28"/>
          <w:szCs w:val="28"/>
        </w:rPr>
        <w:t xml:space="preserve"> обратившимся к ним гражданам, в том числе индивидуальным предпринимателям, и юридическим лицам или их представителям, если такие копии необходимы для решения вопросов, касающихся прав и (или) законных интересов обратившихся лиц, за исключением копий исходящих документов, относящихся</w:t>
      </w:r>
      <w:proofErr w:type="gramEnd"/>
      <w:r w:rsidRPr="00C87202">
        <w:rPr>
          <w:sz w:val="28"/>
          <w:szCs w:val="28"/>
        </w:rPr>
        <w:t xml:space="preserve"> к переписке государственных органов при выполнении ими функций, возложенных на них нормативными правовыми актами.</w:t>
      </w:r>
    </w:p>
    <w:p w:rsidR="00685DC1" w:rsidRPr="00C87202" w:rsidRDefault="00CF45EF" w:rsidP="00C87202">
      <w:pPr>
        <w:pStyle w:val="2"/>
        <w:shd w:val="clear" w:color="auto" w:fill="auto"/>
        <w:spacing w:after="49" w:line="331" w:lineRule="exact"/>
        <w:ind w:left="20" w:right="9" w:firstLine="0"/>
        <w:rPr>
          <w:sz w:val="28"/>
          <w:szCs w:val="28"/>
        </w:rPr>
      </w:pPr>
      <w:r w:rsidRPr="00C87202">
        <w:rPr>
          <w:sz w:val="28"/>
          <w:szCs w:val="28"/>
        </w:rPr>
        <w:t>При этом в заявлении обратившегося лица (его представителя) о выдаче копии документа должны быть указаны сведения, подтверждающие наличие в этом документе информации, непосредственно касающейся конкретных прав и (или) законных интересов обратившегося лица.</w:t>
      </w:r>
    </w:p>
    <w:p w:rsidR="00685DC1" w:rsidRPr="00C87202" w:rsidRDefault="00CF45EF">
      <w:pPr>
        <w:pStyle w:val="2"/>
        <w:shd w:val="clear" w:color="auto" w:fill="auto"/>
        <w:spacing w:after="64"/>
        <w:ind w:left="20" w:right="20" w:firstLine="0"/>
        <w:rPr>
          <w:sz w:val="28"/>
          <w:szCs w:val="28"/>
        </w:rPr>
      </w:pPr>
      <w:proofErr w:type="gramStart"/>
      <w:r w:rsidRPr="00C87202">
        <w:rPr>
          <w:sz w:val="28"/>
          <w:szCs w:val="28"/>
        </w:rPr>
        <w:t>В то же время нормами постановления № 1256 не предусмотрена обязанность по выдаче юридическими лицами (нанимателями) гражданам (работникам, в том числе уволенным) локальных правовых актов организации, а также иных внутренних документов, которые ведутся (оформляются) организациями в соответствии с законодательством (например, приказы, личные дела, табели учета рабочего времени, лицевые счета и т.п.).</w:t>
      </w:r>
      <w:proofErr w:type="gramEnd"/>
    </w:p>
    <w:p w:rsidR="00685DC1" w:rsidRPr="00C87202" w:rsidRDefault="00CF45EF">
      <w:pPr>
        <w:pStyle w:val="2"/>
        <w:shd w:val="clear" w:color="auto" w:fill="auto"/>
        <w:spacing w:after="0" w:line="341" w:lineRule="exact"/>
        <w:ind w:left="20" w:right="20" w:firstLine="0"/>
        <w:rPr>
          <w:sz w:val="28"/>
          <w:szCs w:val="28"/>
        </w:rPr>
      </w:pPr>
      <w:r w:rsidRPr="00C87202">
        <w:rPr>
          <w:sz w:val="28"/>
          <w:szCs w:val="28"/>
        </w:rPr>
        <w:t>Таким образом, если работник обратился к нанимателю с просьбой выдать документ или предоставить сведения, не предусмотренные законодательством, наниматель вправе отказать в предоставлении этого документа или сведений.</w:t>
      </w:r>
    </w:p>
    <w:sectPr w:rsidR="00685DC1" w:rsidRPr="00C87202" w:rsidSect="00C87202">
      <w:headerReference w:type="default" r:id="rId7"/>
      <w:type w:val="continuous"/>
      <w:pgSz w:w="11909" w:h="16838"/>
      <w:pgMar w:top="771" w:right="710" w:bottom="561" w:left="11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D3" w:rsidRDefault="005834D3" w:rsidP="00685DC1">
      <w:r>
        <w:separator/>
      </w:r>
    </w:p>
  </w:endnote>
  <w:endnote w:type="continuationSeparator" w:id="0">
    <w:p w:rsidR="005834D3" w:rsidRDefault="005834D3" w:rsidP="0068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D3" w:rsidRDefault="005834D3"/>
  </w:footnote>
  <w:footnote w:type="continuationSeparator" w:id="0">
    <w:p w:rsidR="005834D3" w:rsidRDefault="005834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C1" w:rsidRDefault="00320627">
    <w:pPr>
      <w:rPr>
        <w:sz w:val="2"/>
        <w:szCs w:val="2"/>
      </w:rPr>
    </w:pPr>
    <w:r w:rsidRPr="003206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4pt;margin-top:27.1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5DC1" w:rsidRDefault="00320627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61DF5" w:rsidRPr="00A61DF5">
                    <w:rPr>
                      <w:rStyle w:val="a7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42E"/>
    <w:multiLevelType w:val="multilevel"/>
    <w:tmpl w:val="C8F01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30A29"/>
    <w:multiLevelType w:val="multilevel"/>
    <w:tmpl w:val="D29E73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F11D4"/>
    <w:multiLevelType w:val="multilevel"/>
    <w:tmpl w:val="BEA40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06217"/>
    <w:multiLevelType w:val="multilevel"/>
    <w:tmpl w:val="9F68C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639FA"/>
    <w:multiLevelType w:val="multilevel"/>
    <w:tmpl w:val="4A807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85DC1"/>
    <w:rsid w:val="00320627"/>
    <w:rsid w:val="005834D3"/>
    <w:rsid w:val="00685DC1"/>
    <w:rsid w:val="00711352"/>
    <w:rsid w:val="00A30279"/>
    <w:rsid w:val="00A61DF5"/>
    <w:rsid w:val="00C87202"/>
    <w:rsid w:val="00C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D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DC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sid w:val="00685DC1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685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685DC1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a0"/>
    <w:link w:val="21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685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 + Не курсив"/>
    <w:basedOn w:val="3"/>
    <w:rsid w:val="00685DC1"/>
    <w:rPr>
      <w:i/>
      <w:i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rsid w:val="00685DC1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685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">
    <w:name w:val="Основной текст2"/>
    <w:basedOn w:val="a"/>
    <w:link w:val="a4"/>
    <w:rsid w:val="00685DC1"/>
    <w:pPr>
      <w:shd w:val="clear" w:color="auto" w:fill="FFFFFF"/>
      <w:spacing w:after="540" w:line="346" w:lineRule="exact"/>
      <w:ind w:hanging="3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rsid w:val="00685DC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685D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685DC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1">
    <w:name w:val="Заголовок №1"/>
    <w:basedOn w:val="a"/>
    <w:link w:val="10"/>
    <w:rsid w:val="00685DC1"/>
    <w:pPr>
      <w:shd w:val="clear" w:color="auto" w:fill="FFFFFF"/>
      <w:spacing w:before="60" w:after="60" w:line="346" w:lineRule="exact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10700</Characters>
  <Application>Microsoft Office Word</Application>
  <DocSecurity>0</DocSecurity>
  <Lines>89</Lines>
  <Paragraphs>25</Paragraphs>
  <ScaleCrop>false</ScaleCrop>
  <Company>UTZSZ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Пользователь</cp:lastModifiedBy>
  <cp:revision>2</cp:revision>
  <dcterms:created xsi:type="dcterms:W3CDTF">2025-09-25T09:35:00Z</dcterms:created>
  <dcterms:modified xsi:type="dcterms:W3CDTF">2025-09-25T09:35:00Z</dcterms:modified>
</cp:coreProperties>
</file>