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26" w:rsidRPr="007063A2" w:rsidRDefault="00660526" w:rsidP="005B61FB">
      <w:pPr>
        <w:pStyle w:val="a3"/>
        <w:shd w:val="clear" w:color="auto" w:fill="FFFFFF"/>
        <w:spacing w:before="0" w:beforeAutospacing="0" w:after="206" w:afterAutospacing="0" w:line="370" w:lineRule="atLeast"/>
        <w:jc w:val="both"/>
        <w:rPr>
          <w:sz w:val="30"/>
          <w:szCs w:val="30"/>
          <w:shd w:val="clear" w:color="auto" w:fill="FFFFFF"/>
        </w:rPr>
      </w:pPr>
      <w:r w:rsidRPr="007063A2">
        <w:rPr>
          <w:sz w:val="30"/>
          <w:szCs w:val="30"/>
          <w:shd w:val="clear" w:color="auto" w:fill="FFFFFF"/>
        </w:rPr>
        <w:t xml:space="preserve">     </w:t>
      </w:r>
    </w:p>
    <w:p w:rsidR="00660526" w:rsidRPr="007063A2" w:rsidRDefault="002700B1" w:rsidP="002700B1">
      <w:pPr>
        <w:pStyle w:val="a3"/>
        <w:shd w:val="clear" w:color="auto" w:fill="FFFFFF"/>
        <w:spacing w:before="0" w:beforeAutospacing="0" w:after="206" w:afterAutospacing="0" w:line="370" w:lineRule="atLeast"/>
        <w:jc w:val="center"/>
        <w:rPr>
          <w:sz w:val="30"/>
          <w:szCs w:val="30"/>
          <w:shd w:val="clear" w:color="auto" w:fill="FFFFFF"/>
        </w:rPr>
      </w:pPr>
      <w:r w:rsidRPr="007063A2">
        <w:rPr>
          <w:sz w:val="30"/>
          <w:szCs w:val="30"/>
          <w:shd w:val="clear" w:color="auto" w:fill="FFFFFF"/>
        </w:rPr>
        <w:t xml:space="preserve">Информация по </w:t>
      </w:r>
      <w:proofErr w:type="spellStart"/>
      <w:r w:rsidRPr="007063A2">
        <w:rPr>
          <w:sz w:val="30"/>
          <w:szCs w:val="30"/>
          <w:shd w:val="clear" w:color="auto" w:fill="FFFFFF"/>
        </w:rPr>
        <w:t>электробезопасности</w:t>
      </w:r>
      <w:proofErr w:type="spellEnd"/>
      <w:r w:rsidRPr="007063A2">
        <w:rPr>
          <w:sz w:val="30"/>
          <w:szCs w:val="30"/>
          <w:shd w:val="clear" w:color="auto" w:fill="FFFFFF"/>
        </w:rPr>
        <w:t xml:space="preserve"> в энергосистеме</w:t>
      </w:r>
    </w:p>
    <w:p w:rsidR="005B61FB" w:rsidRPr="007063A2" w:rsidRDefault="00660526" w:rsidP="005B61FB">
      <w:pPr>
        <w:pStyle w:val="a3"/>
        <w:shd w:val="clear" w:color="auto" w:fill="FFFFFF"/>
        <w:spacing w:before="0" w:beforeAutospacing="0" w:after="206" w:afterAutospacing="0" w:line="370" w:lineRule="atLeast"/>
        <w:jc w:val="both"/>
        <w:rPr>
          <w:sz w:val="30"/>
          <w:szCs w:val="30"/>
          <w:shd w:val="clear" w:color="auto" w:fill="FFFFFF"/>
        </w:rPr>
      </w:pPr>
      <w:r w:rsidRPr="007063A2">
        <w:rPr>
          <w:sz w:val="30"/>
          <w:szCs w:val="30"/>
          <w:shd w:val="clear" w:color="auto" w:fill="FFFFFF"/>
        </w:rPr>
        <w:t xml:space="preserve">     </w:t>
      </w:r>
      <w:r w:rsidR="005B61FB" w:rsidRPr="007063A2">
        <w:rPr>
          <w:sz w:val="30"/>
          <w:szCs w:val="30"/>
          <w:shd w:val="clear" w:color="auto" w:fill="FFFFFF"/>
        </w:rPr>
        <w:t xml:space="preserve">Невыполнение требований безопасности может стать причиной несчастных случаев. Так, 9 августа 2022 года в </w:t>
      </w:r>
      <w:proofErr w:type="spellStart"/>
      <w:r w:rsidR="005B61FB" w:rsidRPr="007063A2">
        <w:rPr>
          <w:sz w:val="30"/>
          <w:szCs w:val="30"/>
          <w:shd w:val="clear" w:color="auto" w:fill="FFFFFF"/>
        </w:rPr>
        <w:t>Столинском</w:t>
      </w:r>
      <w:proofErr w:type="spellEnd"/>
      <w:r w:rsidR="005B61FB" w:rsidRPr="007063A2">
        <w:rPr>
          <w:sz w:val="30"/>
          <w:szCs w:val="30"/>
          <w:shd w:val="clear" w:color="auto" w:fill="FFFFFF"/>
        </w:rPr>
        <w:t xml:space="preserve"> районе Брестской области произошел несчастный случай </w:t>
      </w:r>
      <w:proofErr w:type="spellStart"/>
      <w:r w:rsidR="005B61FB" w:rsidRPr="007063A2">
        <w:rPr>
          <w:sz w:val="30"/>
          <w:szCs w:val="30"/>
          <w:shd w:val="clear" w:color="auto" w:fill="FFFFFF"/>
        </w:rPr>
        <w:t>электротравматизма</w:t>
      </w:r>
      <w:proofErr w:type="spellEnd"/>
      <w:r w:rsidR="005B61FB" w:rsidRPr="007063A2">
        <w:rPr>
          <w:sz w:val="30"/>
          <w:szCs w:val="30"/>
          <w:shd w:val="clear" w:color="auto" w:fill="FFFFFF"/>
        </w:rPr>
        <w:t>. По предварительной информации поражение электрическим током произошло при касании поднятого кузова грузового автомобиля МАН с проводом воздушной линии электропередачи напряжением 10 кВ. Пострадавший с ожогами различной степени тяжести был доставлен в местное учреждение здравоохранения.</w:t>
      </w:r>
    </w:p>
    <w:p w:rsidR="005B61FB" w:rsidRPr="007063A2" w:rsidRDefault="005B61FB" w:rsidP="005B61FB">
      <w:pPr>
        <w:pStyle w:val="a3"/>
        <w:shd w:val="clear" w:color="auto" w:fill="FFFFFF"/>
        <w:spacing w:before="0" w:beforeAutospacing="0" w:after="206" w:afterAutospacing="0" w:line="370" w:lineRule="atLeast"/>
        <w:jc w:val="both"/>
        <w:rPr>
          <w:sz w:val="30"/>
          <w:szCs w:val="30"/>
        </w:rPr>
      </w:pPr>
      <w:r w:rsidRPr="007063A2">
        <w:rPr>
          <w:sz w:val="30"/>
          <w:szCs w:val="30"/>
          <w:shd w:val="clear" w:color="auto" w:fill="FFFFFF"/>
        </w:rPr>
        <w:t xml:space="preserve">Очередной трагический случай произошел 28 августа в </w:t>
      </w:r>
      <w:proofErr w:type="spellStart"/>
      <w:r w:rsidRPr="007063A2">
        <w:rPr>
          <w:sz w:val="30"/>
          <w:szCs w:val="30"/>
          <w:shd w:val="clear" w:color="auto" w:fill="FFFFFF"/>
        </w:rPr>
        <w:t>Ляховичском</w:t>
      </w:r>
      <w:proofErr w:type="spellEnd"/>
      <w:r w:rsidRPr="007063A2">
        <w:rPr>
          <w:sz w:val="30"/>
          <w:szCs w:val="30"/>
          <w:shd w:val="clear" w:color="auto" w:fill="FFFFFF"/>
        </w:rPr>
        <w:t xml:space="preserve"> районе Брестской области. Во время рыбалки на мелиоративном канале 14-летний подросток задел удилищем высоковольтную линию электропередачи напряжением 10 тысяч вольт. Ребенок был поражен электрическим током и получил травмы, несовместимые с жизнью.</w:t>
      </w:r>
    </w:p>
    <w:p w:rsidR="00660526" w:rsidRPr="007063A2" w:rsidRDefault="00660526" w:rsidP="00660526">
      <w:pPr>
        <w:pStyle w:val="a3"/>
        <w:shd w:val="clear" w:color="auto" w:fill="FFFFFF"/>
        <w:spacing w:before="0" w:beforeAutospacing="0" w:after="0" w:afterAutospacing="0" w:line="315" w:lineRule="atLeast"/>
        <w:ind w:left="69" w:right="69" w:firstLine="360"/>
        <w:jc w:val="both"/>
        <w:textAlignment w:val="baseline"/>
        <w:rPr>
          <w:color w:val="000000"/>
          <w:sz w:val="30"/>
          <w:szCs w:val="30"/>
        </w:rPr>
      </w:pPr>
      <w:r w:rsidRPr="007063A2">
        <w:rPr>
          <w:sz w:val="30"/>
          <w:szCs w:val="30"/>
        </w:rPr>
        <w:t xml:space="preserve">В рамках реализации мероприятий по профилактике </w:t>
      </w:r>
      <w:proofErr w:type="spellStart"/>
      <w:r w:rsidRPr="007063A2">
        <w:rPr>
          <w:sz w:val="30"/>
          <w:szCs w:val="30"/>
        </w:rPr>
        <w:t>электротравматизма</w:t>
      </w:r>
      <w:proofErr w:type="spellEnd"/>
      <w:r w:rsidRPr="007063A2">
        <w:rPr>
          <w:color w:val="000000"/>
          <w:sz w:val="30"/>
          <w:szCs w:val="30"/>
        </w:rPr>
        <w:t xml:space="preserve"> были созданы и размещены на </w:t>
      </w:r>
      <w:proofErr w:type="spellStart"/>
      <w:r w:rsidRPr="007063A2">
        <w:rPr>
          <w:color w:val="000000"/>
          <w:sz w:val="30"/>
          <w:szCs w:val="30"/>
        </w:rPr>
        <w:t>Google</w:t>
      </w:r>
      <w:proofErr w:type="spellEnd"/>
      <w:r w:rsidRPr="007063A2">
        <w:rPr>
          <w:color w:val="000000"/>
          <w:sz w:val="30"/>
          <w:szCs w:val="30"/>
        </w:rPr>
        <w:t xml:space="preserve"> Р</w:t>
      </w:r>
      <w:proofErr w:type="gramStart"/>
      <w:r w:rsidRPr="007063A2">
        <w:rPr>
          <w:color w:val="000000"/>
          <w:sz w:val="30"/>
          <w:szCs w:val="30"/>
          <w:lang w:val="en-US"/>
        </w:rPr>
        <w:t>l</w:t>
      </w:r>
      <w:proofErr w:type="gramEnd"/>
      <w:r w:rsidRPr="007063A2">
        <w:rPr>
          <w:color w:val="000000"/>
          <w:sz w:val="30"/>
          <w:szCs w:val="30"/>
        </w:rPr>
        <w:t>ау игры </w:t>
      </w:r>
      <w:hyperlink r:id="rId4" w:history="1">
        <w:r w:rsidRPr="007063A2">
          <w:rPr>
            <w:rStyle w:val="a4"/>
            <w:color w:val="0066CC"/>
            <w:sz w:val="30"/>
            <w:szCs w:val="30"/>
            <w:u w:val="none"/>
            <w:bdr w:val="none" w:sz="0" w:space="0" w:color="auto" w:frame="1"/>
          </w:rPr>
          <w:t>«Безопасный дом»</w:t>
        </w:r>
      </w:hyperlink>
      <w:r w:rsidRPr="007063A2">
        <w:rPr>
          <w:color w:val="000000"/>
          <w:sz w:val="30"/>
          <w:szCs w:val="30"/>
        </w:rPr>
        <w:t>, </w:t>
      </w:r>
      <w:hyperlink r:id="rId5" w:history="1">
        <w:r w:rsidRPr="007063A2">
          <w:rPr>
            <w:rStyle w:val="a4"/>
            <w:color w:val="0066CC"/>
            <w:sz w:val="30"/>
            <w:szCs w:val="30"/>
            <w:u w:val="none"/>
            <w:bdr w:val="none" w:sz="0" w:space="0" w:color="auto" w:frame="1"/>
          </w:rPr>
          <w:t>«На отдыхе»</w:t>
        </w:r>
      </w:hyperlink>
      <w:r w:rsidRPr="007063A2">
        <w:rPr>
          <w:color w:val="000000"/>
          <w:sz w:val="30"/>
          <w:szCs w:val="30"/>
        </w:rPr>
        <w:t>,  </w:t>
      </w:r>
      <w:hyperlink r:id="rId6" w:history="1">
        <w:r w:rsidRPr="007063A2">
          <w:rPr>
            <w:rStyle w:val="a4"/>
            <w:color w:val="0066CC"/>
            <w:sz w:val="30"/>
            <w:szCs w:val="30"/>
            <w:u w:val="none"/>
            <w:bdr w:val="none" w:sz="0" w:space="0" w:color="auto" w:frame="1"/>
          </w:rPr>
          <w:t>«На футбол».</w:t>
        </w:r>
      </w:hyperlink>
    </w:p>
    <w:p w:rsidR="00660526" w:rsidRPr="007063A2" w:rsidRDefault="00660526" w:rsidP="00660526">
      <w:pPr>
        <w:pStyle w:val="a3"/>
        <w:shd w:val="clear" w:color="auto" w:fill="FFFFFF"/>
        <w:spacing w:before="69" w:beforeAutospacing="0" w:after="72" w:afterAutospacing="0" w:line="315" w:lineRule="atLeast"/>
        <w:ind w:left="69" w:right="69" w:firstLine="360"/>
        <w:jc w:val="both"/>
        <w:textAlignment w:val="baseline"/>
        <w:rPr>
          <w:color w:val="000000"/>
          <w:sz w:val="30"/>
          <w:szCs w:val="30"/>
        </w:rPr>
      </w:pPr>
      <w:r w:rsidRPr="007063A2">
        <w:rPr>
          <w:color w:val="000000"/>
          <w:sz w:val="30"/>
          <w:szCs w:val="30"/>
        </w:rPr>
        <w:t>Игры, аналоги которых отсутствуют в республике, предназначены для детей разного возраста, а также будут полезны и взрослой аудитории. Они позволят привить детям и взрослым в игровой форме базовые навыки и элементарные знания безопасного использования электрических приборов в быту, указать на наличие опасных факторов, связанных с эксплуатацией электрических сетей, электрического оборудования дома и на даче.</w:t>
      </w:r>
    </w:p>
    <w:p w:rsidR="005B61FB" w:rsidRPr="007063A2" w:rsidRDefault="005B61FB">
      <w:pPr>
        <w:rPr>
          <w:sz w:val="30"/>
          <w:szCs w:val="30"/>
        </w:rPr>
      </w:pPr>
    </w:p>
    <w:sectPr w:rsidR="005B61FB" w:rsidRPr="0070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5B61FB"/>
    <w:rsid w:val="002371D7"/>
    <w:rsid w:val="002700B1"/>
    <w:rsid w:val="005B61FB"/>
    <w:rsid w:val="00660526"/>
    <w:rsid w:val="0070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61FB"/>
    <w:pPr>
      <w:spacing w:before="100" w:beforeAutospacing="1" w:after="100" w:afterAutospacing="1"/>
    </w:pPr>
  </w:style>
  <w:style w:type="character" w:styleId="a4">
    <w:name w:val="Hyperlink"/>
    <w:basedOn w:val="a0"/>
    <w:rsid w:val="00660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CyberKashaCompany.ToFootball&amp;hl=ru" TargetMode="External"/><Relationship Id="rId5" Type="http://schemas.openxmlformats.org/officeDocument/2006/relationships/hyperlink" Target="https://play.google.com/store/apps/details?id=com.CyberKashaCompany.ToRest" TargetMode="External"/><Relationship Id="rId4" Type="http://schemas.openxmlformats.org/officeDocument/2006/relationships/hyperlink" Target="https://play.google.com/store/apps/details?id=com.Cyber_K.SafeHo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MoBIL GROUP</Company>
  <LinksUpToDate>false</LinksUpToDate>
  <CharactersWithSpaces>1691</CharactersWithSpaces>
  <SharedDoc>false</SharedDoc>
  <HLinks>
    <vt:vector size="18" baseType="variant">
      <vt:variant>
        <vt:i4>5767233</vt:i4>
      </vt:variant>
      <vt:variant>
        <vt:i4>6</vt:i4>
      </vt:variant>
      <vt:variant>
        <vt:i4>0</vt:i4>
      </vt:variant>
      <vt:variant>
        <vt:i4>5</vt:i4>
      </vt:variant>
      <vt:variant>
        <vt:lpwstr>https://play.google.com/store/apps/details?id=com.CyberKashaCompany.ToFootball&amp;hl=ru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https://play.google.com/store/apps/details?id=com.CyberKashaCompany.ToRest</vt:lpwstr>
      </vt:variant>
      <vt:variant>
        <vt:lpwstr/>
      </vt:variant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https://play.google.com/store/apps/details?id=com.Cyber_K.SafeHouse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2024-06-25T07:34:00Z</dcterms:created>
  <dcterms:modified xsi:type="dcterms:W3CDTF">2024-06-25T07:34:00Z</dcterms:modified>
</cp:coreProperties>
</file>