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C4" w:rsidRPr="004A0255" w:rsidRDefault="007A22C4" w:rsidP="007A22C4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4A0255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ВКЛЮЧЕНИИ В СТАЖ ДЛЯ НАЗНАЧЕНИЯ ПЕНСИИ ПЕРИОДОВ ВОЕННОЙ СЛУЖБЫ НА ТЕРРИТОРИИ ЛАТВИЙСКОЙ И ЭСТОНСКОЙ ССР</w:t>
      </w:r>
    </w:p>
    <w:p w:rsidR="007A22C4" w:rsidRPr="004A0255" w:rsidRDefault="007A22C4" w:rsidP="007A22C4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bookmarkStart w:id="0" w:name="14"/>
      <w:bookmarkEnd w:id="0"/>
      <w:r w:rsidRPr="004A0255">
        <w:rPr>
          <w:rFonts w:ascii="Times New Roman" w:hAnsi="Times New Roman" w:cs="Times New Roman"/>
          <w:color w:val="000000"/>
          <w:sz w:val="30"/>
          <w:szCs w:val="30"/>
        </w:rPr>
        <w:t> </w:t>
      </w:r>
      <w:r w:rsidRPr="004A0255">
        <w:rPr>
          <w:rFonts w:ascii="Times New Roman" w:hAnsi="Times New Roman" w:cs="Times New Roman"/>
          <w:color w:val="000000"/>
          <w:sz w:val="30"/>
          <w:szCs w:val="30"/>
        </w:rPr>
        <w:tab/>
      </w:r>
    </w:p>
    <w:p w:rsidR="007A22C4" w:rsidRPr="004A0255" w:rsidRDefault="007A22C4" w:rsidP="007A2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bookmarkStart w:id="1" w:name="15"/>
      <w:bookmarkStart w:id="2" w:name="16"/>
      <w:bookmarkEnd w:id="1"/>
      <w:bookmarkEnd w:id="2"/>
      <w:r w:rsidRPr="004A0255">
        <w:rPr>
          <w:rFonts w:ascii="Times New Roman" w:hAnsi="Times New Roman" w:cs="Times New Roman"/>
          <w:color w:val="000000"/>
          <w:sz w:val="30"/>
          <w:szCs w:val="30"/>
        </w:rPr>
        <w:t> </w:t>
      </w:r>
    </w:p>
    <w:p w:rsidR="007A22C4" w:rsidRPr="004A0255" w:rsidRDefault="007A22C4" w:rsidP="007A22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3" w:name="8"/>
      <w:bookmarkEnd w:id="3"/>
      <w:r w:rsidRPr="004A0255">
        <w:rPr>
          <w:rFonts w:ascii="Times New Roman" w:hAnsi="Times New Roman" w:cs="Times New Roman"/>
          <w:color w:val="000000"/>
          <w:sz w:val="30"/>
          <w:szCs w:val="30"/>
        </w:rPr>
        <w:t xml:space="preserve">15 апреля 2024 г. Президентом Республики Беларусь издан </w:t>
      </w:r>
      <w:r w:rsidR="004A0255" w:rsidRPr="004A0255">
        <w:rPr>
          <w:rFonts w:ascii="Times New Roman" w:hAnsi="Times New Roman" w:cs="Times New Roman"/>
          <w:color w:val="000000"/>
          <w:sz w:val="30"/>
          <w:szCs w:val="30"/>
        </w:rPr>
        <w:t xml:space="preserve">         </w:t>
      </w:r>
      <w:r w:rsidRPr="004A0255">
        <w:rPr>
          <w:rFonts w:ascii="Times New Roman" w:hAnsi="Times New Roman" w:cs="Times New Roman"/>
          <w:color w:val="000000"/>
          <w:sz w:val="30"/>
          <w:szCs w:val="30"/>
        </w:rPr>
        <w:t>Указ N 149 "О социальной поддержке отдельных категорий граждан".</w:t>
      </w:r>
    </w:p>
    <w:p w:rsidR="007A22C4" w:rsidRPr="004A0255" w:rsidRDefault="007A22C4" w:rsidP="007A22C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4" w:name="9"/>
      <w:bookmarkEnd w:id="4"/>
      <w:r w:rsidRPr="004A0255">
        <w:rPr>
          <w:rFonts w:ascii="Times New Roman" w:hAnsi="Times New Roman" w:cs="Times New Roman"/>
          <w:color w:val="000000"/>
          <w:sz w:val="30"/>
          <w:szCs w:val="30"/>
        </w:rPr>
        <w:t xml:space="preserve">Указом предусматривается право граждан, постоянно проживающих в Республике Беларусь, на зачет </w:t>
      </w:r>
      <w:r w:rsidRPr="004A025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в общий стаж </w:t>
      </w:r>
      <w:r w:rsidRPr="004A0255">
        <w:rPr>
          <w:rFonts w:ascii="Times New Roman" w:hAnsi="Times New Roman" w:cs="Times New Roman"/>
          <w:color w:val="000000"/>
          <w:sz w:val="30"/>
          <w:szCs w:val="30"/>
        </w:rPr>
        <w:t xml:space="preserve">для назначения пенсии в Республике Беларусь периодов прохождения </w:t>
      </w:r>
      <w:r w:rsidRPr="004A0255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военной службы до 1 января 1992 г.</w:t>
      </w:r>
      <w:r w:rsidRPr="004A0255">
        <w:rPr>
          <w:rFonts w:ascii="Times New Roman" w:hAnsi="Times New Roman" w:cs="Times New Roman"/>
          <w:color w:val="000000"/>
          <w:sz w:val="30"/>
          <w:szCs w:val="30"/>
        </w:rPr>
        <w:t xml:space="preserve"> на территориях Латвийской ССР и Эстонской ССР. Зачет в стаж производится в случаях, если данные периоды военной службы не были учтены при назначении пенсии в соответствии с законодательством Латвийской Республики и Эстонской Республики.</w:t>
      </w:r>
    </w:p>
    <w:p w:rsidR="007A22C4" w:rsidRPr="004A0255" w:rsidRDefault="007A22C4" w:rsidP="007A22C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5" w:name="10"/>
      <w:bookmarkEnd w:id="5"/>
      <w:r w:rsidRPr="004A0255">
        <w:rPr>
          <w:rFonts w:ascii="Times New Roman" w:hAnsi="Times New Roman" w:cs="Times New Roman"/>
          <w:color w:val="000000"/>
          <w:sz w:val="30"/>
          <w:szCs w:val="30"/>
        </w:rPr>
        <w:t>Принятие Указа позволяет гражданам полностью реализовать пенсионные права, приобретенные в период военной службы в СССР, и увеличить размер пенсии с учетом периода военной службы.</w:t>
      </w:r>
    </w:p>
    <w:p w:rsidR="007A22C4" w:rsidRPr="004A0255" w:rsidRDefault="007A22C4" w:rsidP="007A22C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6" w:name="11"/>
      <w:bookmarkEnd w:id="6"/>
      <w:proofErr w:type="gramStart"/>
      <w:r w:rsidRPr="004A0255">
        <w:rPr>
          <w:rFonts w:ascii="Times New Roman" w:hAnsi="Times New Roman" w:cs="Times New Roman"/>
          <w:color w:val="000000"/>
          <w:sz w:val="30"/>
          <w:szCs w:val="30"/>
        </w:rPr>
        <w:t xml:space="preserve">Гражданам, имеющим не учтенные в стаж периоды военной службы в Латвийской и Эстонской ССР до 1992 года, необходимо обратиться в орган по труду, занятости и социальной защите (по месту назначения пенсии) с </w:t>
      </w:r>
      <w:r w:rsidR="00555F71" w:rsidRPr="004A0255">
        <w:rPr>
          <w:rFonts w:ascii="Times New Roman" w:hAnsi="Times New Roman" w:cs="Times New Roman"/>
          <w:color w:val="000000"/>
          <w:sz w:val="30"/>
          <w:szCs w:val="30"/>
        </w:rPr>
        <w:t>заявлением о перерасчете пенсии по адресу ул. Коммунистическая, д. 8, г. Миоры.</w:t>
      </w:r>
      <w:proofErr w:type="gramEnd"/>
    </w:p>
    <w:p w:rsidR="007A22C4" w:rsidRPr="004A0255" w:rsidRDefault="007A22C4" w:rsidP="007A22C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7" w:name="12"/>
      <w:bookmarkEnd w:id="7"/>
      <w:r w:rsidRPr="004A0255">
        <w:rPr>
          <w:rFonts w:ascii="Times New Roman" w:hAnsi="Times New Roman" w:cs="Times New Roman"/>
          <w:color w:val="000000"/>
          <w:sz w:val="30"/>
          <w:szCs w:val="30"/>
        </w:rPr>
        <w:t>Как предусмотрено Указом, перерасчет пенсии в связи с дополнительным включением в стаж периодов военной службы будет осуществлен с 1-го числа месяца, следующего за месяцем подачи заявления.</w:t>
      </w:r>
    </w:p>
    <w:p w:rsidR="007A4220" w:rsidRPr="004A0255" w:rsidRDefault="007A4220" w:rsidP="007A2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bookmarkStart w:id="8" w:name="13"/>
      <w:bookmarkStart w:id="9" w:name="2"/>
      <w:bookmarkEnd w:id="8"/>
      <w:bookmarkEnd w:id="9"/>
    </w:p>
    <w:p w:rsidR="007A22C4" w:rsidRPr="004A0255" w:rsidRDefault="007A22C4" w:rsidP="007A4220">
      <w:pPr>
        <w:widowControl w:val="0"/>
        <w:autoSpaceDE w:val="0"/>
        <w:autoSpaceDN w:val="0"/>
        <w:adjustRightInd w:val="0"/>
        <w:spacing w:after="0" w:line="240" w:lineRule="auto"/>
        <w:ind w:firstLine="538"/>
        <w:rPr>
          <w:rFonts w:ascii="Times New Roman" w:hAnsi="Times New Roman" w:cs="Times New Roman"/>
          <w:color w:val="000000"/>
          <w:sz w:val="30"/>
          <w:szCs w:val="30"/>
        </w:rPr>
      </w:pPr>
      <w:r w:rsidRPr="004A0255">
        <w:rPr>
          <w:rFonts w:ascii="Times New Roman" w:hAnsi="Times New Roman" w:cs="Times New Roman"/>
          <w:color w:val="000000"/>
          <w:sz w:val="30"/>
          <w:szCs w:val="30"/>
        </w:rPr>
        <w:t> </w:t>
      </w:r>
    </w:p>
    <w:p w:rsidR="007A22C4" w:rsidRDefault="007A22C4" w:rsidP="007A2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" w:name="3"/>
      <w:bookmarkEnd w:id="10"/>
      <w:r>
        <w:rPr>
          <w:rFonts w:ascii="Arial" w:hAnsi="Arial" w:cs="Arial"/>
          <w:color w:val="000000"/>
        </w:rPr>
        <w:t> </w:t>
      </w:r>
    </w:p>
    <w:p w:rsidR="00A576C5" w:rsidRDefault="00A576C5"/>
    <w:sectPr w:rsidR="00A576C5" w:rsidSect="00A5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A22C4"/>
    <w:rsid w:val="004A0255"/>
    <w:rsid w:val="00555F71"/>
    <w:rsid w:val="00682F63"/>
    <w:rsid w:val="00775344"/>
    <w:rsid w:val="007A22C4"/>
    <w:rsid w:val="007A4220"/>
    <w:rsid w:val="008A3657"/>
    <w:rsid w:val="00A576C5"/>
    <w:rsid w:val="00FD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1146</Characters>
  <Application>Microsoft Office Word</Application>
  <DocSecurity>0</DocSecurity>
  <Lines>9</Lines>
  <Paragraphs>2</Paragraphs>
  <ScaleCrop>false</ScaleCrop>
  <Company>UTZSZ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2024-04-17T08:43:00Z</dcterms:created>
  <dcterms:modified xsi:type="dcterms:W3CDTF">2024-04-17T08:43:00Z</dcterms:modified>
</cp:coreProperties>
</file>