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A9" w:rsidRDefault="00404BA9" w:rsidP="00404BA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Настоящим </w:t>
      </w:r>
      <w:proofErr w:type="gramStart"/>
      <w:r>
        <w:rPr>
          <w:sz w:val="30"/>
          <w:szCs w:val="30"/>
        </w:rPr>
        <w:t>напоминаем</w:t>
      </w:r>
      <w:proofErr w:type="gramEnd"/>
      <w:r>
        <w:rPr>
          <w:sz w:val="30"/>
          <w:szCs w:val="30"/>
        </w:rPr>
        <w:t xml:space="preserve"> что с 1 июля 2021 года вступают в силу </w:t>
      </w:r>
      <w:r w:rsidRPr="00A763FE">
        <w:rPr>
          <w:sz w:val="30"/>
          <w:szCs w:val="30"/>
        </w:rPr>
        <w:t>Правил</w:t>
      </w:r>
      <w:r>
        <w:rPr>
          <w:sz w:val="30"/>
          <w:szCs w:val="30"/>
        </w:rPr>
        <w:t>а</w:t>
      </w:r>
      <w:r w:rsidRPr="00A763FE">
        <w:rPr>
          <w:sz w:val="30"/>
          <w:szCs w:val="30"/>
        </w:rPr>
        <w:t xml:space="preserve"> по обеспечению промышленной безопасности лифтов, строительных грузопассажирских подъемников, эскалаторов, конвейеров пассажирских</w:t>
      </w:r>
      <w:r>
        <w:rPr>
          <w:sz w:val="30"/>
          <w:szCs w:val="30"/>
        </w:rPr>
        <w:t xml:space="preserve">, утвержденных Постановлением </w:t>
      </w:r>
      <w:r w:rsidRPr="00E475F0">
        <w:rPr>
          <w:color w:val="000000"/>
          <w:sz w:val="30"/>
          <w:szCs w:val="30"/>
        </w:rPr>
        <w:t>Министерства по чрезвычайным ситуациям</w:t>
      </w:r>
      <w:r>
        <w:rPr>
          <w:sz w:val="30"/>
          <w:szCs w:val="30"/>
        </w:rPr>
        <w:t xml:space="preserve"> Республики Беларусь </w:t>
      </w:r>
      <w:r w:rsidRPr="00A763FE">
        <w:rPr>
          <w:sz w:val="30"/>
          <w:szCs w:val="30"/>
        </w:rPr>
        <w:t>30 декабря 2020 г. № 56</w:t>
      </w:r>
      <w:r>
        <w:rPr>
          <w:sz w:val="30"/>
          <w:szCs w:val="30"/>
        </w:rPr>
        <w:t>.</w:t>
      </w:r>
    </w:p>
    <w:p w:rsidR="00404BA9" w:rsidRDefault="00404BA9" w:rsidP="00404BA9">
      <w:pPr>
        <w:rPr>
          <w:sz w:val="30"/>
          <w:szCs w:val="30"/>
        </w:rPr>
      </w:pPr>
      <w:r>
        <w:t xml:space="preserve">         </w:t>
      </w:r>
      <w:r w:rsidRPr="00B15947">
        <w:rPr>
          <w:sz w:val="30"/>
          <w:szCs w:val="30"/>
        </w:rPr>
        <w:t xml:space="preserve">Согласно инструкции о порядке подготовки и проверки </w:t>
      </w:r>
      <w:proofErr w:type="gramStart"/>
      <w:r w:rsidRPr="00B15947">
        <w:rPr>
          <w:sz w:val="30"/>
          <w:szCs w:val="30"/>
        </w:rPr>
        <w:t>знаний</w:t>
      </w:r>
      <w:proofErr w:type="gramEnd"/>
      <w:r w:rsidRPr="00B15947">
        <w:rPr>
          <w:sz w:val="30"/>
          <w:szCs w:val="30"/>
        </w:rPr>
        <w:t xml:space="preserve"> по вопросам промышленной безопасности  утвержденной Постановлением Министерства по чрезвычайным ситуациям Республики Беларусь от 6 июля 2016 года «О некоторых вопросах подготовки и проверки знаний по вопросам промышленной безопасности» п.11. Внеочередная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проверка знаний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лиц, указанных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 </w:t>
      </w:r>
      <w:hyperlink r:id="rId4" w:anchor="L" w:history="1">
        <w:r w:rsidRPr="00404BA9">
          <w:rPr>
            <w:rStyle w:val="a3"/>
            <w:color w:val="auto"/>
            <w:sz w:val="30"/>
            <w:szCs w:val="30"/>
          </w:rPr>
          <w:t>подпунктах 4.1</w:t>
        </w:r>
      </w:hyperlink>
      <w:r w:rsidRPr="00404BA9">
        <w:rPr>
          <w:sz w:val="30"/>
          <w:szCs w:val="30"/>
        </w:rPr>
        <w:t xml:space="preserve">, </w:t>
      </w:r>
      <w:hyperlink r:id="rId5" w:anchor="G" w:history="1">
        <w:r w:rsidRPr="00404BA9">
          <w:rPr>
            <w:rStyle w:val="a3"/>
            <w:color w:val="auto"/>
            <w:sz w:val="30"/>
            <w:szCs w:val="30"/>
          </w:rPr>
          <w:t>4.3–4.5</w:t>
        </w:r>
      </w:hyperlink>
      <w:r w:rsidRPr="00B1594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пункта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4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настоящей Инструкции,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>проводится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следующих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случаях: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при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принятии (внесении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изменений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(или) дополнений)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>актов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 законодательства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 в области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>промышленной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 безопасности,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 соблюдение </w:t>
      </w:r>
      <w:r>
        <w:rPr>
          <w:sz w:val="30"/>
          <w:szCs w:val="30"/>
        </w:rPr>
        <w:t xml:space="preserve"> </w:t>
      </w:r>
      <w:r w:rsidRPr="00B15947">
        <w:rPr>
          <w:sz w:val="30"/>
          <w:szCs w:val="30"/>
        </w:rPr>
        <w:t xml:space="preserve">которых входит в их должностные обязанности, – </w:t>
      </w:r>
      <w:r w:rsidRPr="00EF6EAD">
        <w:rPr>
          <w:sz w:val="30"/>
          <w:szCs w:val="30"/>
        </w:rPr>
        <w:t xml:space="preserve">не позднее месяца </w:t>
      </w:r>
      <w:r w:rsidRPr="00B15947">
        <w:rPr>
          <w:sz w:val="30"/>
          <w:szCs w:val="30"/>
        </w:rPr>
        <w:t>с даты вступления в силу соответствующих актов законодательства в области промышленной безопасности.</w:t>
      </w:r>
      <w:r>
        <w:rPr>
          <w:sz w:val="30"/>
          <w:szCs w:val="30"/>
        </w:rPr>
        <w:t xml:space="preserve"> </w:t>
      </w:r>
    </w:p>
    <w:p w:rsidR="00404BA9" w:rsidRDefault="00404BA9" w:rsidP="00404BA9">
      <w:pPr>
        <w:rPr>
          <w:sz w:val="30"/>
          <w:szCs w:val="30"/>
        </w:rPr>
      </w:pPr>
      <w:r>
        <w:rPr>
          <w:sz w:val="30"/>
          <w:szCs w:val="30"/>
        </w:rPr>
        <w:t xml:space="preserve">      В </w:t>
      </w:r>
      <w:r w:rsidRPr="00DF320D">
        <w:rPr>
          <w:sz w:val="30"/>
          <w:szCs w:val="30"/>
        </w:rPr>
        <w:t xml:space="preserve">связи с </w:t>
      </w:r>
      <w:proofErr w:type="gramStart"/>
      <w:r>
        <w:rPr>
          <w:sz w:val="30"/>
          <w:szCs w:val="30"/>
        </w:rPr>
        <w:t>вышеизложенным</w:t>
      </w:r>
      <w:proofErr w:type="gramEnd"/>
      <w:r w:rsidRPr="00DF320D">
        <w:rPr>
          <w:sz w:val="30"/>
          <w:szCs w:val="30"/>
        </w:rPr>
        <w:t xml:space="preserve"> </w:t>
      </w:r>
      <w:r>
        <w:rPr>
          <w:sz w:val="30"/>
          <w:szCs w:val="30"/>
        </w:rPr>
        <w:t>необходимо до 1 августа организовать прохождение в</w:t>
      </w:r>
      <w:r w:rsidRPr="00B15947">
        <w:rPr>
          <w:sz w:val="30"/>
          <w:szCs w:val="30"/>
        </w:rPr>
        <w:t>неочередн</w:t>
      </w:r>
      <w:r>
        <w:rPr>
          <w:sz w:val="30"/>
          <w:szCs w:val="30"/>
        </w:rPr>
        <w:t>ой</w:t>
      </w:r>
      <w:r w:rsidRPr="00B15947">
        <w:rPr>
          <w:sz w:val="30"/>
          <w:szCs w:val="30"/>
        </w:rPr>
        <w:t xml:space="preserve"> проверк</w:t>
      </w:r>
      <w:r>
        <w:rPr>
          <w:sz w:val="30"/>
          <w:szCs w:val="30"/>
        </w:rPr>
        <w:t>и</w:t>
      </w:r>
      <w:r w:rsidRPr="00B15947">
        <w:rPr>
          <w:sz w:val="30"/>
          <w:szCs w:val="30"/>
        </w:rPr>
        <w:t xml:space="preserve"> знаний </w:t>
      </w:r>
      <w:r>
        <w:rPr>
          <w:sz w:val="30"/>
          <w:szCs w:val="30"/>
        </w:rPr>
        <w:t xml:space="preserve">у </w:t>
      </w:r>
      <w:r w:rsidRPr="00B15947">
        <w:rPr>
          <w:sz w:val="30"/>
          <w:szCs w:val="30"/>
        </w:rPr>
        <w:t>лиц</w:t>
      </w:r>
      <w:r w:rsidRPr="00DF320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области промышленной безопасности, </w:t>
      </w:r>
      <w:r w:rsidRPr="00DF320D">
        <w:rPr>
          <w:sz w:val="30"/>
          <w:szCs w:val="30"/>
        </w:rPr>
        <w:t xml:space="preserve">привести нормативные </w:t>
      </w:r>
      <w:r>
        <w:rPr>
          <w:sz w:val="30"/>
          <w:szCs w:val="30"/>
        </w:rPr>
        <w:t xml:space="preserve">документы </w:t>
      </w:r>
      <w:r w:rsidRPr="00DF320D">
        <w:rPr>
          <w:sz w:val="30"/>
          <w:szCs w:val="30"/>
        </w:rPr>
        <w:t>в соответстви</w:t>
      </w:r>
      <w:r>
        <w:rPr>
          <w:sz w:val="30"/>
          <w:szCs w:val="30"/>
        </w:rPr>
        <w:t xml:space="preserve">и с  настоящими правилами.  </w:t>
      </w:r>
      <w:proofErr w:type="gramStart"/>
      <w:r>
        <w:rPr>
          <w:sz w:val="30"/>
          <w:szCs w:val="30"/>
        </w:rPr>
        <w:t xml:space="preserve">Также напоминаем, что с 1 августа 2021 года согласно п.178 </w:t>
      </w:r>
      <w:r w:rsidRPr="00A763FE">
        <w:rPr>
          <w:sz w:val="30"/>
          <w:szCs w:val="30"/>
        </w:rPr>
        <w:t>Правил по обеспечению промышленной безопасности лифтов, строительных грузопассажирских подъемников, эскалаторов, конвейеров пассажирских</w:t>
      </w:r>
      <w:r>
        <w:rPr>
          <w:sz w:val="30"/>
          <w:szCs w:val="30"/>
        </w:rPr>
        <w:t xml:space="preserve"> </w:t>
      </w:r>
      <w:r w:rsidR="00DC4633">
        <w:rPr>
          <w:sz w:val="30"/>
          <w:szCs w:val="30"/>
        </w:rPr>
        <w:t>в</w:t>
      </w:r>
      <w:r w:rsidR="00DC4633" w:rsidRPr="00DC4633">
        <w:rPr>
          <w:sz w:val="30"/>
          <w:szCs w:val="30"/>
        </w:rPr>
        <w:t xml:space="preserve">ладелец </w:t>
      </w:r>
      <w:r w:rsidR="00DC4633">
        <w:rPr>
          <w:sz w:val="30"/>
          <w:szCs w:val="30"/>
        </w:rPr>
        <w:t>потенциально опасного объекта</w:t>
      </w:r>
      <w:r w:rsidR="00DC4633" w:rsidRPr="00DC4633">
        <w:rPr>
          <w:sz w:val="30"/>
          <w:szCs w:val="30"/>
        </w:rPr>
        <w:t xml:space="preserve"> должен приостановить (запретить) его эксплуатацию с записью в паспорте</w:t>
      </w:r>
      <w:r>
        <w:rPr>
          <w:sz w:val="30"/>
          <w:szCs w:val="30"/>
        </w:rPr>
        <w:t xml:space="preserve"> при </w:t>
      </w:r>
      <w:r w:rsidR="00DC4633">
        <w:rPr>
          <w:sz w:val="30"/>
          <w:szCs w:val="30"/>
        </w:rPr>
        <w:t xml:space="preserve">отсутствии </w:t>
      </w:r>
      <w:r w:rsidR="00DC4633" w:rsidRPr="00DC4633">
        <w:rPr>
          <w:sz w:val="30"/>
          <w:szCs w:val="30"/>
        </w:rPr>
        <w:t>подготовки и проверки знаний по вопросам промышленной безопасности работников в случаях и порядке, установленных постановлением Министерства по чрезвычайным ситуациям Республики Беларусь от</w:t>
      </w:r>
      <w:proofErr w:type="gramEnd"/>
      <w:r w:rsidR="00DC4633" w:rsidRPr="00DC4633">
        <w:rPr>
          <w:sz w:val="30"/>
          <w:szCs w:val="30"/>
        </w:rPr>
        <w:t xml:space="preserve"> 6 июля 2016 г. № 31</w:t>
      </w:r>
      <w:r>
        <w:rPr>
          <w:sz w:val="30"/>
          <w:szCs w:val="30"/>
        </w:rPr>
        <w:t xml:space="preserve">.     </w:t>
      </w:r>
    </w:p>
    <w:p w:rsidR="00DC4633" w:rsidRDefault="00404BA9" w:rsidP="00404BA9">
      <w:pPr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E95013" w:rsidRDefault="00404BA9" w:rsidP="003719EC">
      <w:pPr>
        <w:ind w:firstLine="708"/>
      </w:pPr>
      <w:r w:rsidRPr="000C334A">
        <w:rPr>
          <w:sz w:val="30"/>
          <w:szCs w:val="30"/>
        </w:rPr>
        <w:t xml:space="preserve">Электронная версия настоящих правил доступна на сайте </w:t>
      </w:r>
      <w:r w:rsidR="003719EC">
        <w:rPr>
          <w:sz w:val="30"/>
          <w:szCs w:val="30"/>
        </w:rPr>
        <w:t>н</w:t>
      </w:r>
      <w:r w:rsidR="00DC4633">
        <w:rPr>
          <w:sz w:val="30"/>
          <w:szCs w:val="30"/>
        </w:rPr>
        <w:t xml:space="preserve">ационального </w:t>
      </w:r>
      <w:r w:rsidR="003719EC">
        <w:rPr>
          <w:sz w:val="30"/>
          <w:szCs w:val="30"/>
        </w:rPr>
        <w:t xml:space="preserve">правового </w:t>
      </w:r>
      <w:proofErr w:type="spellStart"/>
      <w:proofErr w:type="gramStart"/>
      <w:r w:rsidR="003719EC">
        <w:rPr>
          <w:sz w:val="30"/>
          <w:szCs w:val="30"/>
        </w:rPr>
        <w:t>интернет-портала</w:t>
      </w:r>
      <w:proofErr w:type="spellEnd"/>
      <w:proofErr w:type="gramEnd"/>
      <w:r w:rsidR="003719EC">
        <w:rPr>
          <w:sz w:val="30"/>
          <w:szCs w:val="30"/>
        </w:rPr>
        <w:t xml:space="preserve"> Республики Беларусь </w:t>
      </w:r>
      <w:r w:rsidR="003719EC" w:rsidRPr="003719EC">
        <w:rPr>
          <w:sz w:val="30"/>
          <w:szCs w:val="30"/>
        </w:rPr>
        <w:t>https://pravo.by/upload/docs/op/W22136433p_1615582800.pdf</w:t>
      </w:r>
    </w:p>
    <w:sectPr w:rsidR="00E95013" w:rsidSect="00E9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4BA9"/>
    <w:rsid w:val="00080696"/>
    <w:rsid w:val="003719EC"/>
    <w:rsid w:val="00404BA9"/>
    <w:rsid w:val="00DC4633"/>
    <w:rsid w:val="00E9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6;&#1040;&#1041;&#1054;&#1063;&#1040;&#1071;\&#1087;&#1080;&#1089;%20&#1087;&#1086;%20&#1055;&#1058;&#1054;%20&#1080;%20&#1058;&#1044;%20&#1082;&#1088;&#1072;&#1085;&#1086;&#1074;\13.05\NCPI" TargetMode="External"/><Relationship Id="rId4" Type="http://schemas.openxmlformats.org/officeDocument/2006/relationships/hyperlink" Target="file:///D:\&#1056;&#1040;&#1041;&#1054;&#1063;&#1040;&#1071;\&#1087;&#1080;&#1089;%20&#1087;&#1086;%20&#1055;&#1058;&#1054;%20&#1080;%20&#1058;&#1044;%20&#1082;&#1088;&#1072;&#1085;&#1086;&#1074;\13.05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PSiA-III</dc:creator>
  <cp:lastModifiedBy>PSiA-III</cp:lastModifiedBy>
  <cp:revision>1</cp:revision>
  <cp:lastPrinted>2021-06-03T09:20:00Z</cp:lastPrinted>
  <dcterms:created xsi:type="dcterms:W3CDTF">2021-06-03T08:48:00Z</dcterms:created>
  <dcterms:modified xsi:type="dcterms:W3CDTF">2021-06-03T09:22:00Z</dcterms:modified>
</cp:coreProperties>
</file>